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34AB1" w14:textId="77777777" w:rsidR="00AF2227" w:rsidRPr="00114AEC" w:rsidRDefault="00AF2227" w:rsidP="003F47E0">
      <w:pPr>
        <w:jc w:val="both"/>
        <w:rPr>
          <w:rFonts w:asciiTheme="minorHAnsi" w:hAnsiTheme="minorHAnsi" w:cstheme="minorHAnsi"/>
          <w:b/>
          <w:bCs/>
          <w:color w:val="000000"/>
        </w:rPr>
      </w:pPr>
    </w:p>
    <w:p w14:paraId="65DB9FA7" w14:textId="4C090236" w:rsidR="00AF2227" w:rsidRPr="00BD5E3B" w:rsidRDefault="00AF2227" w:rsidP="005F1D34">
      <w:pPr>
        <w:jc w:val="center"/>
        <w:rPr>
          <w:rFonts w:asciiTheme="minorHAnsi" w:hAnsiTheme="minorHAnsi" w:cstheme="minorHAnsi"/>
          <w:b/>
          <w:bCs/>
          <w:color w:val="000000"/>
          <w:sz w:val="32"/>
          <w:szCs w:val="32"/>
          <w:u w:val="single"/>
        </w:rPr>
      </w:pPr>
      <w:r w:rsidRPr="00BD5E3B">
        <w:rPr>
          <w:rFonts w:asciiTheme="minorHAnsi" w:hAnsiTheme="minorHAnsi" w:cstheme="minorHAnsi"/>
          <w:b/>
          <w:bCs/>
          <w:color w:val="000000"/>
          <w:sz w:val="32"/>
          <w:szCs w:val="32"/>
          <w:u w:val="single"/>
        </w:rPr>
        <w:t>DOCUMENTAZIONE TECNICA</w:t>
      </w:r>
      <w:r w:rsidR="00BD5E3B" w:rsidRPr="00BD5E3B">
        <w:rPr>
          <w:rFonts w:asciiTheme="minorHAnsi" w:hAnsiTheme="minorHAnsi" w:cstheme="minorHAnsi"/>
          <w:b/>
          <w:bCs/>
          <w:color w:val="000000"/>
          <w:sz w:val="32"/>
          <w:szCs w:val="32"/>
          <w:u w:val="single"/>
        </w:rPr>
        <w:t xml:space="preserve"> PER L’AVVISO DELLA CONSULTAZIONE PRELIMINARE DI MERCATO PER L’AFFIDAMENTO DELLA FORNIT</w:t>
      </w:r>
      <w:r w:rsidR="00BB3CEB">
        <w:rPr>
          <w:rFonts w:asciiTheme="minorHAnsi" w:hAnsiTheme="minorHAnsi" w:cstheme="minorHAnsi"/>
          <w:b/>
          <w:bCs/>
          <w:color w:val="000000"/>
          <w:sz w:val="32"/>
          <w:szCs w:val="32"/>
          <w:u w:val="single"/>
        </w:rPr>
        <w:t xml:space="preserve">URA E INSTALLAZIONE DI ECOTOMOGRAFI </w:t>
      </w:r>
      <w:r w:rsidR="005F1D34">
        <w:rPr>
          <w:rFonts w:asciiTheme="minorHAnsi" w:hAnsiTheme="minorHAnsi" w:cstheme="minorHAnsi"/>
          <w:b/>
          <w:bCs/>
          <w:color w:val="000000"/>
          <w:sz w:val="32"/>
          <w:szCs w:val="32"/>
          <w:u w:val="single"/>
        </w:rPr>
        <w:t>PER GLI ENTI DEL S.S.R. FVG</w:t>
      </w:r>
    </w:p>
    <w:p w14:paraId="3588AA07" w14:textId="77777777" w:rsidR="00AF2227" w:rsidRPr="00114AEC" w:rsidRDefault="00AF2227" w:rsidP="003F47E0">
      <w:pPr>
        <w:jc w:val="both"/>
        <w:rPr>
          <w:rFonts w:asciiTheme="minorHAnsi" w:hAnsiTheme="minorHAnsi" w:cstheme="minorHAnsi"/>
          <w:b/>
          <w:bCs/>
          <w:color w:val="000000"/>
          <w:u w:val="single"/>
        </w:rPr>
      </w:pPr>
    </w:p>
    <w:p w14:paraId="56EF98A5" w14:textId="77777777" w:rsidR="00AF2227" w:rsidRPr="00114AEC" w:rsidRDefault="00AF2227" w:rsidP="003F47E0">
      <w:pPr>
        <w:jc w:val="both"/>
        <w:rPr>
          <w:rFonts w:asciiTheme="minorHAnsi" w:hAnsiTheme="minorHAnsi" w:cstheme="minorHAnsi"/>
          <w:b/>
          <w:bCs/>
          <w:color w:val="000000"/>
          <w:u w:val="single"/>
        </w:rPr>
      </w:pPr>
    </w:p>
    <w:p w14:paraId="40BFE46F" w14:textId="77777777" w:rsidR="00AF2227" w:rsidRPr="00114AEC" w:rsidRDefault="00AF2227" w:rsidP="003F47E0">
      <w:pPr>
        <w:jc w:val="both"/>
        <w:rPr>
          <w:rFonts w:asciiTheme="minorHAnsi" w:hAnsiTheme="minorHAnsi" w:cstheme="minorHAnsi"/>
          <w:b/>
          <w:bCs/>
          <w:color w:val="000000"/>
          <w:u w:val="single"/>
        </w:rPr>
      </w:pPr>
    </w:p>
    <w:p w14:paraId="57595E85" w14:textId="2BA034D3" w:rsidR="00AF2227" w:rsidRPr="00114AEC" w:rsidRDefault="00AF2227" w:rsidP="00BB3CEB">
      <w:pPr>
        <w:jc w:val="both"/>
        <w:rPr>
          <w:rFonts w:asciiTheme="minorHAnsi" w:hAnsiTheme="minorHAnsi" w:cstheme="minorHAnsi"/>
          <w:b/>
          <w:bCs/>
          <w:color w:val="000000"/>
        </w:rPr>
      </w:pPr>
    </w:p>
    <w:p w14:paraId="1A8BE8EA" w14:textId="22E5F4D6" w:rsidR="005F1D34" w:rsidRDefault="005F1D34">
      <w:pPr>
        <w:rPr>
          <w:rFonts w:asciiTheme="minorHAnsi" w:hAnsiTheme="minorHAnsi" w:cstheme="minorHAnsi"/>
          <w:b/>
          <w:bCs/>
          <w:color w:val="000000"/>
        </w:rPr>
      </w:pPr>
      <w:r>
        <w:rPr>
          <w:rFonts w:asciiTheme="minorHAnsi" w:hAnsiTheme="minorHAnsi" w:cstheme="minorHAnsi"/>
          <w:b/>
          <w:bCs/>
          <w:color w:val="000000"/>
        </w:rPr>
        <w:br w:type="page"/>
      </w:r>
    </w:p>
    <w:p w14:paraId="48E02F03" w14:textId="43EAF761" w:rsidR="00BD5E3B" w:rsidRDefault="00660469" w:rsidP="00BD5E3B">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line="360" w:lineRule="atLeast"/>
        <w:ind w:left="360"/>
        <w:jc w:val="both"/>
        <w:textAlignment w:val="baseline"/>
        <w:outlineLvl w:val="0"/>
        <w:rPr>
          <w:rFonts w:ascii="Calibri" w:hAnsi="Calibri" w:cs="Calibri"/>
          <w:b/>
          <w:bCs/>
          <w:color w:val="000000"/>
          <w:sz w:val="28"/>
          <w:szCs w:val="28"/>
        </w:rPr>
      </w:pPr>
      <w:r>
        <w:rPr>
          <w:rFonts w:ascii="Calibri" w:hAnsi="Calibri" w:cs="Calibri"/>
          <w:b/>
          <w:bCs/>
          <w:color w:val="000000"/>
          <w:sz w:val="28"/>
          <w:szCs w:val="28"/>
        </w:rPr>
        <w:lastRenderedPageBreak/>
        <w:t>Tipologia di appalto</w:t>
      </w:r>
    </w:p>
    <w:p w14:paraId="5B786EFD" w14:textId="18356F91" w:rsidR="00BD5E3B" w:rsidRPr="0068199B" w:rsidRDefault="00BD5E3B" w:rsidP="00BD5E3B">
      <w:pPr>
        <w:spacing w:before="120" w:after="240"/>
        <w:jc w:val="both"/>
        <w:rPr>
          <w:rFonts w:ascii="Calibri" w:hAnsi="Calibri" w:cs="Calibri"/>
          <w:bCs/>
          <w:sz w:val="22"/>
          <w:szCs w:val="22"/>
        </w:rPr>
      </w:pPr>
      <w:r w:rsidRPr="0068199B">
        <w:rPr>
          <w:rFonts w:ascii="Calibri" w:hAnsi="Calibri" w:cs="Calibri"/>
          <w:bCs/>
          <w:sz w:val="22"/>
          <w:szCs w:val="22"/>
        </w:rPr>
        <w:t xml:space="preserve">Accordo Quadro </w:t>
      </w:r>
      <w:r w:rsidR="002E7356" w:rsidRPr="0068199B">
        <w:rPr>
          <w:rFonts w:ascii="Calibri" w:hAnsi="Calibri" w:cs="Calibri"/>
          <w:bCs/>
          <w:sz w:val="22"/>
          <w:szCs w:val="22"/>
        </w:rPr>
        <w:t xml:space="preserve">della durata di 36 mesi </w:t>
      </w:r>
      <w:r w:rsidRPr="0068199B">
        <w:rPr>
          <w:rFonts w:ascii="Calibri" w:hAnsi="Calibri" w:cs="Calibri"/>
          <w:bCs/>
          <w:sz w:val="22"/>
          <w:szCs w:val="22"/>
        </w:rPr>
        <w:t xml:space="preserve">per la fornitura e installazione di: </w:t>
      </w:r>
    </w:p>
    <w:p w14:paraId="447F27E8"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LOTTO 1 – Ecotomografi multidisciplinari di alta fascia ad uso radiologico/internistico epatologico</w:t>
      </w:r>
    </w:p>
    <w:p w14:paraId="5D2ADB40"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LOTTO 2 – Ecotomografi multidisciplinari di media fascia ad uso radiologico/internistico</w:t>
      </w:r>
    </w:p>
    <w:p w14:paraId="502A1CA3"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LOTTO 3 – Ecotomografi multidisciplinari di alta fascia ad uso urologico/internistico e interventistico</w:t>
      </w:r>
    </w:p>
    <w:p w14:paraId="7A9972C0"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 xml:space="preserve">LOTTO 4 – </w:t>
      </w:r>
      <w:r w:rsidRPr="0068199B">
        <w:rPr>
          <w:rFonts w:asciiTheme="minorHAnsi" w:hAnsiTheme="minorHAnsi" w:cstheme="minorHAnsi"/>
          <w:b/>
          <w:sz w:val="22"/>
          <w:szCs w:val="22"/>
        </w:rPr>
        <w:t xml:space="preserve">Ecotomografi di alta fascia ad uso cardiologico </w:t>
      </w:r>
      <w:r w:rsidRPr="0068199B">
        <w:rPr>
          <w:rFonts w:asciiTheme="minorHAnsi" w:hAnsiTheme="minorHAnsi" w:cstheme="minorHAnsi"/>
          <w:b/>
          <w:bCs/>
          <w:sz w:val="22"/>
          <w:szCs w:val="22"/>
        </w:rPr>
        <w:t xml:space="preserve"> </w:t>
      </w:r>
    </w:p>
    <w:p w14:paraId="6BD43246"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 xml:space="preserve">LOTTO 5 – </w:t>
      </w:r>
      <w:r w:rsidRPr="0068199B">
        <w:rPr>
          <w:rFonts w:asciiTheme="minorHAnsi" w:hAnsiTheme="minorHAnsi" w:cstheme="minorHAnsi"/>
          <w:b/>
          <w:sz w:val="22"/>
          <w:szCs w:val="22"/>
        </w:rPr>
        <w:t xml:space="preserve">Ecotomografi di alta fascia ad uso ostetrico/ginecologico </w:t>
      </w:r>
      <w:r w:rsidRPr="0068199B">
        <w:rPr>
          <w:rFonts w:asciiTheme="minorHAnsi" w:hAnsiTheme="minorHAnsi" w:cstheme="minorHAnsi"/>
          <w:b/>
          <w:bCs/>
          <w:sz w:val="22"/>
          <w:szCs w:val="22"/>
        </w:rPr>
        <w:t xml:space="preserve"> </w:t>
      </w:r>
    </w:p>
    <w:p w14:paraId="46999174" w14:textId="77777777" w:rsidR="0068199B" w:rsidRP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 xml:space="preserve">LOTTO 6 – </w:t>
      </w:r>
      <w:r w:rsidRPr="0068199B">
        <w:rPr>
          <w:rFonts w:asciiTheme="minorHAnsi" w:hAnsiTheme="minorHAnsi" w:cstheme="minorHAnsi"/>
          <w:b/>
          <w:sz w:val="22"/>
          <w:szCs w:val="22"/>
        </w:rPr>
        <w:t xml:space="preserve">Ecotomografi portatili </w:t>
      </w:r>
      <w:r w:rsidRPr="0068199B">
        <w:rPr>
          <w:rFonts w:asciiTheme="minorHAnsi" w:hAnsiTheme="minorHAnsi" w:cstheme="minorHAnsi"/>
          <w:b/>
          <w:bCs/>
          <w:sz w:val="22"/>
          <w:szCs w:val="22"/>
        </w:rPr>
        <w:t xml:space="preserve"> </w:t>
      </w:r>
    </w:p>
    <w:p w14:paraId="0C6DE9E2" w14:textId="377B6267" w:rsidR="0068199B" w:rsidRDefault="0068199B" w:rsidP="0068199B">
      <w:pPr>
        <w:spacing w:before="120" w:after="120"/>
        <w:jc w:val="both"/>
        <w:rPr>
          <w:rFonts w:asciiTheme="minorHAnsi" w:hAnsiTheme="minorHAnsi" w:cstheme="minorHAnsi"/>
          <w:b/>
          <w:bCs/>
          <w:sz w:val="22"/>
          <w:szCs w:val="22"/>
        </w:rPr>
      </w:pPr>
      <w:r w:rsidRPr="0068199B">
        <w:rPr>
          <w:rFonts w:asciiTheme="minorHAnsi" w:hAnsiTheme="minorHAnsi" w:cstheme="minorHAnsi"/>
          <w:b/>
          <w:bCs/>
          <w:sz w:val="22"/>
          <w:szCs w:val="22"/>
        </w:rPr>
        <w:t xml:space="preserve">LOTTO 7 – </w:t>
      </w:r>
      <w:r w:rsidRPr="0068199B">
        <w:rPr>
          <w:rFonts w:asciiTheme="minorHAnsi" w:hAnsiTheme="minorHAnsi" w:cstheme="minorHAnsi"/>
          <w:b/>
          <w:sz w:val="22"/>
          <w:szCs w:val="22"/>
        </w:rPr>
        <w:t xml:space="preserve">Ecotomografi portatili ad uso cardiologico </w:t>
      </w:r>
      <w:r w:rsidRPr="0068199B">
        <w:rPr>
          <w:rFonts w:asciiTheme="minorHAnsi" w:hAnsiTheme="minorHAnsi" w:cstheme="minorHAnsi"/>
          <w:b/>
          <w:bCs/>
          <w:sz w:val="22"/>
          <w:szCs w:val="22"/>
        </w:rPr>
        <w:t xml:space="preserve"> </w:t>
      </w:r>
    </w:p>
    <w:p w14:paraId="7E240BDD" w14:textId="77777777" w:rsidR="004E7530" w:rsidRPr="00E65678" w:rsidRDefault="004E7530" w:rsidP="004E7530">
      <w:pPr>
        <w:spacing w:before="120" w:after="120"/>
        <w:jc w:val="both"/>
        <w:rPr>
          <w:rFonts w:asciiTheme="minorHAnsi" w:hAnsiTheme="minorHAnsi" w:cstheme="minorHAnsi"/>
          <w:b/>
          <w:bCs/>
          <w:sz w:val="22"/>
          <w:szCs w:val="22"/>
        </w:rPr>
      </w:pPr>
      <w:r>
        <w:rPr>
          <w:rFonts w:asciiTheme="minorHAnsi" w:hAnsiTheme="minorHAnsi" w:cstheme="minorHAnsi"/>
          <w:b/>
          <w:sz w:val="22"/>
          <w:szCs w:val="22"/>
        </w:rPr>
        <w:t>LOTTO 8 – Ecotomografi portatili verticali per area critica</w:t>
      </w:r>
    </w:p>
    <w:p w14:paraId="6EC103A0" w14:textId="55B52128" w:rsidR="00BD5E3B" w:rsidRDefault="00E5628B" w:rsidP="00E5628B">
      <w:pPr>
        <w:jc w:val="both"/>
        <w:rPr>
          <w:rFonts w:ascii="Calibri" w:hAnsi="Calibri" w:cs="Calibri"/>
          <w:sz w:val="22"/>
          <w:szCs w:val="22"/>
        </w:rPr>
      </w:pPr>
      <w:r w:rsidRPr="0068199B">
        <w:rPr>
          <w:rFonts w:ascii="Calibri" w:hAnsi="Calibri" w:cs="Calibri"/>
          <w:sz w:val="22"/>
          <w:szCs w:val="22"/>
        </w:rPr>
        <w:t xml:space="preserve">Il numero degli aggiudicatari dell’Accordo Quadro </w:t>
      </w:r>
      <w:r w:rsidR="00891594" w:rsidRPr="0068199B">
        <w:rPr>
          <w:rFonts w:ascii="Calibri" w:hAnsi="Calibri" w:cs="Calibri"/>
          <w:sz w:val="22"/>
          <w:szCs w:val="22"/>
        </w:rPr>
        <w:t>nonché</w:t>
      </w:r>
      <w:r w:rsidRPr="0068199B">
        <w:rPr>
          <w:rFonts w:ascii="Calibri" w:hAnsi="Calibri" w:cs="Calibri"/>
          <w:sz w:val="22"/>
          <w:szCs w:val="22"/>
        </w:rPr>
        <w:t xml:space="preserve"> una quota </w:t>
      </w:r>
      <w:r w:rsidR="00503A4B" w:rsidRPr="0068199B">
        <w:rPr>
          <w:rFonts w:ascii="Calibri" w:hAnsi="Calibri" w:cs="Calibri"/>
          <w:sz w:val="22"/>
          <w:szCs w:val="22"/>
        </w:rPr>
        <w:t xml:space="preserve">parte </w:t>
      </w:r>
      <w:r w:rsidRPr="0068199B">
        <w:rPr>
          <w:rFonts w:ascii="Calibri" w:hAnsi="Calibri" w:cs="Calibri"/>
          <w:sz w:val="22"/>
          <w:szCs w:val="22"/>
        </w:rPr>
        <w:t>della fornitura sono determinati in funzione del numero di offerte valide ricevute (come risultante dalla graduatoria finale) sulla base della seguente tabella di corrispondenza:</w:t>
      </w:r>
    </w:p>
    <w:p w14:paraId="20C5D85F" w14:textId="1D909C7F" w:rsidR="00AF57A6" w:rsidRDefault="00AF57A6" w:rsidP="00E5628B">
      <w:pPr>
        <w:jc w:val="both"/>
        <w:rPr>
          <w:rFonts w:ascii="Calibri" w:hAnsi="Calibri" w:cs="Calibri"/>
          <w:sz w:val="22"/>
          <w:szCs w:val="22"/>
        </w:rPr>
      </w:pPr>
    </w:p>
    <w:p w14:paraId="40F4E518" w14:textId="5085C54A" w:rsidR="00AF57A6" w:rsidRPr="0068199B" w:rsidRDefault="00AF57A6" w:rsidP="00E5628B">
      <w:pPr>
        <w:jc w:val="both"/>
        <w:rPr>
          <w:rFonts w:ascii="Calibri" w:hAnsi="Calibri" w:cs="Calibri"/>
          <w:sz w:val="22"/>
          <w:szCs w:val="22"/>
        </w:rPr>
      </w:pPr>
      <w:bookmarkStart w:id="0" w:name="_GoBack"/>
      <w:bookmarkEnd w:id="0"/>
    </w:p>
    <w:tbl>
      <w:tblPr>
        <w:tblW w:w="8880" w:type="dxa"/>
        <w:tblInd w:w="-5" w:type="dxa"/>
        <w:tblCellMar>
          <w:left w:w="0" w:type="dxa"/>
          <w:right w:w="0" w:type="dxa"/>
        </w:tblCellMar>
        <w:tblLook w:val="04A0" w:firstRow="1" w:lastRow="0" w:firstColumn="1" w:lastColumn="0" w:noHBand="0" w:noVBand="1"/>
      </w:tblPr>
      <w:tblGrid>
        <w:gridCol w:w="4000"/>
        <w:gridCol w:w="1540"/>
        <w:gridCol w:w="3340"/>
      </w:tblGrid>
      <w:tr w:rsidR="00AF57A6" w14:paraId="5076BC6D" w14:textId="77777777" w:rsidTr="00AF57A6">
        <w:trPr>
          <w:trHeight w:val="465"/>
        </w:trPr>
        <w:tc>
          <w:tcPr>
            <w:tcW w:w="4000"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0E059A6B" w14:textId="77777777" w:rsidR="00AF57A6" w:rsidRDefault="00AF57A6">
            <w:pPr>
              <w:jc w:val="center"/>
              <w:rPr>
                <w:rFonts w:ascii="Tahoma" w:hAnsi="Tahoma" w:cs="Tahoma"/>
                <w:b/>
                <w:bCs/>
                <w:color w:val="000000"/>
                <w:sz w:val="18"/>
                <w:szCs w:val="18"/>
              </w:rPr>
            </w:pPr>
            <w:r>
              <w:rPr>
                <w:rFonts w:ascii="Tahoma" w:hAnsi="Tahoma" w:cs="Tahoma"/>
                <w:b/>
                <w:bCs/>
                <w:color w:val="000000"/>
                <w:sz w:val="18"/>
                <w:szCs w:val="18"/>
              </w:rPr>
              <w:t>Numero di offerte valide (come risultante da graduatoria finale)</w:t>
            </w:r>
          </w:p>
        </w:tc>
        <w:tc>
          <w:tcPr>
            <w:tcW w:w="1540" w:type="dxa"/>
            <w:tcBorders>
              <w:top w:val="single" w:sz="4" w:space="0" w:color="auto"/>
              <w:left w:val="nil"/>
              <w:bottom w:val="single" w:sz="8" w:space="0" w:color="auto"/>
              <w:right w:val="single" w:sz="8" w:space="0" w:color="auto"/>
            </w:tcBorders>
            <w:tcMar>
              <w:top w:w="0" w:type="dxa"/>
              <w:left w:w="70" w:type="dxa"/>
              <w:bottom w:w="0" w:type="dxa"/>
              <w:right w:w="70" w:type="dxa"/>
            </w:tcMar>
            <w:vAlign w:val="center"/>
            <w:hideMark/>
          </w:tcPr>
          <w:p w14:paraId="0801C667" w14:textId="77777777" w:rsidR="00AF57A6" w:rsidRDefault="00AF57A6">
            <w:pPr>
              <w:jc w:val="center"/>
              <w:rPr>
                <w:rFonts w:ascii="Tahoma" w:hAnsi="Tahoma" w:cs="Tahoma"/>
                <w:b/>
                <w:bCs/>
                <w:color w:val="000000"/>
                <w:sz w:val="18"/>
                <w:szCs w:val="18"/>
              </w:rPr>
            </w:pPr>
            <w:r>
              <w:rPr>
                <w:rFonts w:ascii="Tahoma" w:hAnsi="Tahoma" w:cs="Tahoma"/>
                <w:b/>
                <w:bCs/>
                <w:color w:val="000000"/>
                <w:sz w:val="18"/>
                <w:szCs w:val="18"/>
              </w:rPr>
              <w:t>n. aggiudicatari</w:t>
            </w:r>
          </w:p>
        </w:tc>
        <w:tc>
          <w:tcPr>
            <w:tcW w:w="3340" w:type="dxa"/>
            <w:tcBorders>
              <w:top w:val="single" w:sz="4" w:space="0" w:color="auto"/>
              <w:left w:val="nil"/>
              <w:bottom w:val="single" w:sz="8" w:space="0" w:color="auto"/>
              <w:right w:val="single" w:sz="4" w:space="0" w:color="auto"/>
            </w:tcBorders>
            <w:tcMar>
              <w:top w:w="0" w:type="dxa"/>
              <w:left w:w="70" w:type="dxa"/>
              <w:bottom w:w="0" w:type="dxa"/>
              <w:right w:w="70" w:type="dxa"/>
            </w:tcMar>
            <w:vAlign w:val="center"/>
            <w:hideMark/>
          </w:tcPr>
          <w:p w14:paraId="4725147D" w14:textId="31150999" w:rsidR="00AF57A6" w:rsidRDefault="00AF57A6">
            <w:pPr>
              <w:jc w:val="center"/>
              <w:rPr>
                <w:rFonts w:ascii="Tahoma" w:hAnsi="Tahoma" w:cs="Tahoma"/>
                <w:b/>
                <w:bCs/>
                <w:color w:val="000000"/>
                <w:sz w:val="18"/>
                <w:szCs w:val="18"/>
              </w:rPr>
            </w:pPr>
            <w:r>
              <w:rPr>
                <w:rFonts w:ascii="Tahoma" w:hAnsi="Tahoma" w:cs="Tahoma"/>
                <w:b/>
                <w:bCs/>
                <w:color w:val="000000"/>
                <w:sz w:val="18"/>
                <w:szCs w:val="18"/>
              </w:rPr>
              <w:t>% di fornitura</w:t>
            </w:r>
            <w:r>
              <w:rPr>
                <w:rFonts w:ascii="Tahoma" w:hAnsi="Tahoma" w:cs="Tahoma"/>
                <w:b/>
                <w:bCs/>
                <w:color w:val="000000"/>
                <w:sz w:val="18"/>
                <w:szCs w:val="18"/>
              </w:rPr>
              <w:t>*</w:t>
            </w:r>
          </w:p>
        </w:tc>
      </w:tr>
      <w:tr w:rsidR="00AF57A6" w14:paraId="59427EDE" w14:textId="77777777" w:rsidTr="00AF57A6">
        <w:trPr>
          <w:trHeight w:val="315"/>
        </w:trPr>
        <w:tc>
          <w:tcPr>
            <w:tcW w:w="4000" w:type="dxa"/>
            <w:tcBorders>
              <w:top w:val="nil"/>
              <w:left w:val="single" w:sz="4" w:space="0" w:color="auto"/>
              <w:bottom w:val="single" w:sz="8" w:space="0" w:color="auto"/>
              <w:right w:val="single" w:sz="8" w:space="0" w:color="auto"/>
            </w:tcBorders>
            <w:tcMar>
              <w:top w:w="0" w:type="dxa"/>
              <w:left w:w="70" w:type="dxa"/>
              <w:bottom w:w="0" w:type="dxa"/>
              <w:right w:w="70" w:type="dxa"/>
            </w:tcMar>
            <w:vAlign w:val="center"/>
            <w:hideMark/>
          </w:tcPr>
          <w:p w14:paraId="762781E1" w14:textId="77777777" w:rsidR="00AF57A6" w:rsidRDefault="00AF57A6">
            <w:pPr>
              <w:jc w:val="center"/>
              <w:rPr>
                <w:rFonts w:ascii="Tahoma" w:hAnsi="Tahoma" w:cs="Tahoma"/>
                <w:color w:val="000000"/>
                <w:sz w:val="18"/>
                <w:szCs w:val="18"/>
              </w:rPr>
            </w:pPr>
            <w:r>
              <w:rPr>
                <w:rFonts w:ascii="Tahoma" w:hAnsi="Tahoma" w:cs="Tahoma"/>
                <w:color w:val="000000"/>
                <w:sz w:val="18"/>
                <w:szCs w:val="18"/>
              </w:rPr>
              <w:t>N = 1</w:t>
            </w:r>
          </w:p>
        </w:tc>
        <w:tc>
          <w:tcPr>
            <w:tcW w:w="15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AE7E3C" w14:textId="77777777" w:rsidR="00AF57A6" w:rsidRDefault="00AF57A6">
            <w:pPr>
              <w:jc w:val="center"/>
              <w:rPr>
                <w:rFonts w:ascii="Tahoma" w:hAnsi="Tahoma" w:cs="Tahoma"/>
                <w:color w:val="000000"/>
                <w:sz w:val="18"/>
                <w:szCs w:val="18"/>
              </w:rPr>
            </w:pPr>
            <w:r>
              <w:rPr>
                <w:rFonts w:ascii="Tahoma" w:hAnsi="Tahoma" w:cs="Tahoma"/>
                <w:color w:val="000000"/>
                <w:sz w:val="18"/>
                <w:szCs w:val="18"/>
              </w:rPr>
              <w:t>1</w:t>
            </w:r>
          </w:p>
        </w:tc>
        <w:tc>
          <w:tcPr>
            <w:tcW w:w="3340"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152DBA69" w14:textId="77777777" w:rsidR="00AF57A6" w:rsidRDefault="00AF57A6">
            <w:pPr>
              <w:jc w:val="center"/>
              <w:rPr>
                <w:rFonts w:ascii="Tahoma" w:hAnsi="Tahoma" w:cs="Tahoma"/>
                <w:color w:val="000000"/>
                <w:sz w:val="18"/>
                <w:szCs w:val="18"/>
              </w:rPr>
            </w:pPr>
            <w:r>
              <w:rPr>
                <w:rFonts w:ascii="Tahoma" w:hAnsi="Tahoma" w:cs="Tahoma"/>
                <w:color w:val="000000"/>
                <w:sz w:val="18"/>
                <w:szCs w:val="18"/>
              </w:rPr>
              <w:t>100%</w:t>
            </w:r>
          </w:p>
        </w:tc>
      </w:tr>
      <w:tr w:rsidR="00AF57A6" w14:paraId="2E56CB40" w14:textId="77777777" w:rsidTr="00AF57A6">
        <w:trPr>
          <w:trHeight w:val="300"/>
        </w:trPr>
        <w:tc>
          <w:tcPr>
            <w:tcW w:w="4000" w:type="dxa"/>
            <w:vMerge w:val="restart"/>
            <w:tcBorders>
              <w:top w:val="nil"/>
              <w:left w:val="single" w:sz="4" w:space="0" w:color="auto"/>
              <w:bottom w:val="single" w:sz="8" w:space="0" w:color="000000"/>
              <w:right w:val="single" w:sz="8" w:space="0" w:color="auto"/>
            </w:tcBorders>
            <w:tcMar>
              <w:top w:w="0" w:type="dxa"/>
              <w:left w:w="70" w:type="dxa"/>
              <w:bottom w:w="0" w:type="dxa"/>
              <w:right w:w="70" w:type="dxa"/>
            </w:tcMar>
            <w:vAlign w:val="center"/>
            <w:hideMark/>
          </w:tcPr>
          <w:p w14:paraId="6709F5A5" w14:textId="77777777" w:rsidR="00AF57A6" w:rsidRDefault="00AF57A6">
            <w:pPr>
              <w:jc w:val="center"/>
              <w:rPr>
                <w:rFonts w:ascii="Tahoma" w:hAnsi="Tahoma" w:cs="Tahoma"/>
                <w:color w:val="000000"/>
                <w:sz w:val="18"/>
                <w:szCs w:val="18"/>
              </w:rPr>
            </w:pPr>
            <w:r>
              <w:rPr>
                <w:rFonts w:ascii="Tahoma" w:hAnsi="Tahoma" w:cs="Tahoma"/>
                <w:color w:val="000000"/>
                <w:sz w:val="18"/>
                <w:szCs w:val="18"/>
              </w:rPr>
              <w:t>1&lt;N≤3</w:t>
            </w:r>
          </w:p>
        </w:tc>
        <w:tc>
          <w:tcPr>
            <w:tcW w:w="1540" w:type="dxa"/>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0421A378" w14:textId="77777777" w:rsidR="00AF57A6" w:rsidRDefault="00AF57A6">
            <w:pPr>
              <w:jc w:val="center"/>
              <w:rPr>
                <w:rFonts w:ascii="Tahoma" w:hAnsi="Tahoma" w:cs="Tahoma"/>
                <w:color w:val="000000"/>
                <w:sz w:val="18"/>
                <w:szCs w:val="18"/>
              </w:rPr>
            </w:pPr>
            <w:r>
              <w:rPr>
                <w:rFonts w:ascii="Tahoma" w:hAnsi="Tahoma" w:cs="Tahoma"/>
                <w:color w:val="000000"/>
                <w:sz w:val="18"/>
                <w:szCs w:val="18"/>
              </w:rPr>
              <w:t>2</w:t>
            </w:r>
          </w:p>
        </w:tc>
        <w:tc>
          <w:tcPr>
            <w:tcW w:w="3340" w:type="dxa"/>
            <w:tcBorders>
              <w:top w:val="nil"/>
              <w:left w:val="nil"/>
              <w:bottom w:val="nil"/>
              <w:right w:val="single" w:sz="4" w:space="0" w:color="auto"/>
            </w:tcBorders>
            <w:tcMar>
              <w:top w:w="0" w:type="dxa"/>
              <w:left w:w="70" w:type="dxa"/>
              <w:bottom w:w="0" w:type="dxa"/>
              <w:right w:w="70" w:type="dxa"/>
            </w:tcMar>
            <w:vAlign w:val="center"/>
            <w:hideMark/>
          </w:tcPr>
          <w:p w14:paraId="1988F4FC" w14:textId="0359E4AC" w:rsidR="00AF57A6" w:rsidRDefault="00AF57A6" w:rsidP="00AF57A6">
            <w:pPr>
              <w:jc w:val="center"/>
              <w:rPr>
                <w:rFonts w:ascii="Tahoma" w:hAnsi="Tahoma" w:cs="Tahoma"/>
                <w:color w:val="000000"/>
                <w:sz w:val="18"/>
                <w:szCs w:val="18"/>
              </w:rPr>
            </w:pPr>
            <w:r>
              <w:rPr>
                <w:rFonts w:ascii="Tahoma" w:hAnsi="Tahoma" w:cs="Tahoma"/>
                <w:color w:val="000000"/>
                <w:sz w:val="18"/>
                <w:szCs w:val="18"/>
              </w:rPr>
              <w:t>1° ==&gt; 45</w:t>
            </w:r>
            <w:r>
              <w:rPr>
                <w:rFonts w:ascii="Tahoma" w:hAnsi="Tahoma" w:cs="Tahoma"/>
                <w:color w:val="000000"/>
                <w:sz w:val="18"/>
                <w:szCs w:val="18"/>
              </w:rPr>
              <w:t>%</w:t>
            </w:r>
          </w:p>
        </w:tc>
      </w:tr>
      <w:tr w:rsidR="00AF57A6" w14:paraId="755A0694" w14:textId="77777777" w:rsidTr="00AF57A6">
        <w:trPr>
          <w:trHeight w:val="300"/>
        </w:trPr>
        <w:tc>
          <w:tcPr>
            <w:tcW w:w="0" w:type="auto"/>
            <w:vMerge/>
            <w:tcBorders>
              <w:top w:val="nil"/>
              <w:left w:val="single" w:sz="4" w:space="0" w:color="auto"/>
              <w:bottom w:val="single" w:sz="8" w:space="0" w:color="000000"/>
              <w:right w:val="single" w:sz="8" w:space="0" w:color="auto"/>
            </w:tcBorders>
            <w:vAlign w:val="center"/>
            <w:hideMark/>
          </w:tcPr>
          <w:p w14:paraId="52C0224D" w14:textId="77777777" w:rsidR="00AF57A6" w:rsidRDefault="00AF57A6">
            <w:pPr>
              <w:rPr>
                <w:rFonts w:ascii="Tahoma" w:eastAsiaTheme="minorHAnsi" w:hAnsi="Tahoma" w:cs="Tahoma"/>
                <w:color w:val="000000"/>
                <w:sz w:val="18"/>
                <w:szCs w:val="18"/>
              </w:rPr>
            </w:pPr>
          </w:p>
        </w:tc>
        <w:tc>
          <w:tcPr>
            <w:tcW w:w="0" w:type="auto"/>
            <w:vMerge/>
            <w:tcBorders>
              <w:top w:val="nil"/>
              <w:left w:val="nil"/>
              <w:bottom w:val="single" w:sz="8" w:space="0" w:color="000000"/>
              <w:right w:val="single" w:sz="8" w:space="0" w:color="auto"/>
            </w:tcBorders>
            <w:vAlign w:val="center"/>
            <w:hideMark/>
          </w:tcPr>
          <w:p w14:paraId="2FF0CBD3" w14:textId="77777777" w:rsidR="00AF57A6" w:rsidRDefault="00AF57A6">
            <w:pPr>
              <w:rPr>
                <w:rFonts w:ascii="Tahoma" w:eastAsiaTheme="minorHAnsi" w:hAnsi="Tahoma" w:cs="Tahoma"/>
                <w:color w:val="000000"/>
                <w:sz w:val="18"/>
                <w:szCs w:val="18"/>
              </w:rPr>
            </w:pPr>
          </w:p>
        </w:tc>
        <w:tc>
          <w:tcPr>
            <w:tcW w:w="3340" w:type="dxa"/>
            <w:tcBorders>
              <w:top w:val="nil"/>
              <w:left w:val="nil"/>
              <w:bottom w:val="nil"/>
              <w:right w:val="single" w:sz="4" w:space="0" w:color="auto"/>
            </w:tcBorders>
            <w:tcMar>
              <w:top w:w="0" w:type="dxa"/>
              <w:left w:w="70" w:type="dxa"/>
              <w:bottom w:w="0" w:type="dxa"/>
              <w:right w:w="70" w:type="dxa"/>
            </w:tcMar>
            <w:vAlign w:val="center"/>
            <w:hideMark/>
          </w:tcPr>
          <w:p w14:paraId="43C82E0D" w14:textId="2166922A" w:rsidR="00AF57A6" w:rsidRDefault="00AF57A6">
            <w:pPr>
              <w:jc w:val="center"/>
              <w:rPr>
                <w:rFonts w:ascii="Tahoma" w:hAnsi="Tahoma" w:cs="Tahoma"/>
                <w:color w:val="000000"/>
                <w:sz w:val="18"/>
                <w:szCs w:val="18"/>
              </w:rPr>
            </w:pPr>
            <w:r>
              <w:rPr>
                <w:rFonts w:ascii="Tahoma" w:hAnsi="Tahoma" w:cs="Tahoma"/>
                <w:color w:val="000000"/>
                <w:sz w:val="18"/>
                <w:szCs w:val="18"/>
              </w:rPr>
              <w:t>2° ==&gt; 25</w:t>
            </w:r>
            <w:r>
              <w:rPr>
                <w:rFonts w:ascii="Tahoma" w:hAnsi="Tahoma" w:cs="Tahoma"/>
                <w:color w:val="000000"/>
                <w:sz w:val="18"/>
                <w:szCs w:val="18"/>
              </w:rPr>
              <w:t>%</w:t>
            </w:r>
          </w:p>
        </w:tc>
      </w:tr>
      <w:tr w:rsidR="00AF57A6" w14:paraId="37B2A801" w14:textId="77777777" w:rsidTr="00AF57A6">
        <w:trPr>
          <w:trHeight w:val="315"/>
        </w:trPr>
        <w:tc>
          <w:tcPr>
            <w:tcW w:w="0" w:type="auto"/>
            <w:vMerge/>
            <w:tcBorders>
              <w:top w:val="nil"/>
              <w:left w:val="single" w:sz="4" w:space="0" w:color="auto"/>
              <w:bottom w:val="single" w:sz="8" w:space="0" w:color="000000"/>
              <w:right w:val="single" w:sz="8" w:space="0" w:color="auto"/>
            </w:tcBorders>
            <w:vAlign w:val="center"/>
            <w:hideMark/>
          </w:tcPr>
          <w:p w14:paraId="19BB4797" w14:textId="77777777" w:rsidR="00AF57A6" w:rsidRDefault="00AF57A6">
            <w:pPr>
              <w:rPr>
                <w:rFonts w:ascii="Tahoma" w:eastAsiaTheme="minorHAnsi" w:hAnsi="Tahoma" w:cs="Tahoma"/>
                <w:color w:val="000000"/>
                <w:sz w:val="18"/>
                <w:szCs w:val="18"/>
              </w:rPr>
            </w:pPr>
          </w:p>
        </w:tc>
        <w:tc>
          <w:tcPr>
            <w:tcW w:w="0" w:type="auto"/>
            <w:vMerge/>
            <w:tcBorders>
              <w:top w:val="nil"/>
              <w:left w:val="nil"/>
              <w:bottom w:val="single" w:sz="8" w:space="0" w:color="000000"/>
              <w:right w:val="single" w:sz="8" w:space="0" w:color="auto"/>
            </w:tcBorders>
            <w:vAlign w:val="center"/>
            <w:hideMark/>
          </w:tcPr>
          <w:p w14:paraId="40B62E04" w14:textId="77777777" w:rsidR="00AF57A6" w:rsidRDefault="00AF57A6">
            <w:pPr>
              <w:rPr>
                <w:rFonts w:ascii="Tahoma" w:eastAsiaTheme="minorHAnsi" w:hAnsi="Tahoma" w:cs="Tahoma"/>
                <w:color w:val="000000"/>
                <w:sz w:val="18"/>
                <w:szCs w:val="18"/>
              </w:rPr>
            </w:pPr>
          </w:p>
        </w:tc>
        <w:tc>
          <w:tcPr>
            <w:tcW w:w="3340" w:type="dxa"/>
            <w:tcBorders>
              <w:top w:val="nil"/>
              <w:left w:val="nil"/>
              <w:bottom w:val="single" w:sz="8" w:space="0" w:color="auto"/>
              <w:right w:val="single" w:sz="4" w:space="0" w:color="auto"/>
            </w:tcBorders>
            <w:tcMar>
              <w:top w:w="0" w:type="dxa"/>
              <w:left w:w="70" w:type="dxa"/>
              <w:bottom w:w="0" w:type="dxa"/>
              <w:right w:w="70" w:type="dxa"/>
            </w:tcMar>
            <w:vAlign w:val="center"/>
            <w:hideMark/>
          </w:tcPr>
          <w:p w14:paraId="28103834" w14:textId="19616E1D" w:rsidR="00AF57A6" w:rsidRDefault="00AF57A6" w:rsidP="00AF57A6">
            <w:pPr>
              <w:jc w:val="center"/>
              <w:rPr>
                <w:rFonts w:ascii="Tahoma" w:hAnsi="Tahoma" w:cs="Tahoma"/>
                <w:color w:val="000000"/>
                <w:sz w:val="18"/>
                <w:szCs w:val="18"/>
              </w:rPr>
            </w:pPr>
            <w:r>
              <w:rPr>
                <w:rFonts w:ascii="Tahoma" w:hAnsi="Tahoma" w:cs="Tahoma"/>
                <w:color w:val="000000"/>
                <w:sz w:val="18"/>
                <w:szCs w:val="18"/>
              </w:rPr>
              <w:t xml:space="preserve">Quota libera: </w:t>
            </w:r>
            <w:r>
              <w:rPr>
                <w:rFonts w:ascii="Tahoma" w:hAnsi="Tahoma" w:cs="Tahoma"/>
                <w:color w:val="000000"/>
                <w:sz w:val="18"/>
                <w:szCs w:val="18"/>
              </w:rPr>
              <w:t>3</w:t>
            </w:r>
            <w:r>
              <w:rPr>
                <w:rFonts w:ascii="Tahoma" w:hAnsi="Tahoma" w:cs="Tahoma"/>
                <w:color w:val="000000"/>
                <w:sz w:val="18"/>
                <w:szCs w:val="18"/>
              </w:rPr>
              <w:t>0%</w:t>
            </w:r>
          </w:p>
        </w:tc>
      </w:tr>
      <w:tr w:rsidR="00AF57A6" w14:paraId="21B12142" w14:textId="77777777" w:rsidTr="00AF57A6">
        <w:trPr>
          <w:trHeight w:val="300"/>
        </w:trPr>
        <w:tc>
          <w:tcPr>
            <w:tcW w:w="4000" w:type="dxa"/>
            <w:vMerge w:val="restart"/>
            <w:tcBorders>
              <w:top w:val="nil"/>
              <w:left w:val="single" w:sz="4" w:space="0" w:color="auto"/>
              <w:right w:val="single" w:sz="8" w:space="0" w:color="auto"/>
            </w:tcBorders>
            <w:tcMar>
              <w:top w:w="0" w:type="dxa"/>
              <w:left w:w="70" w:type="dxa"/>
              <w:bottom w:w="0" w:type="dxa"/>
              <w:right w:w="70" w:type="dxa"/>
            </w:tcMar>
            <w:vAlign w:val="center"/>
            <w:hideMark/>
          </w:tcPr>
          <w:p w14:paraId="5BE3FA6A" w14:textId="77777777" w:rsidR="00AF57A6" w:rsidRDefault="00AF57A6">
            <w:pPr>
              <w:jc w:val="center"/>
              <w:rPr>
                <w:rFonts w:ascii="Tahoma" w:hAnsi="Tahoma" w:cs="Tahoma"/>
                <w:color w:val="000000"/>
                <w:sz w:val="18"/>
                <w:szCs w:val="18"/>
              </w:rPr>
            </w:pPr>
            <w:r>
              <w:rPr>
                <w:rFonts w:ascii="Tahoma" w:hAnsi="Tahoma" w:cs="Tahoma"/>
                <w:color w:val="000000"/>
                <w:sz w:val="18"/>
                <w:szCs w:val="18"/>
              </w:rPr>
              <w:t>N &gt; 4</w:t>
            </w:r>
          </w:p>
        </w:tc>
        <w:tc>
          <w:tcPr>
            <w:tcW w:w="1540" w:type="dxa"/>
            <w:vMerge w:val="restart"/>
            <w:tcBorders>
              <w:top w:val="nil"/>
              <w:left w:val="nil"/>
              <w:right w:val="single" w:sz="8" w:space="0" w:color="auto"/>
            </w:tcBorders>
            <w:tcMar>
              <w:top w:w="0" w:type="dxa"/>
              <w:left w:w="70" w:type="dxa"/>
              <w:bottom w:w="0" w:type="dxa"/>
              <w:right w:w="70" w:type="dxa"/>
            </w:tcMar>
            <w:vAlign w:val="center"/>
            <w:hideMark/>
          </w:tcPr>
          <w:p w14:paraId="540A9C5C" w14:textId="77777777" w:rsidR="00AF57A6" w:rsidRDefault="00AF57A6">
            <w:pPr>
              <w:jc w:val="center"/>
              <w:rPr>
                <w:rFonts w:ascii="Tahoma" w:hAnsi="Tahoma" w:cs="Tahoma"/>
                <w:color w:val="000000"/>
                <w:sz w:val="18"/>
                <w:szCs w:val="18"/>
              </w:rPr>
            </w:pPr>
            <w:r>
              <w:rPr>
                <w:rFonts w:ascii="Tahoma" w:hAnsi="Tahoma" w:cs="Tahoma"/>
                <w:color w:val="000000"/>
                <w:sz w:val="18"/>
                <w:szCs w:val="18"/>
              </w:rPr>
              <w:t>3</w:t>
            </w:r>
          </w:p>
        </w:tc>
        <w:tc>
          <w:tcPr>
            <w:tcW w:w="3340" w:type="dxa"/>
            <w:tcBorders>
              <w:top w:val="nil"/>
              <w:left w:val="nil"/>
              <w:bottom w:val="nil"/>
              <w:right w:val="single" w:sz="4" w:space="0" w:color="auto"/>
            </w:tcBorders>
            <w:tcMar>
              <w:top w:w="0" w:type="dxa"/>
              <w:left w:w="70" w:type="dxa"/>
              <w:bottom w:w="0" w:type="dxa"/>
              <w:right w:w="70" w:type="dxa"/>
            </w:tcMar>
            <w:vAlign w:val="center"/>
            <w:hideMark/>
          </w:tcPr>
          <w:p w14:paraId="361D45D2" w14:textId="00FFF6C2" w:rsidR="00AF57A6" w:rsidRDefault="00AF57A6" w:rsidP="00AF57A6">
            <w:pPr>
              <w:jc w:val="center"/>
              <w:rPr>
                <w:rFonts w:ascii="Tahoma" w:hAnsi="Tahoma" w:cs="Tahoma"/>
                <w:color w:val="000000"/>
                <w:sz w:val="18"/>
                <w:szCs w:val="18"/>
              </w:rPr>
            </w:pPr>
            <w:r>
              <w:rPr>
                <w:rFonts w:ascii="Tahoma" w:hAnsi="Tahoma" w:cs="Tahoma"/>
                <w:color w:val="000000"/>
                <w:sz w:val="18"/>
                <w:szCs w:val="18"/>
              </w:rPr>
              <w:t xml:space="preserve">1° ==&gt; </w:t>
            </w:r>
            <w:r>
              <w:rPr>
                <w:rFonts w:ascii="Tahoma" w:hAnsi="Tahoma" w:cs="Tahoma"/>
                <w:color w:val="000000"/>
                <w:sz w:val="18"/>
                <w:szCs w:val="18"/>
              </w:rPr>
              <w:t>38</w:t>
            </w:r>
            <w:r>
              <w:rPr>
                <w:rFonts w:ascii="Tahoma" w:hAnsi="Tahoma" w:cs="Tahoma"/>
                <w:color w:val="000000"/>
                <w:sz w:val="18"/>
                <w:szCs w:val="18"/>
              </w:rPr>
              <w:t>%</w:t>
            </w:r>
          </w:p>
        </w:tc>
      </w:tr>
      <w:tr w:rsidR="00AF57A6" w14:paraId="40963E97" w14:textId="77777777" w:rsidTr="00AF57A6">
        <w:trPr>
          <w:trHeight w:val="300"/>
        </w:trPr>
        <w:tc>
          <w:tcPr>
            <w:tcW w:w="0" w:type="auto"/>
            <w:vMerge/>
            <w:tcBorders>
              <w:left w:val="single" w:sz="4" w:space="0" w:color="auto"/>
              <w:right w:val="single" w:sz="8" w:space="0" w:color="auto"/>
            </w:tcBorders>
            <w:vAlign w:val="center"/>
            <w:hideMark/>
          </w:tcPr>
          <w:p w14:paraId="2355A65D" w14:textId="77777777" w:rsidR="00AF57A6" w:rsidRDefault="00AF57A6">
            <w:pPr>
              <w:rPr>
                <w:rFonts w:ascii="Tahoma" w:eastAsiaTheme="minorHAnsi" w:hAnsi="Tahoma" w:cs="Tahoma"/>
                <w:color w:val="000000"/>
                <w:sz w:val="18"/>
                <w:szCs w:val="18"/>
              </w:rPr>
            </w:pPr>
          </w:p>
        </w:tc>
        <w:tc>
          <w:tcPr>
            <w:tcW w:w="0" w:type="auto"/>
            <w:vMerge/>
            <w:tcBorders>
              <w:left w:val="nil"/>
              <w:right w:val="single" w:sz="8" w:space="0" w:color="auto"/>
            </w:tcBorders>
            <w:vAlign w:val="center"/>
            <w:hideMark/>
          </w:tcPr>
          <w:p w14:paraId="27DBF8E8" w14:textId="77777777" w:rsidR="00AF57A6" w:rsidRDefault="00AF57A6">
            <w:pPr>
              <w:rPr>
                <w:rFonts w:ascii="Tahoma" w:eastAsiaTheme="minorHAnsi" w:hAnsi="Tahoma" w:cs="Tahoma"/>
                <w:color w:val="000000"/>
                <w:sz w:val="18"/>
                <w:szCs w:val="18"/>
              </w:rPr>
            </w:pPr>
          </w:p>
        </w:tc>
        <w:tc>
          <w:tcPr>
            <w:tcW w:w="3340" w:type="dxa"/>
            <w:tcBorders>
              <w:top w:val="nil"/>
              <w:left w:val="nil"/>
              <w:bottom w:val="nil"/>
              <w:right w:val="single" w:sz="4" w:space="0" w:color="auto"/>
            </w:tcBorders>
            <w:tcMar>
              <w:top w:w="0" w:type="dxa"/>
              <w:left w:w="70" w:type="dxa"/>
              <w:bottom w:w="0" w:type="dxa"/>
              <w:right w:w="70" w:type="dxa"/>
            </w:tcMar>
            <w:vAlign w:val="center"/>
            <w:hideMark/>
          </w:tcPr>
          <w:p w14:paraId="3CE89BD2" w14:textId="5279C47C" w:rsidR="00AF57A6" w:rsidRDefault="00AF57A6">
            <w:pPr>
              <w:jc w:val="center"/>
              <w:rPr>
                <w:rFonts w:ascii="Tahoma" w:hAnsi="Tahoma" w:cs="Tahoma"/>
                <w:color w:val="000000"/>
                <w:sz w:val="18"/>
                <w:szCs w:val="18"/>
              </w:rPr>
            </w:pPr>
            <w:r>
              <w:rPr>
                <w:rFonts w:ascii="Tahoma" w:hAnsi="Tahoma" w:cs="Tahoma"/>
                <w:color w:val="000000"/>
                <w:sz w:val="18"/>
                <w:szCs w:val="18"/>
              </w:rPr>
              <w:t>2° ==&gt; 20</w:t>
            </w:r>
            <w:r>
              <w:rPr>
                <w:rFonts w:ascii="Tahoma" w:hAnsi="Tahoma" w:cs="Tahoma"/>
                <w:color w:val="000000"/>
                <w:sz w:val="18"/>
                <w:szCs w:val="18"/>
              </w:rPr>
              <w:t>%</w:t>
            </w:r>
          </w:p>
        </w:tc>
      </w:tr>
      <w:tr w:rsidR="00AF57A6" w14:paraId="453C96F1" w14:textId="77777777" w:rsidTr="00AF57A6">
        <w:trPr>
          <w:trHeight w:val="300"/>
        </w:trPr>
        <w:tc>
          <w:tcPr>
            <w:tcW w:w="0" w:type="auto"/>
            <w:vMerge/>
            <w:tcBorders>
              <w:left w:val="single" w:sz="4" w:space="0" w:color="auto"/>
              <w:right w:val="single" w:sz="8" w:space="0" w:color="auto"/>
            </w:tcBorders>
            <w:vAlign w:val="center"/>
            <w:hideMark/>
          </w:tcPr>
          <w:p w14:paraId="5EEC0B08" w14:textId="77777777" w:rsidR="00AF57A6" w:rsidRDefault="00AF57A6">
            <w:pPr>
              <w:rPr>
                <w:rFonts w:ascii="Tahoma" w:eastAsiaTheme="minorHAnsi" w:hAnsi="Tahoma" w:cs="Tahoma"/>
                <w:color w:val="000000"/>
                <w:sz w:val="18"/>
                <w:szCs w:val="18"/>
              </w:rPr>
            </w:pPr>
          </w:p>
        </w:tc>
        <w:tc>
          <w:tcPr>
            <w:tcW w:w="0" w:type="auto"/>
            <w:vMerge/>
            <w:tcBorders>
              <w:left w:val="nil"/>
              <w:right w:val="single" w:sz="8" w:space="0" w:color="auto"/>
            </w:tcBorders>
            <w:vAlign w:val="center"/>
            <w:hideMark/>
          </w:tcPr>
          <w:p w14:paraId="20702C7E" w14:textId="77777777" w:rsidR="00AF57A6" w:rsidRDefault="00AF57A6">
            <w:pPr>
              <w:rPr>
                <w:rFonts w:ascii="Tahoma" w:eastAsiaTheme="minorHAnsi" w:hAnsi="Tahoma" w:cs="Tahoma"/>
                <w:color w:val="000000"/>
                <w:sz w:val="18"/>
                <w:szCs w:val="18"/>
              </w:rPr>
            </w:pPr>
          </w:p>
        </w:tc>
        <w:tc>
          <w:tcPr>
            <w:tcW w:w="3340" w:type="dxa"/>
            <w:tcBorders>
              <w:top w:val="nil"/>
              <w:left w:val="nil"/>
              <w:bottom w:val="nil"/>
              <w:right w:val="single" w:sz="4" w:space="0" w:color="auto"/>
            </w:tcBorders>
            <w:tcMar>
              <w:top w:w="0" w:type="dxa"/>
              <w:left w:w="70" w:type="dxa"/>
              <w:bottom w:w="0" w:type="dxa"/>
              <w:right w:w="70" w:type="dxa"/>
            </w:tcMar>
            <w:vAlign w:val="center"/>
            <w:hideMark/>
          </w:tcPr>
          <w:p w14:paraId="0A67978C" w14:textId="05B2B01A" w:rsidR="00AF57A6" w:rsidRDefault="00AF57A6">
            <w:pPr>
              <w:jc w:val="center"/>
              <w:rPr>
                <w:rFonts w:ascii="Tahoma" w:hAnsi="Tahoma" w:cs="Tahoma"/>
                <w:color w:val="000000"/>
                <w:sz w:val="18"/>
                <w:szCs w:val="18"/>
              </w:rPr>
            </w:pPr>
            <w:r>
              <w:rPr>
                <w:rFonts w:ascii="Tahoma" w:hAnsi="Tahoma" w:cs="Tahoma"/>
                <w:color w:val="000000"/>
                <w:sz w:val="18"/>
                <w:szCs w:val="18"/>
              </w:rPr>
              <w:t>3° ==&gt;   12</w:t>
            </w:r>
            <w:r>
              <w:rPr>
                <w:rFonts w:ascii="Tahoma" w:hAnsi="Tahoma" w:cs="Tahoma"/>
                <w:color w:val="000000"/>
                <w:sz w:val="18"/>
                <w:szCs w:val="18"/>
              </w:rPr>
              <w:t>%</w:t>
            </w:r>
          </w:p>
        </w:tc>
      </w:tr>
      <w:tr w:rsidR="00AF57A6" w14:paraId="635D6630" w14:textId="77777777" w:rsidTr="00AF57A6">
        <w:trPr>
          <w:trHeight w:val="300"/>
        </w:trPr>
        <w:tc>
          <w:tcPr>
            <w:tcW w:w="0" w:type="auto"/>
            <w:vMerge/>
            <w:tcBorders>
              <w:left w:val="single" w:sz="4" w:space="0" w:color="auto"/>
              <w:bottom w:val="single" w:sz="4" w:space="0" w:color="auto"/>
              <w:right w:val="single" w:sz="8" w:space="0" w:color="auto"/>
            </w:tcBorders>
            <w:vAlign w:val="center"/>
          </w:tcPr>
          <w:p w14:paraId="39AD4D96" w14:textId="77777777" w:rsidR="00AF57A6" w:rsidRDefault="00AF57A6">
            <w:pPr>
              <w:rPr>
                <w:rFonts w:ascii="Tahoma" w:eastAsiaTheme="minorHAnsi" w:hAnsi="Tahoma" w:cs="Tahoma"/>
                <w:color w:val="000000"/>
                <w:sz w:val="18"/>
                <w:szCs w:val="18"/>
              </w:rPr>
            </w:pPr>
          </w:p>
        </w:tc>
        <w:tc>
          <w:tcPr>
            <w:tcW w:w="0" w:type="auto"/>
            <w:vMerge/>
            <w:tcBorders>
              <w:left w:val="nil"/>
              <w:bottom w:val="single" w:sz="4" w:space="0" w:color="auto"/>
              <w:right w:val="single" w:sz="8" w:space="0" w:color="auto"/>
            </w:tcBorders>
            <w:vAlign w:val="center"/>
          </w:tcPr>
          <w:p w14:paraId="48864E4E" w14:textId="77777777" w:rsidR="00AF57A6" w:rsidRDefault="00AF57A6">
            <w:pPr>
              <w:rPr>
                <w:rFonts w:ascii="Tahoma" w:eastAsiaTheme="minorHAnsi" w:hAnsi="Tahoma" w:cs="Tahoma"/>
                <w:color w:val="000000"/>
                <w:sz w:val="18"/>
                <w:szCs w:val="18"/>
              </w:rPr>
            </w:pPr>
          </w:p>
        </w:tc>
        <w:tc>
          <w:tcPr>
            <w:tcW w:w="3340" w:type="dxa"/>
            <w:tcBorders>
              <w:top w:val="nil"/>
              <w:left w:val="nil"/>
              <w:bottom w:val="single" w:sz="4" w:space="0" w:color="auto"/>
              <w:right w:val="single" w:sz="4" w:space="0" w:color="auto"/>
            </w:tcBorders>
            <w:tcMar>
              <w:top w:w="0" w:type="dxa"/>
              <w:left w:w="70" w:type="dxa"/>
              <w:bottom w:w="0" w:type="dxa"/>
              <w:right w:w="70" w:type="dxa"/>
            </w:tcMar>
            <w:vAlign w:val="center"/>
          </w:tcPr>
          <w:p w14:paraId="6376E5DE" w14:textId="6F67F995" w:rsidR="00AF57A6" w:rsidRDefault="00AF57A6">
            <w:pPr>
              <w:jc w:val="center"/>
              <w:rPr>
                <w:rFonts w:ascii="Tahoma" w:hAnsi="Tahoma" w:cs="Tahoma"/>
                <w:color w:val="000000"/>
                <w:sz w:val="18"/>
                <w:szCs w:val="18"/>
              </w:rPr>
            </w:pPr>
            <w:r>
              <w:rPr>
                <w:rFonts w:ascii="Tahoma" w:hAnsi="Tahoma" w:cs="Tahoma"/>
                <w:color w:val="000000"/>
                <w:sz w:val="18"/>
                <w:szCs w:val="18"/>
              </w:rPr>
              <w:t>Quota libera: 30%</w:t>
            </w:r>
          </w:p>
        </w:tc>
      </w:tr>
    </w:tbl>
    <w:p w14:paraId="69081C0C" w14:textId="77777777" w:rsidR="00AF57A6" w:rsidRPr="009D3605" w:rsidRDefault="00AF57A6" w:rsidP="00E5628B">
      <w:pPr>
        <w:jc w:val="both"/>
        <w:rPr>
          <w:rFonts w:ascii="Calibri" w:hAnsi="Calibri" w:cs="Calibri"/>
          <w:sz w:val="24"/>
        </w:rPr>
      </w:pPr>
    </w:p>
    <w:p w14:paraId="20B2EB0B" w14:textId="39E95E9D" w:rsidR="00BD5E3B" w:rsidRPr="00CA649A" w:rsidRDefault="00EB1626" w:rsidP="00BD5E3B">
      <w:pPr>
        <w:autoSpaceDE w:val="0"/>
        <w:autoSpaceDN w:val="0"/>
        <w:adjustRightInd w:val="0"/>
        <w:jc w:val="center"/>
        <w:rPr>
          <w:rFonts w:ascii="Calibri" w:hAnsi="Calibri" w:cs="Calibri"/>
        </w:rPr>
      </w:pPr>
      <w:r>
        <w:rPr>
          <w:rFonts w:ascii="Calibri" w:hAnsi="Calibri" w:cs="Calibri"/>
        </w:rPr>
        <w:t>*</w:t>
      </w:r>
      <w:r w:rsidR="00BD5E3B" w:rsidRPr="00CA649A">
        <w:rPr>
          <w:rFonts w:ascii="Calibri" w:hAnsi="Calibri" w:cs="Calibri"/>
        </w:rPr>
        <w:t>calcolato sul fabbisogno complessivo di stazioni e arrotondato all'unità inferiore per ciascun lotto.</w:t>
      </w:r>
    </w:p>
    <w:p w14:paraId="0AEFCA15" w14:textId="77777777" w:rsidR="00BD5E3B" w:rsidRPr="00CA649A" w:rsidRDefault="00BD5E3B" w:rsidP="00BD5E3B">
      <w:pPr>
        <w:autoSpaceDE w:val="0"/>
        <w:autoSpaceDN w:val="0"/>
        <w:adjustRightInd w:val="0"/>
        <w:jc w:val="both"/>
        <w:rPr>
          <w:rFonts w:ascii="Calibri" w:hAnsi="Calibri" w:cs="Calibri"/>
        </w:rPr>
      </w:pPr>
    </w:p>
    <w:p w14:paraId="2C284D3D" w14:textId="538DABFC" w:rsidR="00BD5E3B" w:rsidRPr="0068199B" w:rsidRDefault="3552D8B5" w:rsidP="6130F8A4">
      <w:pPr>
        <w:jc w:val="both"/>
        <w:rPr>
          <w:rFonts w:ascii="Calibri" w:hAnsi="Calibri" w:cs="Calibri"/>
          <w:sz w:val="22"/>
          <w:szCs w:val="22"/>
        </w:rPr>
      </w:pPr>
      <w:r w:rsidRPr="0068199B">
        <w:rPr>
          <w:rFonts w:ascii="Calibri" w:hAnsi="Calibri" w:cs="Calibri"/>
          <w:sz w:val="22"/>
          <w:szCs w:val="22"/>
        </w:rPr>
        <w:t xml:space="preserve">La quota restante per ciascuno dei casi riportati in tabella </w:t>
      </w:r>
      <w:r w:rsidR="0068199B">
        <w:rPr>
          <w:rFonts w:ascii="Calibri" w:hAnsi="Calibri" w:cs="Calibri"/>
          <w:sz w:val="22"/>
          <w:szCs w:val="22"/>
        </w:rPr>
        <w:t xml:space="preserve">(quota libera) </w:t>
      </w:r>
      <w:r w:rsidR="00BD5E3B" w:rsidRPr="0068199B">
        <w:rPr>
          <w:rFonts w:ascii="Calibri" w:hAnsi="Calibri" w:cs="Calibri"/>
          <w:sz w:val="22"/>
          <w:szCs w:val="22"/>
        </w:rPr>
        <w:t>potrà essere distribuita</w:t>
      </w:r>
      <w:r w:rsidR="0068199B">
        <w:rPr>
          <w:rFonts w:ascii="Calibri" w:hAnsi="Calibri" w:cs="Calibri"/>
          <w:sz w:val="22"/>
          <w:szCs w:val="22"/>
        </w:rPr>
        <w:t>, indipendentemente dall’esaurimento delle quote fissate per i primi tre OE classificati in graduatoria,</w:t>
      </w:r>
      <w:r w:rsidR="00BD5E3B" w:rsidRPr="0068199B">
        <w:rPr>
          <w:rFonts w:ascii="Calibri" w:hAnsi="Calibri" w:cs="Calibri"/>
          <w:sz w:val="22"/>
          <w:szCs w:val="22"/>
        </w:rPr>
        <w:t xml:space="preserve"> fra tutti gli aggiudicatari sulla base di esigenze specifiche tecniche (di omogeneit</w:t>
      </w:r>
      <w:r w:rsidR="0068199B">
        <w:rPr>
          <w:rFonts w:ascii="Calibri" w:hAnsi="Calibri" w:cs="Calibri"/>
          <w:sz w:val="22"/>
          <w:szCs w:val="22"/>
        </w:rPr>
        <w:t>à con la tecnologia già in uso) o</w:t>
      </w:r>
      <w:r w:rsidR="00BD5E3B" w:rsidRPr="0068199B">
        <w:rPr>
          <w:rFonts w:ascii="Calibri" w:hAnsi="Calibri" w:cs="Calibri"/>
          <w:sz w:val="22"/>
          <w:szCs w:val="22"/>
        </w:rPr>
        <w:t xml:space="preserve"> esigenze clinico-funzionali individuate dallo specialista in relazione a studi, letteratura di riferimento, destinazione d'uso. Tali esigenze verranno di volta in volta motivate, anche in considerazione della pluralit</w:t>
      </w:r>
      <w:r w:rsidR="00CA5F67" w:rsidRPr="0068199B">
        <w:rPr>
          <w:rFonts w:ascii="Calibri" w:hAnsi="Calibri" w:cs="Calibri"/>
          <w:sz w:val="22"/>
          <w:szCs w:val="22"/>
        </w:rPr>
        <w:t>à delle Strutture destinatarie,</w:t>
      </w:r>
      <w:r w:rsidR="00BD5E3B" w:rsidRPr="0068199B">
        <w:rPr>
          <w:rFonts w:ascii="Calibri" w:hAnsi="Calibri" w:cs="Calibri"/>
          <w:sz w:val="22"/>
          <w:szCs w:val="22"/>
        </w:rPr>
        <w:t xml:space="preserve"> della natura universitaria/formativa delle </w:t>
      </w:r>
      <w:r w:rsidR="00CA5F67" w:rsidRPr="0068199B">
        <w:rPr>
          <w:rFonts w:ascii="Calibri" w:hAnsi="Calibri" w:cs="Calibri"/>
          <w:sz w:val="22"/>
          <w:szCs w:val="22"/>
        </w:rPr>
        <w:t>Aziende</w:t>
      </w:r>
      <w:r w:rsidR="00BD5E3B" w:rsidRPr="0068199B">
        <w:rPr>
          <w:rFonts w:ascii="Calibri" w:hAnsi="Calibri" w:cs="Calibri"/>
          <w:sz w:val="22"/>
          <w:szCs w:val="22"/>
        </w:rPr>
        <w:t xml:space="preserve"> ASU</w:t>
      </w:r>
      <w:r w:rsidR="001D7DF6" w:rsidRPr="0068199B">
        <w:rPr>
          <w:rFonts w:ascii="Calibri" w:hAnsi="Calibri" w:cs="Calibri"/>
          <w:sz w:val="22"/>
          <w:szCs w:val="22"/>
        </w:rPr>
        <w:t>FC e ASUGI e</w:t>
      </w:r>
      <w:r w:rsidR="00CA5F67" w:rsidRPr="0068199B">
        <w:rPr>
          <w:rFonts w:ascii="Calibri" w:hAnsi="Calibri" w:cs="Calibri"/>
          <w:sz w:val="22"/>
          <w:szCs w:val="22"/>
        </w:rPr>
        <w:t xml:space="preserve"> della natura specialistica e di ricerca cl</w:t>
      </w:r>
      <w:r w:rsidR="001D7DF6" w:rsidRPr="0068199B">
        <w:rPr>
          <w:rFonts w:ascii="Calibri" w:hAnsi="Calibri" w:cs="Calibri"/>
          <w:sz w:val="22"/>
          <w:szCs w:val="22"/>
        </w:rPr>
        <w:t xml:space="preserve">inico-scientifica dei due </w:t>
      </w:r>
      <w:r w:rsidR="00CA5F67" w:rsidRPr="0068199B">
        <w:rPr>
          <w:rFonts w:ascii="Calibri" w:hAnsi="Calibri" w:cs="Calibri"/>
          <w:sz w:val="22"/>
          <w:szCs w:val="22"/>
        </w:rPr>
        <w:t>IRCCS Burlo Garofolo e CRO di Aviano</w:t>
      </w:r>
      <w:r w:rsidR="00BD5E3B" w:rsidRPr="0068199B">
        <w:rPr>
          <w:rFonts w:ascii="Calibri" w:hAnsi="Calibri" w:cs="Calibri"/>
          <w:sz w:val="22"/>
          <w:szCs w:val="22"/>
        </w:rPr>
        <w:t>.</w:t>
      </w:r>
    </w:p>
    <w:p w14:paraId="3E6B6343" w14:textId="2B9E278B" w:rsidR="00BD5E3B" w:rsidRPr="0068199B" w:rsidRDefault="00BD5E3B" w:rsidP="001D7DF6">
      <w:pPr>
        <w:spacing w:before="120" w:after="240"/>
        <w:jc w:val="both"/>
        <w:rPr>
          <w:rFonts w:ascii="Calibri" w:hAnsi="Calibri" w:cs="Calibri"/>
          <w:sz w:val="22"/>
          <w:szCs w:val="22"/>
        </w:rPr>
      </w:pPr>
      <w:r w:rsidRPr="0068199B">
        <w:rPr>
          <w:rFonts w:ascii="Calibri" w:hAnsi="Calibri" w:cs="Calibri"/>
          <w:sz w:val="22"/>
          <w:szCs w:val="22"/>
        </w:rPr>
        <w:t xml:space="preserve">Fermi restando i quantitativi indicati nel presente Capitolato Speciale, successivamente alla stipula dell’Accordo Quadro e per tutta la durata dello stesso, le aziende sanitarie del SSR FVG potranno affidare uno o più ordinativi in favore degli aggiudicatari dell’Accordo Quadro in base a uno qualsiasi dei fornitori fino ad esaurimento dei quantitativi </w:t>
      </w:r>
      <w:r w:rsidR="00877C98" w:rsidRPr="0068199B">
        <w:rPr>
          <w:rFonts w:ascii="Calibri" w:hAnsi="Calibri" w:cs="Calibri"/>
          <w:sz w:val="22"/>
          <w:szCs w:val="22"/>
        </w:rPr>
        <w:t>relativi al Lotto specifico</w:t>
      </w:r>
      <w:r w:rsidRPr="0068199B">
        <w:rPr>
          <w:rFonts w:ascii="Calibri" w:hAnsi="Calibri" w:cs="Calibri"/>
          <w:sz w:val="22"/>
          <w:szCs w:val="22"/>
        </w:rPr>
        <w:t xml:space="preserve">. </w:t>
      </w:r>
    </w:p>
    <w:p w14:paraId="550E9CD5" w14:textId="4F179C00" w:rsidR="0043260E" w:rsidRPr="0068199B" w:rsidRDefault="0043260E" w:rsidP="1494E4AB">
      <w:pPr>
        <w:jc w:val="both"/>
        <w:rPr>
          <w:rFonts w:ascii="Calibri" w:hAnsi="Calibri" w:cs="Calibri"/>
          <w:sz w:val="22"/>
          <w:szCs w:val="22"/>
        </w:rPr>
      </w:pPr>
      <w:r w:rsidRPr="0068199B">
        <w:rPr>
          <w:rFonts w:ascii="Calibri" w:hAnsi="Calibri" w:cs="Calibri"/>
          <w:sz w:val="22"/>
          <w:szCs w:val="22"/>
        </w:rPr>
        <w:lastRenderedPageBreak/>
        <w:t>Si precisa che il quantitativo dell’Accordo Quadro è frutto di una stima relativa al</w:t>
      </w:r>
      <w:r w:rsidR="25EE8517" w:rsidRPr="0068199B">
        <w:rPr>
          <w:rFonts w:ascii="Calibri" w:hAnsi="Calibri" w:cs="Calibri"/>
          <w:sz w:val="22"/>
          <w:szCs w:val="22"/>
        </w:rPr>
        <w:t xml:space="preserve"> </w:t>
      </w:r>
      <w:r w:rsidRPr="0068199B">
        <w:rPr>
          <w:rFonts w:ascii="Calibri" w:hAnsi="Calibri" w:cs="Calibri"/>
          <w:sz w:val="22"/>
          <w:szCs w:val="22"/>
        </w:rPr>
        <w:t>fabbisogno</w:t>
      </w:r>
      <w:r w:rsidR="1EE9C9A7" w:rsidRPr="0068199B">
        <w:rPr>
          <w:rFonts w:ascii="Calibri" w:hAnsi="Calibri" w:cs="Calibri"/>
          <w:sz w:val="22"/>
          <w:szCs w:val="22"/>
        </w:rPr>
        <w:t xml:space="preserve"> </w:t>
      </w:r>
      <w:r w:rsidRPr="0068199B">
        <w:rPr>
          <w:rFonts w:ascii="Calibri" w:hAnsi="Calibri" w:cs="Calibri"/>
          <w:sz w:val="22"/>
          <w:szCs w:val="22"/>
        </w:rPr>
        <w:t xml:space="preserve">delle aziende sanitarie del SSR FVG </w:t>
      </w:r>
      <w:r w:rsidR="40DD01A4" w:rsidRPr="0068199B">
        <w:rPr>
          <w:rFonts w:ascii="Calibri" w:hAnsi="Calibri" w:cs="Calibri"/>
          <w:sz w:val="22"/>
          <w:szCs w:val="22"/>
        </w:rPr>
        <w:t xml:space="preserve">presunto sulla </w:t>
      </w:r>
      <w:r w:rsidR="03AB5FDD" w:rsidRPr="0068199B">
        <w:rPr>
          <w:rFonts w:ascii="Calibri" w:hAnsi="Calibri" w:cs="Calibri"/>
          <w:sz w:val="22"/>
          <w:szCs w:val="22"/>
        </w:rPr>
        <w:t>bas</w:t>
      </w:r>
      <w:r w:rsidR="0B941795" w:rsidRPr="0068199B">
        <w:rPr>
          <w:rFonts w:ascii="Calibri" w:hAnsi="Calibri" w:cs="Calibri"/>
          <w:sz w:val="22"/>
          <w:szCs w:val="22"/>
        </w:rPr>
        <w:t>e</w:t>
      </w:r>
      <w:r w:rsidR="03AB5FDD" w:rsidRPr="0068199B">
        <w:rPr>
          <w:rFonts w:ascii="Calibri" w:hAnsi="Calibri" w:cs="Calibri"/>
          <w:sz w:val="22"/>
          <w:szCs w:val="22"/>
        </w:rPr>
        <w:t xml:space="preserve"> </w:t>
      </w:r>
      <w:r w:rsidR="538C92AE" w:rsidRPr="0068199B">
        <w:rPr>
          <w:rFonts w:ascii="Calibri" w:hAnsi="Calibri" w:cs="Calibri"/>
          <w:sz w:val="22"/>
          <w:szCs w:val="22"/>
        </w:rPr>
        <w:t>de</w:t>
      </w:r>
      <w:r w:rsidR="03AB5FDD" w:rsidRPr="0068199B">
        <w:rPr>
          <w:rFonts w:ascii="Calibri" w:hAnsi="Calibri" w:cs="Calibri"/>
          <w:sz w:val="22"/>
          <w:szCs w:val="22"/>
        </w:rPr>
        <w:t xml:space="preserve">i piani aziendali degli investimenti e </w:t>
      </w:r>
      <w:r w:rsidR="56E9042D" w:rsidRPr="0068199B">
        <w:rPr>
          <w:rFonts w:ascii="Calibri" w:hAnsi="Calibri" w:cs="Calibri"/>
          <w:sz w:val="22"/>
          <w:szCs w:val="22"/>
        </w:rPr>
        <w:t>de</w:t>
      </w:r>
      <w:r w:rsidR="03AB5FDD" w:rsidRPr="0068199B">
        <w:rPr>
          <w:rFonts w:ascii="Calibri" w:hAnsi="Calibri" w:cs="Calibri"/>
          <w:sz w:val="22"/>
          <w:szCs w:val="22"/>
        </w:rPr>
        <w:t>lla valutazione della consistenza e dell’obsolescenza tecnologica dell’attuale dotazione strumentale delle Aziende dell’SSR</w:t>
      </w:r>
      <w:r w:rsidRPr="0068199B">
        <w:rPr>
          <w:rFonts w:ascii="Calibri" w:hAnsi="Calibri" w:cs="Calibri"/>
          <w:sz w:val="22"/>
          <w:szCs w:val="22"/>
        </w:rPr>
        <w:t>.</w:t>
      </w:r>
    </w:p>
    <w:p w14:paraId="2F5D6F03" w14:textId="476AA0BA" w:rsidR="00BD5E3B" w:rsidRDefault="001D7DF6" w:rsidP="00BD5E3B">
      <w:pPr>
        <w:spacing w:after="240" w:line="23" w:lineRule="atLeast"/>
        <w:jc w:val="both"/>
        <w:rPr>
          <w:rFonts w:ascii="Calibri" w:hAnsi="Calibri" w:cs="Calibri"/>
          <w:sz w:val="22"/>
          <w:szCs w:val="22"/>
        </w:rPr>
      </w:pPr>
      <w:r w:rsidRPr="0068199B">
        <w:rPr>
          <w:rFonts w:ascii="Calibri" w:hAnsi="Calibri" w:cs="Calibri"/>
          <w:sz w:val="22"/>
          <w:szCs w:val="22"/>
        </w:rPr>
        <w:t>L</w:t>
      </w:r>
      <w:r w:rsidR="0043260E" w:rsidRPr="0068199B">
        <w:rPr>
          <w:rFonts w:ascii="Calibri" w:hAnsi="Calibri" w:cs="Calibri"/>
          <w:sz w:val="22"/>
          <w:szCs w:val="22"/>
        </w:rPr>
        <w:t>a predetta stima non è in alcun modo impegnativa, né vincolante per le Amministrazioni e per ARCS nei confronti degli aggiudicatari dell’Accordo Quadro medesimo. Pertanto l’Accordo Quadro non vincola in alcun modo le Aziende dell’SSR, né tantomeno ARCS, all’acquisto di quantitativi minimi, bensì dà origine unicamente ad un obbligo del Fornitore di accettare, mediante esecuzione, fino a concorrenza del quantitativo massimo contrattuale stabilito.</w:t>
      </w:r>
    </w:p>
    <w:p w14:paraId="60A4CC38" w14:textId="720FFFCE" w:rsidR="005F1D34" w:rsidRDefault="005F1D34">
      <w:pPr>
        <w:rPr>
          <w:rFonts w:ascii="Calibri" w:hAnsi="Calibri" w:cs="Calibri"/>
          <w:sz w:val="22"/>
          <w:szCs w:val="22"/>
        </w:rPr>
      </w:pPr>
      <w:r>
        <w:rPr>
          <w:rFonts w:ascii="Calibri" w:hAnsi="Calibri" w:cs="Calibri"/>
          <w:sz w:val="22"/>
          <w:szCs w:val="22"/>
        </w:rPr>
        <w:br w:type="page"/>
      </w:r>
    </w:p>
    <w:p w14:paraId="2E78A21A" w14:textId="77777777" w:rsidR="00BD5E3B" w:rsidRDefault="00BD5E3B" w:rsidP="00BD5E3B">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ind w:left="357" w:hanging="357"/>
        <w:jc w:val="both"/>
        <w:textAlignment w:val="baseline"/>
        <w:outlineLvl w:val="0"/>
        <w:rPr>
          <w:rFonts w:ascii="Calibri" w:hAnsi="Calibri" w:cs="Calibri"/>
          <w:b/>
          <w:bCs/>
          <w:sz w:val="28"/>
          <w:szCs w:val="28"/>
        </w:rPr>
      </w:pPr>
      <w:r>
        <w:rPr>
          <w:rFonts w:ascii="Calibri" w:hAnsi="Calibri" w:cs="Calibri"/>
          <w:b/>
          <w:bCs/>
          <w:sz w:val="28"/>
          <w:szCs w:val="28"/>
        </w:rPr>
        <w:lastRenderedPageBreak/>
        <w:t>Valore dei beni oggetto della fornitura</w:t>
      </w:r>
    </w:p>
    <w:p w14:paraId="64EF9B61" w14:textId="0039984B" w:rsidR="00BD5E3B" w:rsidRPr="00682976" w:rsidRDefault="00BD5E3B" w:rsidP="00BD5E3B">
      <w:pPr>
        <w:spacing w:before="120" w:after="240"/>
        <w:jc w:val="both"/>
        <w:rPr>
          <w:rFonts w:ascii="Calibri" w:hAnsi="Calibri" w:cs="Calibri"/>
          <w:sz w:val="22"/>
          <w:szCs w:val="22"/>
        </w:rPr>
      </w:pPr>
      <w:r w:rsidRPr="00682976">
        <w:rPr>
          <w:rFonts w:ascii="Calibri" w:hAnsi="Calibri" w:cs="Calibri"/>
          <w:sz w:val="22"/>
          <w:szCs w:val="22"/>
        </w:rPr>
        <w:t>L’importo massimo contrattuale previsto a base d’asta per il lotto di riferimento della fornitura in oggetto al netto di IVA è il seguente:</w:t>
      </w:r>
    </w:p>
    <w:p w14:paraId="54496121" w14:textId="34C3DA88" w:rsidR="00BD5E3B" w:rsidRPr="00682976" w:rsidRDefault="009F0232" w:rsidP="00BD5E3B">
      <w:pPr>
        <w:spacing w:before="120" w:after="240"/>
        <w:jc w:val="both"/>
        <w:rPr>
          <w:rFonts w:ascii="Calibri" w:hAnsi="Calibri" w:cs="Calibri"/>
          <w:sz w:val="22"/>
          <w:szCs w:val="22"/>
        </w:rPr>
      </w:pPr>
      <w:r w:rsidRPr="00682976">
        <w:rPr>
          <w:rFonts w:ascii="Calibri" w:hAnsi="Calibri" w:cs="Calibri"/>
          <w:sz w:val="22"/>
          <w:szCs w:val="22"/>
        </w:rPr>
        <w:t xml:space="preserve">LOTTO 1: </w:t>
      </w:r>
      <w:r w:rsidR="00682976">
        <w:rPr>
          <w:rFonts w:ascii="Calibri" w:hAnsi="Calibri" w:cs="Calibri"/>
          <w:sz w:val="22"/>
          <w:szCs w:val="22"/>
        </w:rPr>
        <w:t xml:space="preserve">ECT </w:t>
      </w:r>
      <w:r w:rsidR="00682976" w:rsidRPr="00682976">
        <w:rPr>
          <w:rFonts w:ascii="Calibri" w:hAnsi="Calibri" w:cs="Calibri"/>
          <w:sz w:val="22"/>
          <w:szCs w:val="22"/>
        </w:rPr>
        <w:t>multidisciplinari di alta fascia ad uso radiologico/internistico epatologico</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BD5E3B" w:rsidRPr="00682976" w14:paraId="78F654B2" w14:textId="77777777" w:rsidTr="00682976">
        <w:trPr>
          <w:trHeight w:hRule="exact" w:val="567"/>
          <w:jc w:val="center"/>
        </w:trPr>
        <w:tc>
          <w:tcPr>
            <w:tcW w:w="975" w:type="dxa"/>
            <w:vAlign w:val="center"/>
          </w:tcPr>
          <w:p w14:paraId="1E2007B5" w14:textId="58FA7C9F" w:rsidR="00BD5E3B" w:rsidRPr="00682976" w:rsidRDefault="0002295C" w:rsidP="6130F8A4">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42268358" w:rsidRPr="00682976">
              <w:rPr>
                <w:rFonts w:ascii="Arial" w:hAnsi="Arial" w:cs="Arial"/>
                <w:b/>
                <w:bCs/>
                <w:color w:val="000000" w:themeColor="text1"/>
              </w:rPr>
              <w:t>.</w:t>
            </w:r>
          </w:p>
        </w:tc>
        <w:tc>
          <w:tcPr>
            <w:tcW w:w="5791" w:type="dxa"/>
            <w:vAlign w:val="center"/>
          </w:tcPr>
          <w:p w14:paraId="4DD460A0" w14:textId="77777777" w:rsidR="00BD5E3B" w:rsidRPr="00682976" w:rsidRDefault="00BD5E3B" w:rsidP="00BD5E3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678BCAF7" w14:textId="77777777" w:rsidR="00BD5E3B" w:rsidRPr="00682976" w:rsidRDefault="00BD5E3B" w:rsidP="00BD5E3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9F0232" w:rsidRPr="00682976" w14:paraId="2D5F30F4" w14:textId="77777777" w:rsidTr="00682976">
        <w:trPr>
          <w:trHeight w:hRule="exact" w:val="567"/>
          <w:jc w:val="center"/>
        </w:trPr>
        <w:tc>
          <w:tcPr>
            <w:tcW w:w="975" w:type="dxa"/>
            <w:vAlign w:val="center"/>
          </w:tcPr>
          <w:p w14:paraId="1D1C313E" w14:textId="77777777" w:rsidR="009F0232" w:rsidRPr="00682976" w:rsidRDefault="009F0232" w:rsidP="00BD5E3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5D99E5AC" w14:textId="4424F930" w:rsidR="009F0232" w:rsidRPr="00682976" w:rsidRDefault="00682976" w:rsidP="00BD5E3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740CE2A1" w14:textId="364AB641" w:rsidR="009F0232" w:rsidRPr="00682976" w:rsidRDefault="00682976" w:rsidP="00BD5E3B">
            <w:pPr>
              <w:autoSpaceDE w:val="0"/>
              <w:autoSpaceDN w:val="0"/>
              <w:adjustRightInd w:val="0"/>
              <w:rPr>
                <w:rFonts w:ascii="Arial" w:hAnsi="Arial" w:cs="Arial"/>
                <w:bCs/>
              </w:rPr>
            </w:pPr>
            <w:r>
              <w:rPr>
                <w:rFonts w:ascii="Arial" w:hAnsi="Arial" w:cs="Arial"/>
                <w:bCs/>
              </w:rPr>
              <w:t>45</w:t>
            </w:r>
            <w:r w:rsidR="009F0232" w:rsidRPr="00682976">
              <w:rPr>
                <w:rFonts w:ascii="Arial" w:hAnsi="Arial" w:cs="Arial"/>
                <w:bCs/>
              </w:rPr>
              <w:t>.000</w:t>
            </w:r>
          </w:p>
        </w:tc>
      </w:tr>
      <w:tr w:rsidR="009F0232" w:rsidRPr="00682976" w14:paraId="67EF626F" w14:textId="77777777" w:rsidTr="00682976">
        <w:trPr>
          <w:trHeight w:hRule="exact" w:val="567"/>
          <w:jc w:val="center"/>
        </w:trPr>
        <w:tc>
          <w:tcPr>
            <w:tcW w:w="975" w:type="dxa"/>
            <w:vMerge w:val="restart"/>
            <w:shd w:val="clear" w:color="auto" w:fill="auto"/>
            <w:vAlign w:val="center"/>
          </w:tcPr>
          <w:p w14:paraId="37E5BADC" w14:textId="54C891BB" w:rsidR="009F0232" w:rsidRPr="00682976" w:rsidRDefault="009F0232" w:rsidP="009F0232">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033E68EF" w14:textId="7CDAE9F4" w:rsidR="009F0232" w:rsidRPr="00682976" w:rsidRDefault="00682976" w:rsidP="009F0232">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0C4C5897" w14:textId="27000C9E" w:rsidR="009F0232" w:rsidRPr="00682976" w:rsidRDefault="005F1D34" w:rsidP="009F0232">
            <w:pPr>
              <w:autoSpaceDE w:val="0"/>
              <w:autoSpaceDN w:val="0"/>
              <w:adjustRightInd w:val="0"/>
              <w:rPr>
                <w:rFonts w:ascii="Arial" w:hAnsi="Arial" w:cs="Arial"/>
                <w:bCs/>
              </w:rPr>
            </w:pPr>
            <w:r>
              <w:rPr>
                <w:rFonts w:ascii="Arial" w:hAnsi="Arial" w:cs="Arial"/>
                <w:bCs/>
              </w:rPr>
              <w:t>80.0</w:t>
            </w:r>
            <w:r w:rsidR="009F0232" w:rsidRPr="00682976">
              <w:rPr>
                <w:rFonts w:ascii="Arial" w:hAnsi="Arial" w:cs="Arial"/>
                <w:bCs/>
              </w:rPr>
              <w:t>00</w:t>
            </w:r>
          </w:p>
        </w:tc>
      </w:tr>
      <w:tr w:rsidR="00BD5E3B" w:rsidRPr="00682976" w14:paraId="09DCCC70" w14:textId="77777777" w:rsidTr="00682976">
        <w:trPr>
          <w:trHeight w:hRule="exact" w:val="567"/>
          <w:jc w:val="center"/>
        </w:trPr>
        <w:tc>
          <w:tcPr>
            <w:tcW w:w="975" w:type="dxa"/>
            <w:vMerge/>
            <w:vAlign w:val="center"/>
          </w:tcPr>
          <w:p w14:paraId="753D294D" w14:textId="77777777" w:rsidR="00BD5E3B" w:rsidRPr="00682976" w:rsidRDefault="00BD5E3B" w:rsidP="00BD5E3B">
            <w:pPr>
              <w:autoSpaceDE w:val="0"/>
              <w:autoSpaceDN w:val="0"/>
              <w:adjustRightInd w:val="0"/>
              <w:rPr>
                <w:rFonts w:ascii="Arial" w:hAnsi="Arial" w:cs="Arial"/>
                <w:bCs/>
                <w:color w:val="000000"/>
              </w:rPr>
            </w:pPr>
          </w:p>
        </w:tc>
        <w:tc>
          <w:tcPr>
            <w:tcW w:w="5791" w:type="dxa"/>
            <w:vAlign w:val="center"/>
          </w:tcPr>
          <w:p w14:paraId="466675B2" w14:textId="1752D3FA" w:rsidR="00BD5E3B" w:rsidRPr="00682976" w:rsidRDefault="00BD5E3B" w:rsidP="00BD5E3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w:t>
            </w:r>
            <w:r w:rsidR="009F0232" w:rsidRPr="00682976">
              <w:rPr>
                <w:rFonts w:ascii="Arial" w:hAnsi="Arial" w:cs="Arial"/>
                <w:bCs/>
                <w:color w:val="000000"/>
              </w:rPr>
              <w:t xml:space="preserve">per </w:t>
            </w:r>
            <w:r w:rsidRPr="00682976">
              <w:rPr>
                <w:rFonts w:ascii="Arial" w:hAnsi="Arial" w:cs="Arial"/>
                <w:bCs/>
                <w:color w:val="000000"/>
              </w:rPr>
              <w:t xml:space="preserve">1 anno </w:t>
            </w:r>
          </w:p>
        </w:tc>
        <w:tc>
          <w:tcPr>
            <w:tcW w:w="2126" w:type="dxa"/>
            <w:vAlign w:val="center"/>
          </w:tcPr>
          <w:p w14:paraId="63BDF7EB" w14:textId="316AF095" w:rsidR="00BD5E3B" w:rsidRPr="00682976" w:rsidRDefault="00BD5E3B" w:rsidP="00BD5E3B">
            <w:pPr>
              <w:autoSpaceDE w:val="0"/>
              <w:autoSpaceDN w:val="0"/>
              <w:adjustRightInd w:val="0"/>
              <w:rPr>
                <w:rFonts w:ascii="Arial" w:hAnsi="Arial" w:cs="Arial"/>
                <w:bCs/>
                <w:color w:val="000000"/>
              </w:rPr>
            </w:pPr>
            <w:r w:rsidRPr="00682976">
              <w:rPr>
                <w:rFonts w:ascii="Arial" w:hAnsi="Arial" w:cs="Arial"/>
                <w:bCs/>
                <w:color w:val="000000"/>
              </w:rPr>
              <w:t>8%</w:t>
            </w:r>
            <w:r w:rsidR="009F0232" w:rsidRPr="00682976">
              <w:rPr>
                <w:rFonts w:ascii="Arial" w:hAnsi="Arial" w:cs="Arial"/>
                <w:bCs/>
                <w:color w:val="000000"/>
              </w:rPr>
              <w:t xml:space="preserve"> della fornitura</w:t>
            </w:r>
          </w:p>
        </w:tc>
      </w:tr>
    </w:tbl>
    <w:p w14:paraId="07D5B960" w14:textId="30A8F926"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Pr>
          <w:rFonts w:ascii="Calibri" w:hAnsi="Calibri" w:cs="Calibri"/>
          <w:sz w:val="22"/>
          <w:szCs w:val="22"/>
        </w:rPr>
        <w:t>2</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multidisciplinari di media fascia ad uso radiologico/internistico</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0D48E269" w14:textId="77777777" w:rsidTr="000D7D1B">
        <w:trPr>
          <w:trHeight w:hRule="exact" w:val="567"/>
          <w:jc w:val="center"/>
        </w:trPr>
        <w:tc>
          <w:tcPr>
            <w:tcW w:w="975" w:type="dxa"/>
            <w:vAlign w:val="center"/>
          </w:tcPr>
          <w:p w14:paraId="2D354A9A"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707BCEA8"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58B405A1"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309437EE" w14:textId="77777777" w:rsidTr="000D7D1B">
        <w:trPr>
          <w:trHeight w:hRule="exact" w:val="567"/>
          <w:jc w:val="center"/>
        </w:trPr>
        <w:tc>
          <w:tcPr>
            <w:tcW w:w="975" w:type="dxa"/>
            <w:vAlign w:val="center"/>
          </w:tcPr>
          <w:p w14:paraId="40227F5B"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067C9C28"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757F52B1" w14:textId="229353D2" w:rsidR="00682976" w:rsidRPr="00682976" w:rsidRDefault="00682976" w:rsidP="000D7D1B">
            <w:pPr>
              <w:autoSpaceDE w:val="0"/>
              <w:autoSpaceDN w:val="0"/>
              <w:adjustRightInd w:val="0"/>
              <w:rPr>
                <w:rFonts w:ascii="Arial" w:hAnsi="Arial" w:cs="Arial"/>
                <w:bCs/>
              </w:rPr>
            </w:pPr>
            <w:r>
              <w:rPr>
                <w:rFonts w:ascii="Arial" w:hAnsi="Arial" w:cs="Arial"/>
                <w:bCs/>
              </w:rPr>
              <w:t>38</w:t>
            </w:r>
            <w:r w:rsidRPr="00682976">
              <w:rPr>
                <w:rFonts w:ascii="Arial" w:hAnsi="Arial" w:cs="Arial"/>
                <w:bCs/>
              </w:rPr>
              <w:t>.000</w:t>
            </w:r>
          </w:p>
        </w:tc>
      </w:tr>
      <w:tr w:rsidR="00682976" w:rsidRPr="00682976" w14:paraId="63A64E2F" w14:textId="77777777" w:rsidTr="000D7D1B">
        <w:trPr>
          <w:trHeight w:hRule="exact" w:val="567"/>
          <w:jc w:val="center"/>
        </w:trPr>
        <w:tc>
          <w:tcPr>
            <w:tcW w:w="975" w:type="dxa"/>
            <w:vMerge w:val="restart"/>
            <w:shd w:val="clear" w:color="auto" w:fill="auto"/>
            <w:vAlign w:val="center"/>
          </w:tcPr>
          <w:p w14:paraId="41326107"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44C132E4"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42CA3D81" w14:textId="0AF4BAD0" w:rsidR="00682976" w:rsidRPr="00682976" w:rsidRDefault="005F1D34" w:rsidP="000D7D1B">
            <w:pPr>
              <w:autoSpaceDE w:val="0"/>
              <w:autoSpaceDN w:val="0"/>
              <w:adjustRightInd w:val="0"/>
              <w:rPr>
                <w:rFonts w:ascii="Arial" w:hAnsi="Arial" w:cs="Arial"/>
                <w:bCs/>
              </w:rPr>
            </w:pPr>
            <w:r>
              <w:rPr>
                <w:rFonts w:ascii="Arial" w:hAnsi="Arial" w:cs="Arial"/>
                <w:bCs/>
              </w:rPr>
              <w:t>60.0</w:t>
            </w:r>
            <w:r w:rsidR="00682976" w:rsidRPr="00682976">
              <w:rPr>
                <w:rFonts w:ascii="Arial" w:hAnsi="Arial" w:cs="Arial"/>
                <w:bCs/>
              </w:rPr>
              <w:t>00</w:t>
            </w:r>
          </w:p>
        </w:tc>
      </w:tr>
      <w:tr w:rsidR="00682976" w:rsidRPr="00682976" w14:paraId="4F263C87" w14:textId="77777777" w:rsidTr="000D7D1B">
        <w:trPr>
          <w:trHeight w:hRule="exact" w:val="567"/>
          <w:jc w:val="center"/>
        </w:trPr>
        <w:tc>
          <w:tcPr>
            <w:tcW w:w="975" w:type="dxa"/>
            <w:vMerge/>
            <w:vAlign w:val="center"/>
          </w:tcPr>
          <w:p w14:paraId="7E12567C"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208CC517"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5371C883"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010FA093" w14:textId="10AACE5E"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Pr>
          <w:rFonts w:ascii="Calibri" w:hAnsi="Calibri" w:cs="Calibri"/>
          <w:sz w:val="22"/>
          <w:szCs w:val="22"/>
        </w:rPr>
        <w:t>3</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multidisciplinari di alta fascia ad uso urologico/internistico e interventistico</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19B7F3C8" w14:textId="77777777" w:rsidTr="000D7D1B">
        <w:trPr>
          <w:trHeight w:hRule="exact" w:val="567"/>
          <w:jc w:val="center"/>
        </w:trPr>
        <w:tc>
          <w:tcPr>
            <w:tcW w:w="975" w:type="dxa"/>
            <w:vAlign w:val="center"/>
          </w:tcPr>
          <w:p w14:paraId="4F8FE48C"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5E3FA1B9"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4A2C1F42"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412EAE1F" w14:textId="77777777" w:rsidTr="000D7D1B">
        <w:trPr>
          <w:trHeight w:hRule="exact" w:val="567"/>
          <w:jc w:val="center"/>
        </w:trPr>
        <w:tc>
          <w:tcPr>
            <w:tcW w:w="975" w:type="dxa"/>
            <w:vAlign w:val="center"/>
          </w:tcPr>
          <w:p w14:paraId="410FFA1A"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1CFA8500"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51CD0466" w14:textId="2CE6FBFA" w:rsidR="00682976" w:rsidRPr="00682976" w:rsidRDefault="00682976" w:rsidP="000D7D1B">
            <w:pPr>
              <w:autoSpaceDE w:val="0"/>
              <w:autoSpaceDN w:val="0"/>
              <w:adjustRightInd w:val="0"/>
              <w:rPr>
                <w:rFonts w:ascii="Arial" w:hAnsi="Arial" w:cs="Arial"/>
                <w:bCs/>
              </w:rPr>
            </w:pPr>
            <w:r>
              <w:rPr>
                <w:rFonts w:ascii="Arial" w:hAnsi="Arial" w:cs="Arial"/>
                <w:bCs/>
              </w:rPr>
              <w:t>45</w:t>
            </w:r>
            <w:r w:rsidRPr="00682976">
              <w:rPr>
                <w:rFonts w:ascii="Arial" w:hAnsi="Arial" w:cs="Arial"/>
                <w:bCs/>
              </w:rPr>
              <w:t>.000</w:t>
            </w:r>
          </w:p>
        </w:tc>
      </w:tr>
      <w:tr w:rsidR="00682976" w:rsidRPr="00682976" w14:paraId="63F86F31" w14:textId="77777777" w:rsidTr="000D7D1B">
        <w:trPr>
          <w:trHeight w:hRule="exact" w:val="567"/>
          <w:jc w:val="center"/>
        </w:trPr>
        <w:tc>
          <w:tcPr>
            <w:tcW w:w="975" w:type="dxa"/>
            <w:vMerge w:val="restart"/>
            <w:shd w:val="clear" w:color="auto" w:fill="auto"/>
            <w:vAlign w:val="center"/>
          </w:tcPr>
          <w:p w14:paraId="36DAB8C6"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7FEF51C7"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1B2134EF" w14:textId="77449690" w:rsidR="00682976" w:rsidRPr="00682976" w:rsidRDefault="005F1D34" w:rsidP="000D7D1B">
            <w:pPr>
              <w:autoSpaceDE w:val="0"/>
              <w:autoSpaceDN w:val="0"/>
              <w:adjustRightInd w:val="0"/>
              <w:rPr>
                <w:rFonts w:ascii="Arial" w:hAnsi="Arial" w:cs="Arial"/>
                <w:bCs/>
              </w:rPr>
            </w:pPr>
            <w:r>
              <w:rPr>
                <w:rFonts w:ascii="Arial" w:hAnsi="Arial" w:cs="Arial"/>
                <w:bCs/>
              </w:rPr>
              <w:t>100.0</w:t>
            </w:r>
            <w:r w:rsidR="00682976" w:rsidRPr="00682976">
              <w:rPr>
                <w:rFonts w:ascii="Arial" w:hAnsi="Arial" w:cs="Arial"/>
                <w:bCs/>
              </w:rPr>
              <w:t>00</w:t>
            </w:r>
          </w:p>
        </w:tc>
      </w:tr>
      <w:tr w:rsidR="00682976" w:rsidRPr="00682976" w14:paraId="7A05D681" w14:textId="77777777" w:rsidTr="000D7D1B">
        <w:trPr>
          <w:trHeight w:hRule="exact" w:val="567"/>
          <w:jc w:val="center"/>
        </w:trPr>
        <w:tc>
          <w:tcPr>
            <w:tcW w:w="975" w:type="dxa"/>
            <w:vMerge/>
            <w:vAlign w:val="center"/>
          </w:tcPr>
          <w:p w14:paraId="4CCE97BF"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2CA05846"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1E673FC3"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31288934" w14:textId="26DF574F"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Pr>
          <w:rFonts w:ascii="Calibri" w:hAnsi="Calibri" w:cs="Calibri"/>
          <w:sz w:val="22"/>
          <w:szCs w:val="22"/>
        </w:rPr>
        <w:t>4</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 xml:space="preserve">di alta fascia ad uso cardiologico  </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66E82144" w14:textId="77777777" w:rsidTr="000D7D1B">
        <w:trPr>
          <w:trHeight w:hRule="exact" w:val="567"/>
          <w:jc w:val="center"/>
        </w:trPr>
        <w:tc>
          <w:tcPr>
            <w:tcW w:w="975" w:type="dxa"/>
            <w:vAlign w:val="center"/>
          </w:tcPr>
          <w:p w14:paraId="7B2462C2"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3DEDA8A2"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616B27F1"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04C7BF8C" w14:textId="77777777" w:rsidTr="000D7D1B">
        <w:trPr>
          <w:trHeight w:hRule="exact" w:val="567"/>
          <w:jc w:val="center"/>
        </w:trPr>
        <w:tc>
          <w:tcPr>
            <w:tcW w:w="975" w:type="dxa"/>
            <w:vAlign w:val="center"/>
          </w:tcPr>
          <w:p w14:paraId="725109F0"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29F72D08"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0A8754AA" w14:textId="321D8302" w:rsidR="00682976" w:rsidRPr="00682976" w:rsidRDefault="00682976" w:rsidP="000D7D1B">
            <w:pPr>
              <w:autoSpaceDE w:val="0"/>
              <w:autoSpaceDN w:val="0"/>
              <w:adjustRightInd w:val="0"/>
              <w:rPr>
                <w:rFonts w:ascii="Arial" w:hAnsi="Arial" w:cs="Arial"/>
                <w:bCs/>
              </w:rPr>
            </w:pPr>
            <w:r>
              <w:rPr>
                <w:rFonts w:ascii="Arial" w:hAnsi="Arial" w:cs="Arial"/>
                <w:bCs/>
              </w:rPr>
              <w:t>60</w:t>
            </w:r>
            <w:r w:rsidRPr="00682976">
              <w:rPr>
                <w:rFonts w:ascii="Arial" w:hAnsi="Arial" w:cs="Arial"/>
                <w:bCs/>
              </w:rPr>
              <w:t>.000</w:t>
            </w:r>
          </w:p>
        </w:tc>
      </w:tr>
      <w:tr w:rsidR="00682976" w:rsidRPr="00682976" w14:paraId="372BD429" w14:textId="77777777" w:rsidTr="000D7D1B">
        <w:trPr>
          <w:trHeight w:hRule="exact" w:val="567"/>
          <w:jc w:val="center"/>
        </w:trPr>
        <w:tc>
          <w:tcPr>
            <w:tcW w:w="975" w:type="dxa"/>
            <w:vMerge w:val="restart"/>
            <w:shd w:val="clear" w:color="auto" w:fill="auto"/>
            <w:vAlign w:val="center"/>
          </w:tcPr>
          <w:p w14:paraId="7E0C23C4"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32C5021A"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4AEE6880" w14:textId="7AC26997" w:rsidR="00682976" w:rsidRPr="00682976" w:rsidRDefault="005F1D34" w:rsidP="000D7D1B">
            <w:pPr>
              <w:autoSpaceDE w:val="0"/>
              <w:autoSpaceDN w:val="0"/>
              <w:adjustRightInd w:val="0"/>
              <w:rPr>
                <w:rFonts w:ascii="Arial" w:hAnsi="Arial" w:cs="Arial"/>
                <w:bCs/>
              </w:rPr>
            </w:pPr>
            <w:r>
              <w:rPr>
                <w:rFonts w:ascii="Arial" w:hAnsi="Arial" w:cs="Arial"/>
                <w:bCs/>
              </w:rPr>
              <w:t>60.0</w:t>
            </w:r>
            <w:r w:rsidR="00682976" w:rsidRPr="00682976">
              <w:rPr>
                <w:rFonts w:ascii="Arial" w:hAnsi="Arial" w:cs="Arial"/>
                <w:bCs/>
              </w:rPr>
              <w:t>00</w:t>
            </w:r>
          </w:p>
        </w:tc>
      </w:tr>
      <w:tr w:rsidR="005F1D34" w:rsidRPr="00682976" w14:paraId="316BB3EA" w14:textId="77777777" w:rsidTr="000D7D1B">
        <w:trPr>
          <w:trHeight w:hRule="exact" w:val="567"/>
          <w:jc w:val="center"/>
        </w:trPr>
        <w:tc>
          <w:tcPr>
            <w:tcW w:w="975" w:type="dxa"/>
            <w:vMerge/>
            <w:shd w:val="clear" w:color="auto" w:fill="auto"/>
            <w:vAlign w:val="center"/>
          </w:tcPr>
          <w:p w14:paraId="43AA1B47" w14:textId="77777777" w:rsidR="005F1D34" w:rsidRPr="00682976" w:rsidRDefault="005F1D34" w:rsidP="000D7D1B">
            <w:pPr>
              <w:autoSpaceDE w:val="0"/>
              <w:autoSpaceDN w:val="0"/>
              <w:adjustRightInd w:val="0"/>
              <w:rPr>
                <w:rFonts w:ascii="Arial" w:hAnsi="Arial" w:cs="Arial"/>
                <w:bCs/>
                <w:color w:val="000000"/>
              </w:rPr>
            </w:pPr>
          </w:p>
        </w:tc>
        <w:tc>
          <w:tcPr>
            <w:tcW w:w="5791" w:type="dxa"/>
            <w:vAlign w:val="center"/>
          </w:tcPr>
          <w:p w14:paraId="6FE55BEA" w14:textId="3DBE20EC" w:rsidR="005F1D34" w:rsidRPr="00682976" w:rsidRDefault="005F1D34" w:rsidP="000D7D1B">
            <w:pPr>
              <w:autoSpaceDE w:val="0"/>
              <w:autoSpaceDN w:val="0"/>
              <w:adjustRightInd w:val="0"/>
              <w:rPr>
                <w:rFonts w:ascii="Arial" w:hAnsi="Arial" w:cs="Arial"/>
                <w:bCs/>
              </w:rPr>
            </w:pPr>
            <w:r w:rsidRPr="005F1D34">
              <w:rPr>
                <w:rFonts w:ascii="Arial" w:hAnsi="Arial" w:cs="Arial"/>
                <w:bCs/>
              </w:rPr>
              <w:t xml:space="preserve">Sonda </w:t>
            </w:r>
            <w:proofErr w:type="spellStart"/>
            <w:r w:rsidRPr="005F1D34">
              <w:rPr>
                <w:rFonts w:ascii="Arial" w:hAnsi="Arial" w:cs="Arial"/>
                <w:bCs/>
              </w:rPr>
              <w:t>transesofagea</w:t>
            </w:r>
            <w:proofErr w:type="spellEnd"/>
            <w:r w:rsidRPr="005F1D34">
              <w:rPr>
                <w:rFonts w:ascii="Arial" w:hAnsi="Arial" w:cs="Arial"/>
                <w:bCs/>
              </w:rPr>
              <w:t xml:space="preserve"> pediatrica 3D/4D</w:t>
            </w:r>
          </w:p>
        </w:tc>
        <w:tc>
          <w:tcPr>
            <w:tcW w:w="2126" w:type="dxa"/>
            <w:vAlign w:val="center"/>
          </w:tcPr>
          <w:p w14:paraId="4D041A24" w14:textId="7106F3E6" w:rsidR="005F1D34" w:rsidRDefault="005F1D34" w:rsidP="000D7D1B">
            <w:pPr>
              <w:autoSpaceDE w:val="0"/>
              <w:autoSpaceDN w:val="0"/>
              <w:adjustRightInd w:val="0"/>
              <w:rPr>
                <w:rFonts w:ascii="Arial" w:hAnsi="Arial" w:cs="Arial"/>
                <w:bCs/>
              </w:rPr>
            </w:pPr>
            <w:r>
              <w:rPr>
                <w:rFonts w:ascii="Arial" w:hAnsi="Arial" w:cs="Arial"/>
                <w:bCs/>
              </w:rPr>
              <w:t>40.000</w:t>
            </w:r>
          </w:p>
        </w:tc>
      </w:tr>
      <w:tr w:rsidR="00682976" w:rsidRPr="00682976" w14:paraId="7C574E8A" w14:textId="77777777" w:rsidTr="000D7D1B">
        <w:trPr>
          <w:trHeight w:hRule="exact" w:val="567"/>
          <w:jc w:val="center"/>
        </w:trPr>
        <w:tc>
          <w:tcPr>
            <w:tcW w:w="975" w:type="dxa"/>
            <w:vMerge/>
            <w:vAlign w:val="center"/>
          </w:tcPr>
          <w:p w14:paraId="277704AF"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1BFB749C"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18B53FA5"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7D77694D" w14:textId="695F0FFA"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sidR="005F1D34">
        <w:rPr>
          <w:rFonts w:ascii="Calibri" w:hAnsi="Calibri" w:cs="Calibri"/>
          <w:sz w:val="22"/>
          <w:szCs w:val="22"/>
        </w:rPr>
        <w:t>5</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 xml:space="preserve">di alta fascia ad uso ostetrico/ginecologico  </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35C2B174" w14:textId="77777777" w:rsidTr="000D7D1B">
        <w:trPr>
          <w:trHeight w:hRule="exact" w:val="567"/>
          <w:jc w:val="center"/>
        </w:trPr>
        <w:tc>
          <w:tcPr>
            <w:tcW w:w="975" w:type="dxa"/>
            <w:vAlign w:val="center"/>
          </w:tcPr>
          <w:p w14:paraId="690F9E2A"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1733A061"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329C6B07"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0BE219B5" w14:textId="77777777" w:rsidTr="000D7D1B">
        <w:trPr>
          <w:trHeight w:hRule="exact" w:val="567"/>
          <w:jc w:val="center"/>
        </w:trPr>
        <w:tc>
          <w:tcPr>
            <w:tcW w:w="975" w:type="dxa"/>
            <w:vAlign w:val="center"/>
          </w:tcPr>
          <w:p w14:paraId="091E74AE"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706ED9E6"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67AA5094" w14:textId="464A6E2D" w:rsidR="00682976" w:rsidRPr="00682976" w:rsidRDefault="00682976" w:rsidP="000D7D1B">
            <w:pPr>
              <w:autoSpaceDE w:val="0"/>
              <w:autoSpaceDN w:val="0"/>
              <w:adjustRightInd w:val="0"/>
              <w:rPr>
                <w:rFonts w:ascii="Arial" w:hAnsi="Arial" w:cs="Arial"/>
                <w:bCs/>
              </w:rPr>
            </w:pPr>
            <w:r>
              <w:rPr>
                <w:rFonts w:ascii="Arial" w:hAnsi="Arial" w:cs="Arial"/>
                <w:bCs/>
              </w:rPr>
              <w:t>50</w:t>
            </w:r>
            <w:r w:rsidRPr="00682976">
              <w:rPr>
                <w:rFonts w:ascii="Arial" w:hAnsi="Arial" w:cs="Arial"/>
                <w:bCs/>
              </w:rPr>
              <w:t>.000</w:t>
            </w:r>
          </w:p>
        </w:tc>
      </w:tr>
      <w:tr w:rsidR="00682976" w:rsidRPr="00682976" w14:paraId="4DE35F71" w14:textId="77777777" w:rsidTr="000D7D1B">
        <w:trPr>
          <w:trHeight w:hRule="exact" w:val="567"/>
          <w:jc w:val="center"/>
        </w:trPr>
        <w:tc>
          <w:tcPr>
            <w:tcW w:w="975" w:type="dxa"/>
            <w:vMerge w:val="restart"/>
            <w:shd w:val="clear" w:color="auto" w:fill="auto"/>
            <w:vAlign w:val="center"/>
          </w:tcPr>
          <w:p w14:paraId="7C00E35B"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491F1983"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49228F61" w14:textId="78DF1CEC" w:rsidR="00682976" w:rsidRPr="00682976" w:rsidRDefault="00682976" w:rsidP="000D7D1B">
            <w:pPr>
              <w:autoSpaceDE w:val="0"/>
              <w:autoSpaceDN w:val="0"/>
              <w:adjustRightInd w:val="0"/>
              <w:rPr>
                <w:rFonts w:ascii="Arial" w:hAnsi="Arial" w:cs="Arial"/>
                <w:bCs/>
              </w:rPr>
            </w:pPr>
            <w:r>
              <w:rPr>
                <w:rFonts w:ascii="Arial" w:hAnsi="Arial" w:cs="Arial"/>
                <w:bCs/>
              </w:rPr>
              <w:t>38.0</w:t>
            </w:r>
            <w:r w:rsidRPr="00682976">
              <w:rPr>
                <w:rFonts w:ascii="Arial" w:hAnsi="Arial" w:cs="Arial"/>
                <w:bCs/>
              </w:rPr>
              <w:t>00</w:t>
            </w:r>
          </w:p>
        </w:tc>
      </w:tr>
      <w:tr w:rsidR="00682976" w:rsidRPr="00682976" w14:paraId="1798CA27" w14:textId="77777777" w:rsidTr="000D7D1B">
        <w:trPr>
          <w:trHeight w:hRule="exact" w:val="567"/>
          <w:jc w:val="center"/>
        </w:trPr>
        <w:tc>
          <w:tcPr>
            <w:tcW w:w="975" w:type="dxa"/>
            <w:vMerge/>
            <w:vAlign w:val="center"/>
          </w:tcPr>
          <w:p w14:paraId="26D15EC6"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492D9AE9"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759CB355"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3626F189" w14:textId="5995CAA1"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sidR="005F1D34">
        <w:rPr>
          <w:rFonts w:ascii="Calibri" w:hAnsi="Calibri" w:cs="Calibri"/>
          <w:sz w:val="22"/>
          <w:szCs w:val="22"/>
        </w:rPr>
        <w:t>6</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portatili</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76562876" w14:textId="77777777" w:rsidTr="000D7D1B">
        <w:trPr>
          <w:trHeight w:hRule="exact" w:val="567"/>
          <w:jc w:val="center"/>
        </w:trPr>
        <w:tc>
          <w:tcPr>
            <w:tcW w:w="975" w:type="dxa"/>
            <w:vAlign w:val="center"/>
          </w:tcPr>
          <w:p w14:paraId="0F0CF5E1"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7F417BCC"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0E3730C2"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3860EC44" w14:textId="77777777" w:rsidTr="000D7D1B">
        <w:trPr>
          <w:trHeight w:hRule="exact" w:val="567"/>
          <w:jc w:val="center"/>
        </w:trPr>
        <w:tc>
          <w:tcPr>
            <w:tcW w:w="975" w:type="dxa"/>
            <w:vAlign w:val="center"/>
          </w:tcPr>
          <w:p w14:paraId="625B3A97"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60E39948"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167C449D" w14:textId="4F147E60" w:rsidR="00682976" w:rsidRPr="00682976" w:rsidRDefault="00682976" w:rsidP="000D7D1B">
            <w:pPr>
              <w:autoSpaceDE w:val="0"/>
              <w:autoSpaceDN w:val="0"/>
              <w:adjustRightInd w:val="0"/>
              <w:rPr>
                <w:rFonts w:ascii="Arial" w:hAnsi="Arial" w:cs="Arial"/>
                <w:bCs/>
              </w:rPr>
            </w:pPr>
            <w:r>
              <w:rPr>
                <w:rFonts w:ascii="Arial" w:hAnsi="Arial" w:cs="Arial"/>
                <w:bCs/>
              </w:rPr>
              <w:t>8</w:t>
            </w:r>
            <w:r w:rsidRPr="00682976">
              <w:rPr>
                <w:rFonts w:ascii="Arial" w:hAnsi="Arial" w:cs="Arial"/>
                <w:bCs/>
              </w:rPr>
              <w:t>.000</w:t>
            </w:r>
          </w:p>
        </w:tc>
      </w:tr>
      <w:tr w:rsidR="00682976" w:rsidRPr="00682976" w14:paraId="3A775F73" w14:textId="77777777" w:rsidTr="000D7D1B">
        <w:trPr>
          <w:trHeight w:hRule="exact" w:val="567"/>
          <w:jc w:val="center"/>
        </w:trPr>
        <w:tc>
          <w:tcPr>
            <w:tcW w:w="975" w:type="dxa"/>
            <w:vMerge w:val="restart"/>
            <w:shd w:val="clear" w:color="auto" w:fill="auto"/>
            <w:vAlign w:val="center"/>
          </w:tcPr>
          <w:p w14:paraId="7954AD23"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40832002"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016FD628" w14:textId="7BCBFC27" w:rsidR="00682976" w:rsidRPr="00682976" w:rsidRDefault="00682976" w:rsidP="000D7D1B">
            <w:pPr>
              <w:autoSpaceDE w:val="0"/>
              <w:autoSpaceDN w:val="0"/>
              <w:adjustRightInd w:val="0"/>
              <w:rPr>
                <w:rFonts w:ascii="Arial" w:hAnsi="Arial" w:cs="Arial"/>
                <w:bCs/>
              </w:rPr>
            </w:pPr>
            <w:r>
              <w:rPr>
                <w:rFonts w:ascii="Arial" w:hAnsi="Arial" w:cs="Arial"/>
                <w:bCs/>
              </w:rPr>
              <w:t>35.0</w:t>
            </w:r>
            <w:r w:rsidRPr="00682976">
              <w:rPr>
                <w:rFonts w:ascii="Arial" w:hAnsi="Arial" w:cs="Arial"/>
                <w:bCs/>
              </w:rPr>
              <w:t>00</w:t>
            </w:r>
          </w:p>
        </w:tc>
      </w:tr>
      <w:tr w:rsidR="00682976" w:rsidRPr="00682976" w14:paraId="4A62EB0E" w14:textId="77777777" w:rsidTr="000D7D1B">
        <w:trPr>
          <w:trHeight w:hRule="exact" w:val="567"/>
          <w:jc w:val="center"/>
        </w:trPr>
        <w:tc>
          <w:tcPr>
            <w:tcW w:w="975" w:type="dxa"/>
            <w:vMerge/>
            <w:vAlign w:val="center"/>
          </w:tcPr>
          <w:p w14:paraId="10958AFC"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54019A12"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5C808B0A"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7D3DA0DC" w14:textId="7AB702FA" w:rsidR="00682976" w:rsidRPr="00682976" w:rsidRDefault="00682976" w:rsidP="005F1D34">
      <w:pPr>
        <w:spacing w:before="240" w:after="240"/>
        <w:jc w:val="both"/>
        <w:rPr>
          <w:rFonts w:ascii="Calibri" w:hAnsi="Calibri" w:cs="Calibri"/>
          <w:sz w:val="22"/>
          <w:szCs w:val="22"/>
        </w:rPr>
      </w:pPr>
      <w:r w:rsidRPr="00682976">
        <w:rPr>
          <w:rFonts w:ascii="Calibri" w:hAnsi="Calibri" w:cs="Calibri"/>
          <w:sz w:val="22"/>
          <w:szCs w:val="22"/>
        </w:rPr>
        <w:t xml:space="preserve">LOTTO </w:t>
      </w:r>
      <w:r w:rsidR="005F1D34">
        <w:rPr>
          <w:rFonts w:ascii="Calibri" w:hAnsi="Calibri" w:cs="Calibri"/>
          <w:sz w:val="22"/>
          <w:szCs w:val="22"/>
        </w:rPr>
        <w:t>7</w:t>
      </w:r>
      <w:r w:rsidRPr="00682976">
        <w:rPr>
          <w:rFonts w:ascii="Calibri" w:hAnsi="Calibri" w:cs="Calibri"/>
          <w:sz w:val="22"/>
          <w:szCs w:val="22"/>
        </w:rPr>
        <w:t xml:space="preserve">: </w:t>
      </w:r>
      <w:r>
        <w:rPr>
          <w:rFonts w:ascii="Calibri" w:hAnsi="Calibri" w:cs="Calibri"/>
          <w:sz w:val="22"/>
          <w:szCs w:val="22"/>
        </w:rPr>
        <w:t xml:space="preserve">ECT </w:t>
      </w:r>
      <w:r w:rsidRPr="00682976">
        <w:rPr>
          <w:rFonts w:ascii="Calibri" w:hAnsi="Calibri" w:cs="Calibri"/>
          <w:sz w:val="22"/>
          <w:szCs w:val="22"/>
        </w:rPr>
        <w:t xml:space="preserve">portatili ad uso cardiologico  </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682976" w:rsidRPr="00682976" w14:paraId="069F9FEF" w14:textId="77777777" w:rsidTr="000D7D1B">
        <w:trPr>
          <w:trHeight w:hRule="exact" w:val="567"/>
          <w:jc w:val="center"/>
        </w:trPr>
        <w:tc>
          <w:tcPr>
            <w:tcW w:w="975" w:type="dxa"/>
            <w:vAlign w:val="center"/>
          </w:tcPr>
          <w:p w14:paraId="40510AB6" w14:textId="77777777" w:rsidR="00682976" w:rsidRPr="00682976" w:rsidRDefault="00682976" w:rsidP="000D7D1B">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0014CC73"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38F41392" w14:textId="77777777" w:rsidR="00682976" w:rsidRPr="00682976" w:rsidRDefault="00682976" w:rsidP="000D7D1B">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682976" w:rsidRPr="00682976" w14:paraId="335423B3" w14:textId="77777777" w:rsidTr="000D7D1B">
        <w:trPr>
          <w:trHeight w:hRule="exact" w:val="567"/>
          <w:jc w:val="center"/>
        </w:trPr>
        <w:tc>
          <w:tcPr>
            <w:tcW w:w="975" w:type="dxa"/>
            <w:vAlign w:val="center"/>
          </w:tcPr>
          <w:p w14:paraId="34C75769" w14:textId="77777777" w:rsidR="00682976" w:rsidRPr="00682976" w:rsidRDefault="00682976" w:rsidP="000D7D1B">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5E712AD7" w14:textId="77777777" w:rsidR="00682976" w:rsidRPr="00682976" w:rsidRDefault="00682976" w:rsidP="000D7D1B">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36854FD3" w14:textId="103E5CEE" w:rsidR="00682976" w:rsidRPr="00682976" w:rsidRDefault="00682976" w:rsidP="00682976">
            <w:pPr>
              <w:autoSpaceDE w:val="0"/>
              <w:autoSpaceDN w:val="0"/>
              <w:adjustRightInd w:val="0"/>
              <w:rPr>
                <w:rFonts w:ascii="Arial" w:hAnsi="Arial" w:cs="Arial"/>
                <w:bCs/>
              </w:rPr>
            </w:pPr>
            <w:r w:rsidRPr="00682976">
              <w:rPr>
                <w:rFonts w:ascii="Arial" w:hAnsi="Arial" w:cs="Arial"/>
                <w:bCs/>
              </w:rPr>
              <w:t>1</w:t>
            </w:r>
            <w:r>
              <w:rPr>
                <w:rFonts w:ascii="Arial" w:hAnsi="Arial" w:cs="Arial"/>
                <w:bCs/>
              </w:rPr>
              <w:t>5</w:t>
            </w:r>
            <w:r w:rsidRPr="00682976">
              <w:rPr>
                <w:rFonts w:ascii="Arial" w:hAnsi="Arial" w:cs="Arial"/>
                <w:bCs/>
              </w:rPr>
              <w:t>.000</w:t>
            </w:r>
          </w:p>
        </w:tc>
      </w:tr>
      <w:tr w:rsidR="00682976" w:rsidRPr="00682976" w14:paraId="32F40431" w14:textId="77777777" w:rsidTr="000D7D1B">
        <w:trPr>
          <w:trHeight w:hRule="exact" w:val="567"/>
          <w:jc w:val="center"/>
        </w:trPr>
        <w:tc>
          <w:tcPr>
            <w:tcW w:w="975" w:type="dxa"/>
            <w:vMerge w:val="restart"/>
            <w:shd w:val="clear" w:color="auto" w:fill="auto"/>
            <w:vAlign w:val="center"/>
          </w:tcPr>
          <w:p w14:paraId="3DEA5FE5"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636DB42C" w14:textId="77777777" w:rsidR="00682976" w:rsidRPr="00682976" w:rsidRDefault="00682976" w:rsidP="000D7D1B">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02A5EFFA" w14:textId="428487D1" w:rsidR="00682976" w:rsidRPr="00682976" w:rsidRDefault="00682976" w:rsidP="000D7D1B">
            <w:pPr>
              <w:autoSpaceDE w:val="0"/>
              <w:autoSpaceDN w:val="0"/>
              <w:adjustRightInd w:val="0"/>
              <w:rPr>
                <w:rFonts w:ascii="Arial" w:hAnsi="Arial" w:cs="Arial"/>
                <w:bCs/>
              </w:rPr>
            </w:pPr>
            <w:r>
              <w:rPr>
                <w:rFonts w:ascii="Arial" w:hAnsi="Arial" w:cs="Arial"/>
                <w:bCs/>
              </w:rPr>
              <w:t>50.0</w:t>
            </w:r>
            <w:r w:rsidRPr="00682976">
              <w:rPr>
                <w:rFonts w:ascii="Arial" w:hAnsi="Arial" w:cs="Arial"/>
                <w:bCs/>
              </w:rPr>
              <w:t>00</w:t>
            </w:r>
          </w:p>
        </w:tc>
      </w:tr>
      <w:tr w:rsidR="00682976" w:rsidRPr="00682976" w14:paraId="742E101F" w14:textId="77777777" w:rsidTr="000D7D1B">
        <w:trPr>
          <w:trHeight w:hRule="exact" w:val="567"/>
          <w:jc w:val="center"/>
        </w:trPr>
        <w:tc>
          <w:tcPr>
            <w:tcW w:w="975" w:type="dxa"/>
            <w:vMerge/>
            <w:vAlign w:val="center"/>
          </w:tcPr>
          <w:p w14:paraId="56519262" w14:textId="77777777" w:rsidR="00682976" w:rsidRPr="00682976" w:rsidRDefault="00682976" w:rsidP="000D7D1B">
            <w:pPr>
              <w:autoSpaceDE w:val="0"/>
              <w:autoSpaceDN w:val="0"/>
              <w:adjustRightInd w:val="0"/>
              <w:rPr>
                <w:rFonts w:ascii="Arial" w:hAnsi="Arial" w:cs="Arial"/>
                <w:bCs/>
                <w:color w:val="000000"/>
              </w:rPr>
            </w:pPr>
          </w:p>
        </w:tc>
        <w:tc>
          <w:tcPr>
            <w:tcW w:w="5791" w:type="dxa"/>
            <w:vAlign w:val="center"/>
          </w:tcPr>
          <w:p w14:paraId="1269AE7E"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7B57D908" w14:textId="77777777" w:rsidR="00682976" w:rsidRPr="00682976" w:rsidRDefault="00682976" w:rsidP="000D7D1B">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4DFEBE04" w14:textId="38D99056" w:rsidR="005F1D34" w:rsidRDefault="005F1D34" w:rsidP="005F1D34">
      <w:pPr>
        <w:ind w:left="708"/>
        <w:rPr>
          <w:rFonts w:ascii="Calibri" w:hAnsi="Calibri" w:cs="Calibri"/>
          <w:b/>
          <w:bCs/>
          <w:color w:val="000000"/>
          <w:sz w:val="28"/>
          <w:szCs w:val="28"/>
        </w:rPr>
      </w:pPr>
    </w:p>
    <w:p w14:paraId="6EC3D4C2" w14:textId="2453528A" w:rsidR="004E7530" w:rsidRPr="00682976" w:rsidRDefault="005F1D34" w:rsidP="004E7530">
      <w:pPr>
        <w:spacing w:before="240" w:after="240"/>
        <w:jc w:val="both"/>
        <w:rPr>
          <w:rFonts w:ascii="Calibri" w:hAnsi="Calibri" w:cs="Calibri"/>
          <w:sz w:val="22"/>
          <w:szCs w:val="22"/>
        </w:rPr>
      </w:pPr>
      <w:r>
        <w:rPr>
          <w:rFonts w:ascii="Calibri" w:hAnsi="Calibri" w:cs="Calibri"/>
          <w:b/>
          <w:bCs/>
          <w:color w:val="000000"/>
          <w:sz w:val="28"/>
          <w:szCs w:val="28"/>
        </w:rPr>
        <w:br w:type="page"/>
      </w:r>
      <w:r w:rsidR="004E7530" w:rsidRPr="00682976">
        <w:rPr>
          <w:rFonts w:ascii="Calibri" w:hAnsi="Calibri" w:cs="Calibri"/>
          <w:sz w:val="22"/>
          <w:szCs w:val="22"/>
        </w:rPr>
        <w:lastRenderedPageBreak/>
        <w:t xml:space="preserve">LOTTO </w:t>
      </w:r>
      <w:r w:rsidR="004E7530">
        <w:rPr>
          <w:rFonts w:ascii="Calibri" w:hAnsi="Calibri" w:cs="Calibri"/>
          <w:sz w:val="22"/>
          <w:szCs w:val="22"/>
        </w:rPr>
        <w:t>8</w:t>
      </w:r>
      <w:r w:rsidR="004E7530" w:rsidRPr="00682976">
        <w:rPr>
          <w:rFonts w:ascii="Calibri" w:hAnsi="Calibri" w:cs="Calibri"/>
          <w:sz w:val="22"/>
          <w:szCs w:val="22"/>
        </w:rPr>
        <w:t xml:space="preserve">: </w:t>
      </w:r>
      <w:r w:rsidR="004E7530">
        <w:rPr>
          <w:rFonts w:ascii="Calibri" w:hAnsi="Calibri" w:cs="Calibri"/>
          <w:sz w:val="22"/>
          <w:szCs w:val="22"/>
        </w:rPr>
        <w:t xml:space="preserve">ECT </w:t>
      </w:r>
      <w:r w:rsidR="004E7530" w:rsidRPr="00682976">
        <w:rPr>
          <w:rFonts w:ascii="Calibri" w:hAnsi="Calibri" w:cs="Calibri"/>
          <w:sz w:val="22"/>
          <w:szCs w:val="22"/>
        </w:rPr>
        <w:t xml:space="preserve">portatili </w:t>
      </w:r>
      <w:r w:rsidR="004E7530" w:rsidRPr="004E7530">
        <w:rPr>
          <w:rFonts w:ascii="Calibri" w:hAnsi="Calibri" w:cs="Calibri"/>
          <w:sz w:val="22"/>
          <w:szCs w:val="22"/>
        </w:rPr>
        <w:t>verticali per area critica</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5791"/>
        <w:gridCol w:w="2126"/>
      </w:tblGrid>
      <w:tr w:rsidR="004E7530" w:rsidRPr="00682976" w14:paraId="2A913AE0" w14:textId="77777777" w:rsidTr="004E7530">
        <w:trPr>
          <w:trHeight w:hRule="exact" w:val="567"/>
          <w:jc w:val="center"/>
        </w:trPr>
        <w:tc>
          <w:tcPr>
            <w:tcW w:w="975" w:type="dxa"/>
            <w:vAlign w:val="center"/>
          </w:tcPr>
          <w:p w14:paraId="69C6122E" w14:textId="77777777" w:rsidR="004E7530" w:rsidRPr="00682976" w:rsidRDefault="004E7530" w:rsidP="004E7530">
            <w:pPr>
              <w:autoSpaceDE w:val="0"/>
              <w:autoSpaceDN w:val="0"/>
              <w:adjustRightInd w:val="0"/>
              <w:rPr>
                <w:rFonts w:ascii="Arial" w:hAnsi="Arial" w:cs="Arial"/>
                <w:b/>
                <w:bCs/>
                <w:color w:val="000000" w:themeColor="text1"/>
              </w:rPr>
            </w:pPr>
            <w:proofErr w:type="spellStart"/>
            <w:r w:rsidRPr="00682976">
              <w:rPr>
                <w:rFonts w:ascii="Arial" w:hAnsi="Arial" w:cs="Arial"/>
                <w:b/>
                <w:bCs/>
                <w:color w:val="000000" w:themeColor="text1"/>
              </w:rPr>
              <w:t>Config</w:t>
            </w:r>
            <w:proofErr w:type="spellEnd"/>
            <w:r w:rsidRPr="00682976">
              <w:rPr>
                <w:rFonts w:ascii="Arial" w:hAnsi="Arial" w:cs="Arial"/>
                <w:b/>
                <w:bCs/>
                <w:color w:val="000000" w:themeColor="text1"/>
              </w:rPr>
              <w:t>.</w:t>
            </w:r>
          </w:p>
        </w:tc>
        <w:tc>
          <w:tcPr>
            <w:tcW w:w="5791" w:type="dxa"/>
            <w:vAlign w:val="center"/>
          </w:tcPr>
          <w:p w14:paraId="6EB46AB7" w14:textId="77777777" w:rsidR="004E7530" w:rsidRPr="00682976" w:rsidRDefault="004E7530" w:rsidP="004E7530">
            <w:pPr>
              <w:autoSpaceDE w:val="0"/>
              <w:autoSpaceDN w:val="0"/>
              <w:adjustRightInd w:val="0"/>
              <w:rPr>
                <w:rFonts w:ascii="Arial" w:hAnsi="Arial" w:cs="Arial"/>
                <w:b/>
                <w:color w:val="000000"/>
              </w:rPr>
            </w:pPr>
            <w:r w:rsidRPr="00682976">
              <w:rPr>
                <w:rFonts w:ascii="Arial" w:hAnsi="Arial" w:cs="Arial"/>
                <w:b/>
                <w:bCs/>
                <w:color w:val="000000"/>
              </w:rPr>
              <w:t xml:space="preserve">Descrizione </w:t>
            </w:r>
          </w:p>
        </w:tc>
        <w:tc>
          <w:tcPr>
            <w:tcW w:w="2126" w:type="dxa"/>
            <w:vAlign w:val="center"/>
          </w:tcPr>
          <w:p w14:paraId="1A6EDFED" w14:textId="77777777" w:rsidR="004E7530" w:rsidRPr="00682976" w:rsidRDefault="004E7530" w:rsidP="004E7530">
            <w:pPr>
              <w:autoSpaceDE w:val="0"/>
              <w:autoSpaceDN w:val="0"/>
              <w:adjustRightInd w:val="0"/>
              <w:rPr>
                <w:rFonts w:ascii="Arial" w:hAnsi="Arial" w:cs="Arial"/>
                <w:b/>
                <w:color w:val="000000"/>
              </w:rPr>
            </w:pPr>
            <w:r w:rsidRPr="00682976">
              <w:rPr>
                <w:rFonts w:ascii="Arial" w:hAnsi="Arial" w:cs="Arial"/>
                <w:b/>
                <w:bCs/>
                <w:color w:val="000000"/>
              </w:rPr>
              <w:t xml:space="preserve">Importo unitario a base d’asta € </w:t>
            </w:r>
          </w:p>
        </w:tc>
      </w:tr>
      <w:tr w:rsidR="004E7530" w:rsidRPr="00682976" w14:paraId="4DD9A32F" w14:textId="77777777" w:rsidTr="004E7530">
        <w:trPr>
          <w:trHeight w:hRule="exact" w:val="567"/>
          <w:jc w:val="center"/>
        </w:trPr>
        <w:tc>
          <w:tcPr>
            <w:tcW w:w="975" w:type="dxa"/>
            <w:vAlign w:val="center"/>
          </w:tcPr>
          <w:p w14:paraId="208C6A8F" w14:textId="77777777" w:rsidR="004E7530" w:rsidRPr="00682976" w:rsidRDefault="004E7530" w:rsidP="004E7530">
            <w:pPr>
              <w:autoSpaceDE w:val="0"/>
              <w:autoSpaceDN w:val="0"/>
              <w:adjustRightInd w:val="0"/>
              <w:rPr>
                <w:rFonts w:ascii="Arial" w:hAnsi="Arial" w:cs="Arial"/>
                <w:bCs/>
              </w:rPr>
            </w:pPr>
            <w:proofErr w:type="spellStart"/>
            <w:r w:rsidRPr="00682976">
              <w:rPr>
                <w:rFonts w:ascii="Arial" w:hAnsi="Arial" w:cs="Arial"/>
                <w:bCs/>
              </w:rPr>
              <w:t>Pa</w:t>
            </w:r>
            <w:proofErr w:type="spellEnd"/>
          </w:p>
        </w:tc>
        <w:tc>
          <w:tcPr>
            <w:tcW w:w="5791" w:type="dxa"/>
            <w:vAlign w:val="center"/>
          </w:tcPr>
          <w:p w14:paraId="45E0B8DB" w14:textId="77777777" w:rsidR="004E7530" w:rsidRPr="00682976" w:rsidRDefault="004E7530" w:rsidP="004E7530">
            <w:pPr>
              <w:autoSpaceDE w:val="0"/>
              <w:autoSpaceDN w:val="0"/>
              <w:adjustRightInd w:val="0"/>
              <w:rPr>
                <w:rFonts w:ascii="Arial" w:hAnsi="Arial" w:cs="Arial"/>
                <w:bCs/>
              </w:rPr>
            </w:pPr>
            <w:r>
              <w:rPr>
                <w:rFonts w:ascii="Arial" w:hAnsi="Arial" w:cs="Arial"/>
                <w:bCs/>
              </w:rPr>
              <w:t>Configurazione di minima</w:t>
            </w:r>
          </w:p>
        </w:tc>
        <w:tc>
          <w:tcPr>
            <w:tcW w:w="2126" w:type="dxa"/>
            <w:vAlign w:val="center"/>
          </w:tcPr>
          <w:p w14:paraId="59207948" w14:textId="03C5A287" w:rsidR="004E7530" w:rsidRPr="00682976" w:rsidRDefault="004E7530" w:rsidP="004E7530">
            <w:pPr>
              <w:autoSpaceDE w:val="0"/>
              <w:autoSpaceDN w:val="0"/>
              <w:adjustRightInd w:val="0"/>
              <w:rPr>
                <w:rFonts w:ascii="Arial" w:hAnsi="Arial" w:cs="Arial"/>
                <w:bCs/>
              </w:rPr>
            </w:pPr>
            <w:r>
              <w:rPr>
                <w:rFonts w:ascii="Arial" w:hAnsi="Arial" w:cs="Arial"/>
                <w:bCs/>
              </w:rPr>
              <w:t>20</w:t>
            </w:r>
            <w:r w:rsidRPr="00682976">
              <w:rPr>
                <w:rFonts w:ascii="Arial" w:hAnsi="Arial" w:cs="Arial"/>
                <w:bCs/>
              </w:rPr>
              <w:t>.000</w:t>
            </w:r>
          </w:p>
        </w:tc>
      </w:tr>
      <w:tr w:rsidR="004E7530" w:rsidRPr="00682976" w14:paraId="485B3A11" w14:textId="77777777" w:rsidTr="004E7530">
        <w:trPr>
          <w:trHeight w:hRule="exact" w:val="567"/>
          <w:jc w:val="center"/>
        </w:trPr>
        <w:tc>
          <w:tcPr>
            <w:tcW w:w="975" w:type="dxa"/>
            <w:vMerge w:val="restart"/>
            <w:shd w:val="clear" w:color="auto" w:fill="auto"/>
            <w:vAlign w:val="center"/>
          </w:tcPr>
          <w:p w14:paraId="31562EB9" w14:textId="77777777" w:rsidR="004E7530" w:rsidRPr="00682976" w:rsidRDefault="004E7530" w:rsidP="004E7530">
            <w:pPr>
              <w:autoSpaceDE w:val="0"/>
              <w:autoSpaceDN w:val="0"/>
              <w:adjustRightInd w:val="0"/>
              <w:rPr>
                <w:rFonts w:ascii="Arial" w:hAnsi="Arial" w:cs="Arial"/>
                <w:bCs/>
                <w:color w:val="000000"/>
              </w:rPr>
            </w:pPr>
            <w:r w:rsidRPr="00682976">
              <w:rPr>
                <w:rFonts w:ascii="Arial" w:hAnsi="Arial" w:cs="Arial"/>
                <w:bCs/>
                <w:color w:val="000000"/>
              </w:rPr>
              <w:t>Po</w:t>
            </w:r>
          </w:p>
        </w:tc>
        <w:tc>
          <w:tcPr>
            <w:tcW w:w="5791" w:type="dxa"/>
            <w:vAlign w:val="center"/>
          </w:tcPr>
          <w:p w14:paraId="524B3138" w14:textId="77777777" w:rsidR="004E7530" w:rsidRPr="00682976" w:rsidRDefault="004E7530" w:rsidP="004E7530">
            <w:pPr>
              <w:autoSpaceDE w:val="0"/>
              <w:autoSpaceDN w:val="0"/>
              <w:adjustRightInd w:val="0"/>
              <w:rPr>
                <w:rFonts w:ascii="Arial" w:hAnsi="Arial" w:cs="Arial"/>
                <w:bCs/>
              </w:rPr>
            </w:pPr>
            <w:r w:rsidRPr="00682976">
              <w:rPr>
                <w:rFonts w:ascii="Arial" w:hAnsi="Arial" w:cs="Arial"/>
                <w:bCs/>
              </w:rPr>
              <w:t>Insieme delle opzioni obbligatoriamente disponibili</w:t>
            </w:r>
          </w:p>
        </w:tc>
        <w:tc>
          <w:tcPr>
            <w:tcW w:w="2126" w:type="dxa"/>
            <w:vAlign w:val="center"/>
          </w:tcPr>
          <w:p w14:paraId="29AC0C29" w14:textId="51C0FC81" w:rsidR="004E7530" w:rsidRPr="00682976" w:rsidRDefault="004E7530" w:rsidP="004E7530">
            <w:pPr>
              <w:autoSpaceDE w:val="0"/>
              <w:autoSpaceDN w:val="0"/>
              <w:adjustRightInd w:val="0"/>
              <w:rPr>
                <w:rFonts w:ascii="Arial" w:hAnsi="Arial" w:cs="Arial"/>
                <w:bCs/>
              </w:rPr>
            </w:pPr>
            <w:r>
              <w:rPr>
                <w:rFonts w:ascii="Arial" w:hAnsi="Arial" w:cs="Arial"/>
                <w:bCs/>
              </w:rPr>
              <w:t>6.0</w:t>
            </w:r>
            <w:r w:rsidRPr="00682976">
              <w:rPr>
                <w:rFonts w:ascii="Arial" w:hAnsi="Arial" w:cs="Arial"/>
                <w:bCs/>
              </w:rPr>
              <w:t>00</w:t>
            </w:r>
          </w:p>
        </w:tc>
      </w:tr>
      <w:tr w:rsidR="004E7530" w:rsidRPr="00682976" w14:paraId="7FFF192B" w14:textId="77777777" w:rsidTr="004E7530">
        <w:trPr>
          <w:trHeight w:hRule="exact" w:val="567"/>
          <w:jc w:val="center"/>
        </w:trPr>
        <w:tc>
          <w:tcPr>
            <w:tcW w:w="975" w:type="dxa"/>
            <w:vMerge/>
            <w:vAlign w:val="center"/>
          </w:tcPr>
          <w:p w14:paraId="6ECF685A" w14:textId="77777777" w:rsidR="004E7530" w:rsidRPr="00682976" w:rsidRDefault="004E7530" w:rsidP="004E7530">
            <w:pPr>
              <w:autoSpaceDE w:val="0"/>
              <w:autoSpaceDN w:val="0"/>
              <w:adjustRightInd w:val="0"/>
              <w:rPr>
                <w:rFonts w:ascii="Arial" w:hAnsi="Arial" w:cs="Arial"/>
                <w:bCs/>
                <w:color w:val="000000"/>
              </w:rPr>
            </w:pPr>
          </w:p>
        </w:tc>
        <w:tc>
          <w:tcPr>
            <w:tcW w:w="5791" w:type="dxa"/>
            <w:vAlign w:val="center"/>
          </w:tcPr>
          <w:p w14:paraId="25E33E28" w14:textId="77777777" w:rsidR="004E7530" w:rsidRPr="00682976" w:rsidRDefault="004E7530" w:rsidP="004E7530">
            <w:pPr>
              <w:autoSpaceDE w:val="0"/>
              <w:autoSpaceDN w:val="0"/>
              <w:adjustRightInd w:val="0"/>
              <w:rPr>
                <w:rFonts w:ascii="Arial" w:hAnsi="Arial" w:cs="Arial"/>
                <w:bCs/>
                <w:color w:val="000000"/>
              </w:rPr>
            </w:pPr>
            <w:r w:rsidRPr="00682976">
              <w:rPr>
                <w:rFonts w:ascii="Arial" w:hAnsi="Arial" w:cs="Arial"/>
                <w:bCs/>
                <w:color w:val="000000"/>
              </w:rPr>
              <w:t xml:space="preserve">Canone manutenzione Full </w:t>
            </w:r>
            <w:proofErr w:type="spellStart"/>
            <w:r w:rsidRPr="00682976">
              <w:rPr>
                <w:rFonts w:ascii="Arial" w:hAnsi="Arial" w:cs="Arial"/>
                <w:bCs/>
                <w:color w:val="000000"/>
              </w:rPr>
              <w:t>risk</w:t>
            </w:r>
            <w:proofErr w:type="spellEnd"/>
            <w:r w:rsidRPr="00682976">
              <w:rPr>
                <w:rFonts w:ascii="Arial" w:hAnsi="Arial" w:cs="Arial"/>
                <w:bCs/>
                <w:color w:val="000000"/>
              </w:rPr>
              <w:t xml:space="preserve"> per 1 anno </w:t>
            </w:r>
          </w:p>
        </w:tc>
        <w:tc>
          <w:tcPr>
            <w:tcW w:w="2126" w:type="dxa"/>
            <w:vAlign w:val="center"/>
          </w:tcPr>
          <w:p w14:paraId="19D448F2" w14:textId="77777777" w:rsidR="004E7530" w:rsidRPr="00682976" w:rsidRDefault="004E7530" w:rsidP="004E7530">
            <w:pPr>
              <w:autoSpaceDE w:val="0"/>
              <w:autoSpaceDN w:val="0"/>
              <w:adjustRightInd w:val="0"/>
              <w:rPr>
                <w:rFonts w:ascii="Arial" w:hAnsi="Arial" w:cs="Arial"/>
                <w:bCs/>
                <w:color w:val="000000"/>
              </w:rPr>
            </w:pPr>
            <w:r w:rsidRPr="00682976">
              <w:rPr>
                <w:rFonts w:ascii="Arial" w:hAnsi="Arial" w:cs="Arial"/>
                <w:bCs/>
                <w:color w:val="000000"/>
              </w:rPr>
              <w:t>8% della fornitura</w:t>
            </w:r>
          </w:p>
        </w:tc>
      </w:tr>
    </w:tbl>
    <w:p w14:paraId="78757BBB" w14:textId="77777777" w:rsidR="004E7530" w:rsidRDefault="004E7530" w:rsidP="004E7530">
      <w:pPr>
        <w:ind w:left="708"/>
        <w:rPr>
          <w:rFonts w:ascii="Calibri" w:hAnsi="Calibri" w:cs="Calibri"/>
          <w:b/>
          <w:bCs/>
          <w:color w:val="000000"/>
          <w:sz w:val="28"/>
          <w:szCs w:val="28"/>
        </w:rPr>
      </w:pPr>
    </w:p>
    <w:p w14:paraId="4E18B18A" w14:textId="77777777" w:rsidR="004E7530" w:rsidRDefault="004E7530" w:rsidP="004E7530">
      <w:pPr>
        <w:rPr>
          <w:rFonts w:ascii="Calibri" w:hAnsi="Calibri" w:cs="Calibri"/>
          <w:b/>
          <w:bCs/>
          <w:color w:val="000000"/>
          <w:sz w:val="28"/>
          <w:szCs w:val="28"/>
        </w:rPr>
      </w:pPr>
      <w:r>
        <w:rPr>
          <w:rFonts w:ascii="Calibri" w:hAnsi="Calibri" w:cs="Calibri"/>
          <w:b/>
          <w:bCs/>
          <w:color w:val="000000"/>
          <w:sz w:val="28"/>
          <w:szCs w:val="28"/>
        </w:rPr>
        <w:br w:type="page"/>
      </w:r>
    </w:p>
    <w:p w14:paraId="0D83018C" w14:textId="2DBF6345" w:rsidR="005F1D34" w:rsidRDefault="005F1D34">
      <w:pPr>
        <w:rPr>
          <w:rFonts w:ascii="Calibri" w:hAnsi="Calibri" w:cs="Calibri"/>
          <w:b/>
          <w:bCs/>
          <w:color w:val="000000"/>
          <w:sz w:val="28"/>
          <w:szCs w:val="28"/>
        </w:rPr>
      </w:pPr>
    </w:p>
    <w:p w14:paraId="696E5943" w14:textId="41254617" w:rsidR="00BD5E3B" w:rsidRPr="005F1D34" w:rsidRDefault="00BC14A7" w:rsidP="005F1D34">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before="240" w:after="240"/>
        <w:ind w:left="357" w:hanging="357"/>
        <w:jc w:val="both"/>
        <w:textAlignment w:val="baseline"/>
        <w:outlineLvl w:val="0"/>
        <w:rPr>
          <w:rFonts w:ascii="Calibri" w:hAnsi="Calibri" w:cs="Calibri"/>
          <w:b/>
          <w:bCs/>
          <w:color w:val="000000"/>
          <w:sz w:val="28"/>
          <w:szCs w:val="28"/>
        </w:rPr>
      </w:pPr>
      <w:r w:rsidRPr="00BC14A7">
        <w:rPr>
          <w:rFonts w:ascii="Calibri" w:hAnsi="Calibri" w:cs="Calibri"/>
          <w:b/>
          <w:bCs/>
          <w:color w:val="000000"/>
          <w:sz w:val="28"/>
          <w:szCs w:val="28"/>
        </w:rPr>
        <w:t>C</w:t>
      </w:r>
      <w:r w:rsidRPr="005F1D34">
        <w:rPr>
          <w:rFonts w:ascii="Calibri" w:hAnsi="Calibri" w:cs="Calibri"/>
          <w:b/>
          <w:bCs/>
          <w:color w:val="000000"/>
          <w:sz w:val="28"/>
          <w:szCs w:val="28"/>
        </w:rPr>
        <w:t>onfigurazione e caratteristiche tecnico/funzionali</w:t>
      </w:r>
    </w:p>
    <w:p w14:paraId="2569A7F9" w14:textId="10C1E04E" w:rsidR="00BC14A7" w:rsidRPr="003306D4" w:rsidRDefault="00BC14A7" w:rsidP="00BC14A7">
      <w:pPr>
        <w:jc w:val="both"/>
        <w:rPr>
          <w:rFonts w:ascii="Calibri" w:hAnsi="Calibri" w:cs="Calibri"/>
          <w:color w:val="000000"/>
          <w:sz w:val="22"/>
          <w:szCs w:val="22"/>
        </w:rPr>
      </w:pPr>
      <w:r w:rsidRPr="003306D4">
        <w:rPr>
          <w:rFonts w:ascii="Calibri" w:hAnsi="Calibri" w:cs="Calibri"/>
          <w:color w:val="000000"/>
          <w:sz w:val="22"/>
          <w:szCs w:val="22"/>
        </w:rPr>
        <w:t>Le Ditte concorrenti dovranno dimostrare che i sistemi oggetto della fornitura sono configurabili per garantire i requisiti tecnico/prestazionali di seguito elencati e dovranno offrire i sistemi completi in una configurazione che garantisca comunque le prestazioni minime necessarie per la destinazione d’uso prevista.</w:t>
      </w:r>
    </w:p>
    <w:p w14:paraId="615DD059" w14:textId="77777777" w:rsidR="00BC14A7" w:rsidRPr="00114AEC" w:rsidRDefault="00BC14A7" w:rsidP="00BC14A7">
      <w:pPr>
        <w:ind w:left="708"/>
        <w:rPr>
          <w:rFonts w:asciiTheme="minorHAnsi" w:hAnsiTheme="minorHAnsi" w:cstheme="minorHAnsi"/>
          <w:b/>
          <w:bCs/>
          <w:color w:val="000000"/>
        </w:rPr>
      </w:pPr>
    </w:p>
    <w:p w14:paraId="697ECA90" w14:textId="47552CD7" w:rsidR="00BC14A7" w:rsidRPr="00CD76E8" w:rsidRDefault="00BC14A7" w:rsidP="00CD76E8">
      <w:pPr>
        <w:spacing w:before="120" w:after="240"/>
        <w:jc w:val="both"/>
        <w:rPr>
          <w:rFonts w:ascii="Calibri" w:hAnsi="Calibri" w:cs="Calibri"/>
          <w:b/>
          <w:sz w:val="28"/>
          <w:szCs w:val="28"/>
        </w:rPr>
      </w:pPr>
      <w:r w:rsidRPr="00BC14A7">
        <w:rPr>
          <w:rFonts w:ascii="Calibri" w:hAnsi="Calibri" w:cs="Calibri"/>
          <w:b/>
          <w:sz w:val="28"/>
          <w:szCs w:val="28"/>
        </w:rPr>
        <w:t xml:space="preserve">LOTTO 1 – </w:t>
      </w:r>
      <w:r w:rsidR="003306D4" w:rsidRPr="003306D4">
        <w:rPr>
          <w:rFonts w:ascii="Calibri" w:hAnsi="Calibri" w:cs="Calibri"/>
          <w:b/>
          <w:sz w:val="28"/>
          <w:szCs w:val="28"/>
        </w:rPr>
        <w:t>Ecotomografi multidisciplinari di alta fascia ad uso radiologico/internistico epatologico</w:t>
      </w:r>
    </w:p>
    <w:p w14:paraId="402DE369" w14:textId="77777777" w:rsidR="00BC14A7" w:rsidRPr="007E22D8" w:rsidRDefault="00BC14A7" w:rsidP="00BC14A7">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3B79F89B" w14:textId="77777777" w:rsidR="00BC14A7" w:rsidRPr="007E22D8" w:rsidRDefault="00BC14A7" w:rsidP="00BC14A7">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3ADE9BDA"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D4E25">
        <w:rPr>
          <w:rFonts w:asciiTheme="minorHAnsi" w:hAnsiTheme="minorHAnsi" w:cstheme="minorHAnsi"/>
          <w:sz w:val="22"/>
          <w:szCs w:val="22"/>
        </w:rPr>
        <w:t xml:space="preserve">Ecotomografo di fascia </w:t>
      </w:r>
      <w:r>
        <w:rPr>
          <w:rFonts w:asciiTheme="minorHAnsi" w:hAnsiTheme="minorHAnsi" w:cstheme="minorHAnsi"/>
          <w:sz w:val="22"/>
          <w:szCs w:val="22"/>
        </w:rPr>
        <w:t>alta</w:t>
      </w:r>
      <w:r w:rsidRPr="007D4E25">
        <w:rPr>
          <w:rFonts w:asciiTheme="minorHAnsi" w:hAnsiTheme="minorHAnsi" w:cstheme="minorHAnsi"/>
          <w:sz w:val="22"/>
          <w:szCs w:val="22"/>
        </w:rPr>
        <w:t xml:space="preserve"> per applicazioni multidisciplinari ad uso radiologico/internistico</w:t>
      </w:r>
      <w:r>
        <w:rPr>
          <w:rFonts w:asciiTheme="minorHAnsi" w:hAnsiTheme="minorHAnsi" w:cstheme="minorHAnsi"/>
          <w:sz w:val="22"/>
          <w:szCs w:val="22"/>
        </w:rPr>
        <w:t xml:space="preserve"> epatologico (d</w:t>
      </w:r>
      <w:r w:rsidRPr="007A15F4">
        <w:rPr>
          <w:rFonts w:asciiTheme="minorHAnsi" w:hAnsiTheme="minorHAnsi" w:cstheme="minorHAnsi"/>
          <w:sz w:val="22"/>
          <w:szCs w:val="22"/>
        </w:rPr>
        <w:t xml:space="preserve">i fascia alta intesa come apparecchiatura più evoluta tecnicamente </w:t>
      </w:r>
      <w:r>
        <w:rPr>
          <w:rFonts w:asciiTheme="minorHAnsi" w:hAnsiTheme="minorHAnsi" w:cstheme="minorHAnsi"/>
          <w:sz w:val="22"/>
          <w:szCs w:val="22"/>
        </w:rPr>
        <w:t xml:space="preserve">e con le configurazioni software, anche qualora opzionali, al massimo delle prestazioni </w:t>
      </w:r>
      <w:r w:rsidRPr="007A15F4">
        <w:rPr>
          <w:rFonts w:asciiTheme="minorHAnsi" w:hAnsiTheme="minorHAnsi" w:cstheme="minorHAnsi"/>
          <w:sz w:val="22"/>
          <w:szCs w:val="22"/>
        </w:rPr>
        <w:t>con riferimento alla specifica destinazione d'uso</w:t>
      </w:r>
      <w:r>
        <w:rPr>
          <w:rFonts w:asciiTheme="minorHAnsi" w:hAnsiTheme="minorHAnsi" w:cstheme="minorHAnsi"/>
          <w:sz w:val="22"/>
          <w:szCs w:val="22"/>
        </w:rPr>
        <w:t xml:space="preserve"> al fine di poter garantire t</w:t>
      </w:r>
      <w:r w:rsidRPr="00CA5FAC">
        <w:rPr>
          <w:rFonts w:asciiTheme="minorHAnsi" w:hAnsiTheme="minorHAnsi" w:cstheme="minorHAnsi"/>
          <w:sz w:val="22"/>
          <w:szCs w:val="22"/>
        </w:rPr>
        <w:t>ecniche avanzate per lo studio delle epatopatie diffuse attraverso la quantificazione della fibrosi epatica, dell’elasticità de</w:t>
      </w:r>
      <w:r>
        <w:rPr>
          <w:rFonts w:asciiTheme="minorHAnsi" w:hAnsiTheme="minorHAnsi" w:cstheme="minorHAnsi"/>
          <w:sz w:val="22"/>
          <w:szCs w:val="22"/>
        </w:rPr>
        <w:t>l parenchima, dell’attenuazione</w:t>
      </w:r>
      <w:r w:rsidRPr="00CA5FAC">
        <w:rPr>
          <w:rFonts w:asciiTheme="minorHAnsi" w:hAnsiTheme="minorHAnsi" w:cstheme="minorHAnsi"/>
          <w:sz w:val="22"/>
          <w:szCs w:val="22"/>
        </w:rPr>
        <w:t xml:space="preserve"> e della dispersione/viscosità</w:t>
      </w:r>
      <w:r>
        <w:rPr>
          <w:rFonts w:asciiTheme="minorHAnsi" w:hAnsiTheme="minorHAnsi" w:cstheme="minorHAnsi"/>
          <w:sz w:val="22"/>
          <w:szCs w:val="22"/>
        </w:rPr>
        <w:t>);</w:t>
      </w:r>
    </w:p>
    <w:p w14:paraId="090DC102"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A15F4">
        <w:rPr>
          <w:rFonts w:asciiTheme="minorHAnsi" w:hAnsiTheme="minorHAnsi" w:cstheme="minorHAnsi"/>
          <w:sz w:val="22"/>
          <w:szCs w:val="22"/>
        </w:rPr>
        <w:t xml:space="preserve">Carrello ergonomico integrato con </w:t>
      </w:r>
      <w:r>
        <w:rPr>
          <w:rFonts w:asciiTheme="minorHAnsi" w:hAnsiTheme="minorHAnsi" w:cstheme="minorHAnsi"/>
          <w:sz w:val="22"/>
          <w:szCs w:val="22"/>
        </w:rPr>
        <w:t>ruote dotate di freno;</w:t>
      </w:r>
    </w:p>
    <w:p w14:paraId="6FB20FCA"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Tecnologia multi-frequenza o larga banda o con possibilità di ottimizzazione su diversi schemi di impulso per l'ottimizzaz</w:t>
      </w:r>
      <w:r>
        <w:rPr>
          <w:rFonts w:asciiTheme="minorHAnsi" w:hAnsiTheme="minorHAnsi" w:cstheme="minorHAnsi"/>
          <w:sz w:val="22"/>
          <w:szCs w:val="22"/>
        </w:rPr>
        <w:t>ione al tipo di paziente;</w:t>
      </w:r>
    </w:p>
    <w:p w14:paraId="1D149CB7"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 e sonde 3D/4D vol</w:t>
      </w:r>
      <w:r>
        <w:rPr>
          <w:rFonts w:asciiTheme="minorHAnsi" w:hAnsiTheme="minorHAnsi" w:cstheme="minorHAnsi"/>
          <w:sz w:val="22"/>
          <w:szCs w:val="22"/>
        </w:rPr>
        <w:t>umetriche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microconvex</w:t>
      </w:r>
      <w:proofErr w:type="spellEnd"/>
      <w:r>
        <w:rPr>
          <w:rFonts w:asciiTheme="minorHAnsi" w:hAnsiTheme="minorHAnsi" w:cstheme="minorHAnsi"/>
          <w:sz w:val="22"/>
          <w:szCs w:val="22"/>
        </w:rPr>
        <w:t>);</w:t>
      </w:r>
    </w:p>
    <w:p w14:paraId="3ACCD45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5EFB393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66CDE4FD"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M-mode, B-mode;</w:t>
      </w:r>
    </w:p>
    <w:p w14:paraId="13A990EF" w14:textId="77777777" w:rsidR="001264C5" w:rsidRPr="001264C5" w:rsidRDefault="001264C5" w:rsidP="001264C5">
      <w:pPr>
        <w:pStyle w:val="Paragrafoelenco"/>
        <w:numPr>
          <w:ilvl w:val="1"/>
          <w:numId w:val="20"/>
        </w:numPr>
        <w:ind w:left="567" w:right="-1" w:hanging="567"/>
        <w:rPr>
          <w:rFonts w:asciiTheme="minorHAnsi" w:hAnsiTheme="minorHAnsi" w:cstheme="minorHAnsi"/>
          <w:sz w:val="22"/>
          <w:szCs w:val="22"/>
        </w:rPr>
      </w:pPr>
      <w:r w:rsidRPr="001264C5">
        <w:rPr>
          <w:rFonts w:asciiTheme="minorHAnsi" w:hAnsiTheme="minorHAnsi" w:cstheme="minorHAnsi"/>
          <w:sz w:val="22"/>
          <w:szCs w:val="22"/>
        </w:rPr>
        <w:t xml:space="preserve">Modalità Doppler a prestazioni avanzate disponibili: Doppler Pulsato, Doppler Continuo, </w:t>
      </w:r>
      <w:proofErr w:type="spellStart"/>
      <w:r w:rsidRPr="001264C5">
        <w:rPr>
          <w:rFonts w:asciiTheme="minorHAnsi" w:hAnsiTheme="minorHAnsi" w:cstheme="minorHAnsi"/>
          <w:sz w:val="22"/>
          <w:szCs w:val="22"/>
        </w:rPr>
        <w:t>ColorDoppler</w:t>
      </w:r>
      <w:proofErr w:type="spellEnd"/>
      <w:r w:rsidRPr="001264C5">
        <w:rPr>
          <w:rFonts w:asciiTheme="minorHAnsi" w:hAnsiTheme="minorHAnsi" w:cstheme="minorHAnsi"/>
          <w:sz w:val="22"/>
          <w:szCs w:val="22"/>
        </w:rPr>
        <w:t xml:space="preserve">, </w:t>
      </w:r>
      <w:proofErr w:type="spellStart"/>
      <w:r w:rsidRPr="001264C5">
        <w:rPr>
          <w:rFonts w:asciiTheme="minorHAnsi" w:hAnsiTheme="minorHAnsi" w:cstheme="minorHAnsi"/>
          <w:sz w:val="22"/>
          <w:szCs w:val="22"/>
        </w:rPr>
        <w:t>Power</w:t>
      </w:r>
      <w:proofErr w:type="spellEnd"/>
      <w:r w:rsidRPr="001264C5">
        <w:rPr>
          <w:rFonts w:asciiTheme="minorHAnsi" w:hAnsiTheme="minorHAnsi" w:cstheme="minorHAnsi"/>
          <w:sz w:val="22"/>
          <w:szCs w:val="22"/>
        </w:rPr>
        <w:t xml:space="preserve"> Doppler, </w:t>
      </w:r>
      <w:proofErr w:type="spellStart"/>
      <w:r w:rsidRPr="001264C5">
        <w:rPr>
          <w:rFonts w:asciiTheme="minorHAnsi" w:hAnsiTheme="minorHAnsi" w:cstheme="minorHAnsi"/>
          <w:sz w:val="22"/>
          <w:szCs w:val="22"/>
        </w:rPr>
        <w:t>Tissue</w:t>
      </w:r>
      <w:proofErr w:type="spellEnd"/>
      <w:r w:rsidRPr="001264C5">
        <w:rPr>
          <w:rFonts w:asciiTheme="minorHAnsi" w:hAnsiTheme="minorHAnsi" w:cstheme="minorHAnsi"/>
          <w:sz w:val="22"/>
          <w:szCs w:val="22"/>
        </w:rPr>
        <w:t xml:space="preserve"> Doppler, Color </w:t>
      </w:r>
      <w:proofErr w:type="spellStart"/>
      <w:r w:rsidRPr="001264C5">
        <w:rPr>
          <w:rFonts w:asciiTheme="minorHAnsi" w:hAnsiTheme="minorHAnsi" w:cstheme="minorHAnsi"/>
          <w:sz w:val="22"/>
          <w:szCs w:val="22"/>
        </w:rPr>
        <w:t>Tissue</w:t>
      </w:r>
      <w:proofErr w:type="spellEnd"/>
      <w:r w:rsidRPr="001264C5">
        <w:rPr>
          <w:rFonts w:asciiTheme="minorHAnsi" w:hAnsiTheme="minorHAnsi" w:cstheme="minorHAnsi"/>
          <w:sz w:val="22"/>
          <w:szCs w:val="22"/>
        </w:rPr>
        <w:t xml:space="preserve"> Doppler, High-PRF, Rilevamento dei flussi a bassa velocità/entità ad alta risoluzione;</w:t>
      </w:r>
    </w:p>
    <w:p w14:paraId="5F149E0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possibilità di controllo di tutte le periferiche</w:t>
      </w:r>
      <w:r>
        <w:rPr>
          <w:rFonts w:asciiTheme="minorHAnsi" w:hAnsiTheme="minorHAnsi" w:cstheme="minorHAnsi"/>
          <w:sz w:val="22"/>
          <w:szCs w:val="22"/>
        </w:rPr>
        <w:t>;</w:t>
      </w:r>
    </w:p>
    <w:p w14:paraId="34FFF85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Display secondario per ottimizzazione del work flow</w:t>
      </w:r>
      <w:r>
        <w:rPr>
          <w:rFonts w:asciiTheme="minorHAnsi" w:hAnsiTheme="minorHAnsi" w:cstheme="minorHAnsi"/>
          <w:sz w:val="22"/>
          <w:szCs w:val="22"/>
        </w:rPr>
        <w:t>: c</w:t>
      </w:r>
      <w:r w:rsidRPr="00F7262C">
        <w:rPr>
          <w:rFonts w:asciiTheme="minorHAnsi" w:hAnsiTheme="minorHAnsi" w:cstheme="minorHAnsi"/>
          <w:sz w:val="22"/>
          <w:szCs w:val="22"/>
        </w:rPr>
        <w:t xml:space="preserve">onsolle/pannello operativo con </w:t>
      </w:r>
      <w:proofErr w:type="spellStart"/>
      <w:r w:rsidRPr="00F7262C">
        <w:rPr>
          <w:rFonts w:asciiTheme="minorHAnsi" w:hAnsiTheme="minorHAnsi" w:cstheme="minorHAnsi"/>
          <w:sz w:val="22"/>
          <w:szCs w:val="22"/>
        </w:rPr>
        <w:t>touch</w:t>
      </w:r>
      <w:proofErr w:type="spellEnd"/>
      <w:r w:rsidRPr="00F7262C">
        <w:rPr>
          <w:rFonts w:asciiTheme="minorHAnsi" w:hAnsiTheme="minorHAnsi" w:cstheme="minorHAnsi"/>
          <w:sz w:val="22"/>
          <w:szCs w:val="22"/>
        </w:rPr>
        <w:t xml:space="preserve"> screen a colori, con layout personalizzabile, con possibilità di selezione del maggior numero di funzioni principali</w:t>
      </w:r>
      <w:r>
        <w:rPr>
          <w:rFonts w:asciiTheme="minorHAnsi" w:hAnsiTheme="minorHAnsi" w:cstheme="minorHAnsi"/>
          <w:sz w:val="22"/>
          <w:szCs w:val="22"/>
        </w:rPr>
        <w:t>;</w:t>
      </w:r>
    </w:p>
    <w:p w14:paraId="5AE7147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13788">
        <w:rPr>
          <w:rFonts w:asciiTheme="minorHAnsi" w:hAnsiTheme="minorHAnsi" w:cstheme="minorHAnsi"/>
          <w:sz w:val="22"/>
          <w:szCs w:val="22"/>
        </w:rPr>
        <w:t>Sistema archivio dati, immagini, filmati su hard disk di almeno 500G</w:t>
      </w:r>
      <w:r>
        <w:rPr>
          <w:rFonts w:asciiTheme="minorHAnsi" w:hAnsiTheme="minorHAnsi" w:cstheme="minorHAnsi"/>
          <w:sz w:val="22"/>
          <w:szCs w:val="22"/>
        </w:rPr>
        <w:t>B</w:t>
      </w:r>
      <w:r w:rsidRPr="00113788">
        <w:rPr>
          <w:rFonts w:asciiTheme="minorHAnsi" w:hAnsiTheme="minorHAnsi" w:cstheme="minorHAnsi"/>
          <w:sz w:val="22"/>
          <w:szCs w:val="22"/>
        </w:rPr>
        <w:t xml:space="preserve"> integrato nella macchina</w:t>
      </w:r>
      <w:r>
        <w:rPr>
          <w:rFonts w:asciiTheme="minorHAnsi" w:hAnsiTheme="minorHAnsi" w:cstheme="minorHAnsi"/>
          <w:sz w:val="22"/>
          <w:szCs w:val="22"/>
        </w:rPr>
        <w:t>;</w:t>
      </w:r>
    </w:p>
    <w:p w14:paraId="6E092AE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113788">
        <w:rPr>
          <w:rFonts w:asciiTheme="minorHAnsi" w:hAnsiTheme="minorHAnsi" w:cstheme="minorHAnsi"/>
          <w:sz w:val="22"/>
          <w:szCs w:val="22"/>
        </w:rPr>
        <w:t xml:space="preserve">onitor </w:t>
      </w:r>
      <w:r>
        <w:rPr>
          <w:rFonts w:asciiTheme="minorHAnsi" w:hAnsiTheme="minorHAnsi" w:cstheme="minorHAnsi"/>
          <w:sz w:val="22"/>
          <w:szCs w:val="22"/>
        </w:rPr>
        <w:t>OLED</w:t>
      </w:r>
      <w:r w:rsidRPr="00113788">
        <w:rPr>
          <w:rFonts w:asciiTheme="minorHAnsi" w:hAnsiTheme="minorHAnsi" w:cstheme="minorHAnsi"/>
          <w:sz w:val="22"/>
          <w:szCs w:val="22"/>
        </w:rPr>
        <w:t xml:space="preserve"> a colori di dimensioni non inferiori a </w:t>
      </w:r>
      <w:r w:rsidRPr="001C3AC7">
        <w:rPr>
          <w:rFonts w:asciiTheme="minorHAnsi" w:hAnsiTheme="minorHAnsi" w:cstheme="minorHAnsi"/>
          <w:sz w:val="22"/>
          <w:szCs w:val="22"/>
        </w:rPr>
        <w:t>24”</w:t>
      </w:r>
      <w:r>
        <w:rPr>
          <w:rFonts w:asciiTheme="minorHAnsi" w:hAnsiTheme="minorHAnsi" w:cstheme="minorHAnsi"/>
          <w:sz w:val="22"/>
          <w:szCs w:val="22"/>
        </w:rPr>
        <w:t>, ad alta risoluzione, orientabile e regolabile in altezza;</w:t>
      </w:r>
    </w:p>
    <w:p w14:paraId="70BF4AD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73D69">
        <w:rPr>
          <w:rFonts w:asciiTheme="minorHAnsi" w:hAnsiTheme="minorHAnsi" w:cstheme="minorHAnsi"/>
          <w:sz w:val="22"/>
          <w:szCs w:val="22"/>
        </w:rPr>
        <w:lastRenderedPageBreak/>
        <w:t xml:space="preserve">In grado di supportare la connessione contemporanea di </w:t>
      </w:r>
      <w:r w:rsidRPr="00CA5FAC">
        <w:rPr>
          <w:rFonts w:asciiTheme="minorHAnsi" w:hAnsiTheme="minorHAnsi" w:cstheme="minorHAnsi"/>
          <w:sz w:val="22"/>
          <w:szCs w:val="22"/>
        </w:rPr>
        <w:t>almeno 3 trasduttori</w:t>
      </w:r>
      <w:r>
        <w:rPr>
          <w:rFonts w:asciiTheme="minorHAnsi" w:hAnsiTheme="minorHAnsi" w:cstheme="minorHAnsi"/>
          <w:sz w:val="22"/>
          <w:szCs w:val="22"/>
        </w:rPr>
        <w:t xml:space="preserve"> tutti attivi e seleziona</w:t>
      </w:r>
      <w:r w:rsidRPr="00173D69">
        <w:rPr>
          <w:rFonts w:asciiTheme="minorHAnsi" w:hAnsiTheme="minorHAnsi" w:cstheme="minorHAnsi"/>
          <w:sz w:val="22"/>
          <w:szCs w:val="22"/>
        </w:rPr>
        <w:t>bi</w:t>
      </w:r>
      <w:r>
        <w:rPr>
          <w:rFonts w:asciiTheme="minorHAnsi" w:hAnsiTheme="minorHAnsi" w:cstheme="minorHAnsi"/>
          <w:sz w:val="22"/>
          <w:szCs w:val="22"/>
        </w:rPr>
        <w:t>li</w:t>
      </w:r>
      <w:r w:rsidRPr="00173D69">
        <w:rPr>
          <w:rFonts w:asciiTheme="minorHAnsi" w:hAnsiTheme="minorHAnsi" w:cstheme="minorHAnsi"/>
          <w:sz w:val="22"/>
          <w:szCs w:val="22"/>
        </w:rPr>
        <w:t xml:space="preserve"> da tastiera</w:t>
      </w:r>
      <w:r>
        <w:rPr>
          <w:rFonts w:asciiTheme="minorHAnsi" w:hAnsiTheme="minorHAnsi" w:cstheme="minorHAnsi"/>
          <w:sz w:val="22"/>
          <w:szCs w:val="22"/>
        </w:rPr>
        <w:t>;</w:t>
      </w:r>
    </w:p>
    <w:p w14:paraId="75A7D89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B mode, </w:t>
      </w:r>
      <w:proofErr w:type="spellStart"/>
      <w:r w:rsidRPr="007116AE">
        <w:rPr>
          <w:rFonts w:asciiTheme="minorHAnsi" w:hAnsiTheme="minorHAnsi" w:cstheme="minorHAnsi"/>
          <w:sz w:val="22"/>
          <w:szCs w:val="22"/>
        </w:rPr>
        <w:t>ColorDoppler</w:t>
      </w:r>
      <w:proofErr w:type="spellEnd"/>
      <w:r w:rsidRPr="007116AE">
        <w:rPr>
          <w:rFonts w:asciiTheme="minorHAnsi" w:hAnsiTheme="minorHAnsi" w:cstheme="minorHAnsi"/>
          <w:sz w:val="22"/>
          <w:szCs w:val="22"/>
        </w:rPr>
        <w:t xml:space="preserve"> o </w:t>
      </w:r>
      <w:proofErr w:type="spellStart"/>
      <w:r w:rsidRPr="007116AE">
        <w:rPr>
          <w:rFonts w:asciiTheme="minorHAnsi" w:hAnsiTheme="minorHAnsi" w:cstheme="minorHAnsi"/>
          <w:sz w:val="22"/>
          <w:szCs w:val="22"/>
        </w:rPr>
        <w:t>PowerAngio</w:t>
      </w:r>
      <w:proofErr w:type="spellEnd"/>
      <w:r w:rsidRPr="007116AE">
        <w:rPr>
          <w:rFonts w:asciiTheme="minorHAnsi" w:hAnsiTheme="minorHAnsi" w:cstheme="minorHAnsi"/>
          <w:sz w:val="22"/>
          <w:szCs w:val="22"/>
        </w:rPr>
        <w:t xml:space="preserve"> e Doppler pulsato in simultanea ed in tempo reale </w:t>
      </w:r>
      <w:r>
        <w:rPr>
          <w:rFonts w:asciiTheme="minorHAnsi" w:hAnsiTheme="minorHAnsi" w:cstheme="minorHAnsi"/>
          <w:sz w:val="22"/>
          <w:szCs w:val="22"/>
        </w:rPr>
        <w:t>su tutti i trasduttori offerti;</w:t>
      </w:r>
    </w:p>
    <w:p w14:paraId="432E51F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Doppia visualizzazione in tempo reale di immagine B</w:t>
      </w:r>
      <w:r>
        <w:rPr>
          <w:rFonts w:asciiTheme="minorHAnsi" w:hAnsiTheme="minorHAnsi" w:cstheme="minorHAnsi"/>
          <w:sz w:val="22"/>
          <w:szCs w:val="22"/>
        </w:rPr>
        <w:t>-</w:t>
      </w:r>
      <w:r w:rsidRPr="00AC28A8">
        <w:rPr>
          <w:rFonts w:asciiTheme="minorHAnsi" w:hAnsiTheme="minorHAnsi" w:cstheme="minorHAnsi"/>
          <w:sz w:val="22"/>
          <w:szCs w:val="22"/>
        </w:rPr>
        <w:t>mode e immagine Color Doppler/</w:t>
      </w:r>
      <w:proofErr w:type="spellStart"/>
      <w:r w:rsidRPr="00AC28A8">
        <w:rPr>
          <w:rFonts w:asciiTheme="minorHAnsi" w:hAnsiTheme="minorHAnsi" w:cstheme="minorHAnsi"/>
          <w:sz w:val="22"/>
          <w:szCs w:val="22"/>
        </w:rPr>
        <w:t>Power</w:t>
      </w:r>
      <w:proofErr w:type="spellEnd"/>
      <w:r w:rsidRPr="00AC28A8">
        <w:rPr>
          <w:rFonts w:asciiTheme="minorHAnsi" w:hAnsiTheme="minorHAnsi" w:cstheme="minorHAnsi"/>
          <w:sz w:val="22"/>
          <w:szCs w:val="22"/>
        </w:rPr>
        <w:t xml:space="preserve"> Doppler</w:t>
      </w:r>
      <w:r>
        <w:rPr>
          <w:rFonts w:asciiTheme="minorHAnsi" w:hAnsiTheme="minorHAnsi" w:cstheme="minorHAnsi"/>
          <w:sz w:val="22"/>
          <w:szCs w:val="22"/>
        </w:rPr>
        <w:t>;</w:t>
      </w:r>
    </w:p>
    <w:p w14:paraId="630B0A2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 xml:space="preserve">Zoom digitale, sia in scrittura che in lettura, senza perdita di risoluzione, funzionante sia in tempo reale che su immagini congelate, clip da archivio ed in cine </w:t>
      </w:r>
      <w:proofErr w:type="spellStart"/>
      <w:r w:rsidRPr="00AC28A8">
        <w:rPr>
          <w:rFonts w:asciiTheme="minorHAnsi" w:hAnsiTheme="minorHAnsi" w:cstheme="minorHAnsi"/>
          <w:sz w:val="22"/>
          <w:szCs w:val="22"/>
        </w:rPr>
        <w:t>loop</w:t>
      </w:r>
      <w:proofErr w:type="spellEnd"/>
      <w:r>
        <w:rPr>
          <w:rFonts w:asciiTheme="minorHAnsi" w:hAnsiTheme="minorHAnsi" w:cstheme="minorHAnsi"/>
          <w:sz w:val="22"/>
          <w:szCs w:val="22"/>
        </w:rPr>
        <w:t>;</w:t>
      </w:r>
    </w:p>
    <w:p w14:paraId="399083E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73B3C">
        <w:rPr>
          <w:rFonts w:asciiTheme="minorHAnsi" w:hAnsiTheme="minorHAnsi" w:cstheme="minorHAnsi"/>
          <w:sz w:val="22"/>
          <w:szCs w:val="22"/>
        </w:rPr>
        <w:t xml:space="preserve">Licenze per applicazioni, calcoli e </w:t>
      </w:r>
      <w:proofErr w:type="spellStart"/>
      <w:r w:rsidRPr="00E73B3C">
        <w:rPr>
          <w:rFonts w:asciiTheme="minorHAnsi" w:hAnsiTheme="minorHAnsi" w:cstheme="minorHAnsi"/>
          <w:sz w:val="22"/>
          <w:szCs w:val="22"/>
        </w:rPr>
        <w:t>pre</w:t>
      </w:r>
      <w:proofErr w:type="spellEnd"/>
      <w:r>
        <w:rPr>
          <w:rFonts w:asciiTheme="minorHAnsi" w:hAnsiTheme="minorHAnsi" w:cstheme="minorHAnsi"/>
          <w:sz w:val="22"/>
          <w:szCs w:val="22"/>
        </w:rPr>
        <w:t>-</w:t>
      </w:r>
      <w:r w:rsidRPr="00E73B3C">
        <w:rPr>
          <w:rFonts w:asciiTheme="minorHAnsi" w:hAnsiTheme="minorHAnsi" w:cstheme="minorHAnsi"/>
          <w:sz w:val="22"/>
          <w:szCs w:val="22"/>
        </w:rPr>
        <w:t xml:space="preserve">set per esami addominali, vascolari, muscoloscheletrici, small </w:t>
      </w:r>
      <w:proofErr w:type="spellStart"/>
      <w:r w:rsidRPr="00E73B3C">
        <w:rPr>
          <w:rFonts w:asciiTheme="minorHAnsi" w:hAnsiTheme="minorHAnsi" w:cstheme="minorHAnsi"/>
          <w:sz w:val="22"/>
          <w:szCs w:val="22"/>
        </w:rPr>
        <w:t>parts</w:t>
      </w:r>
      <w:proofErr w:type="spellEnd"/>
      <w:r w:rsidRPr="00E73B3C">
        <w:rPr>
          <w:rFonts w:asciiTheme="minorHAnsi" w:hAnsiTheme="minorHAnsi" w:cstheme="minorHAnsi"/>
          <w:sz w:val="22"/>
          <w:szCs w:val="22"/>
        </w:rPr>
        <w:t xml:space="preserve"> e urologici</w:t>
      </w:r>
      <w:r>
        <w:rPr>
          <w:rFonts w:asciiTheme="minorHAnsi" w:hAnsiTheme="minorHAnsi" w:cstheme="minorHAnsi"/>
          <w:sz w:val="22"/>
          <w:szCs w:val="22"/>
        </w:rPr>
        <w:t>;</w:t>
      </w:r>
    </w:p>
    <w:p w14:paraId="7822298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tici in tempo reale in Doppler;</w:t>
      </w:r>
    </w:p>
    <w:p w14:paraId="51A05212" w14:textId="77777777" w:rsidR="003306D4" w:rsidRPr="00130982"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 con software per biometria (misura di distanze, aree, circonferenze, volumi mono e biplani, rapporti tra</w:t>
      </w:r>
      <w:r>
        <w:rPr>
          <w:rFonts w:asciiTheme="minorHAnsi" w:hAnsiTheme="minorHAnsi" w:cstheme="minorHAnsi"/>
          <w:sz w:val="22"/>
          <w:szCs w:val="22"/>
        </w:rPr>
        <w:t xml:space="preserve"> distanze);</w:t>
      </w:r>
    </w:p>
    <w:p w14:paraId="0E796C8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E2B3A">
        <w:rPr>
          <w:rFonts w:asciiTheme="minorHAnsi" w:hAnsiTheme="minorHAnsi" w:cstheme="minorHAnsi"/>
          <w:sz w:val="22"/>
          <w:szCs w:val="22"/>
        </w:rPr>
        <w:t>Profondità di scansione la più elevata possibile</w:t>
      </w:r>
      <w:r>
        <w:rPr>
          <w:rFonts w:asciiTheme="minorHAnsi" w:hAnsiTheme="minorHAnsi" w:cstheme="minorHAnsi"/>
          <w:sz w:val="22"/>
          <w:szCs w:val="22"/>
        </w:rPr>
        <w:t xml:space="preserve"> in relazione ai trasduttori;</w:t>
      </w:r>
    </w:p>
    <w:p w14:paraId="634672A1" w14:textId="77777777" w:rsidR="003306D4" w:rsidRPr="00FB7262"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B73330">
        <w:rPr>
          <w:rFonts w:asciiTheme="minorHAnsi" w:hAnsiTheme="minorHAnsi" w:cstheme="minorHAnsi"/>
          <w:sz w:val="22"/>
          <w:szCs w:val="22"/>
        </w:rPr>
        <w:t>non inferiore a 180 dB</w:t>
      </w:r>
      <w:r w:rsidRPr="00FB7262">
        <w:rPr>
          <w:rFonts w:asciiTheme="minorHAnsi" w:hAnsiTheme="minorHAnsi" w:cstheme="minorHAnsi"/>
          <w:sz w:val="22"/>
          <w:szCs w:val="22"/>
        </w:rPr>
        <w:t>;</w:t>
      </w:r>
    </w:p>
    <w:p w14:paraId="20A86BA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943329">
        <w:rPr>
          <w:rFonts w:asciiTheme="minorHAnsi" w:hAnsiTheme="minorHAnsi" w:cstheme="minorHAnsi"/>
          <w:sz w:val="22"/>
          <w:szCs w:val="22"/>
        </w:rPr>
        <w:t>Imaging</w:t>
      </w:r>
      <w:proofErr w:type="spellEnd"/>
      <w:r w:rsidRPr="00943329">
        <w:rPr>
          <w:rFonts w:asciiTheme="minorHAnsi" w:hAnsiTheme="minorHAnsi" w:cstheme="minorHAnsi"/>
          <w:sz w:val="22"/>
          <w:szCs w:val="22"/>
        </w:rPr>
        <w:t xml:space="preserve"> armonico tissutale</w:t>
      </w:r>
      <w:r>
        <w:rPr>
          <w:rFonts w:asciiTheme="minorHAnsi" w:hAnsiTheme="minorHAnsi" w:cstheme="minorHAnsi"/>
          <w:sz w:val="22"/>
          <w:szCs w:val="22"/>
        </w:rPr>
        <w:t xml:space="preserve"> e s</w:t>
      </w:r>
      <w:r w:rsidRPr="00943329">
        <w:rPr>
          <w:rFonts w:asciiTheme="minorHAnsi" w:hAnsiTheme="minorHAnsi" w:cstheme="minorHAnsi"/>
          <w:sz w:val="22"/>
          <w:szCs w:val="22"/>
        </w:rPr>
        <w:t xml:space="preserve">econda armonica tissutale multifrequenza attiva </w:t>
      </w:r>
      <w:r>
        <w:rPr>
          <w:rFonts w:asciiTheme="minorHAnsi" w:hAnsiTheme="minorHAnsi" w:cstheme="minorHAnsi"/>
          <w:sz w:val="22"/>
          <w:szCs w:val="22"/>
        </w:rPr>
        <w:t xml:space="preserve">sul maggior numero dii </w:t>
      </w:r>
      <w:r w:rsidRPr="00943329">
        <w:rPr>
          <w:rFonts w:asciiTheme="minorHAnsi" w:hAnsiTheme="minorHAnsi" w:cstheme="minorHAnsi"/>
          <w:sz w:val="22"/>
          <w:szCs w:val="22"/>
        </w:rPr>
        <w:t xml:space="preserve">trasduttori </w:t>
      </w:r>
      <w:r>
        <w:rPr>
          <w:rFonts w:asciiTheme="minorHAnsi" w:hAnsiTheme="minorHAnsi" w:cstheme="minorHAnsi"/>
          <w:sz w:val="22"/>
          <w:szCs w:val="22"/>
        </w:rPr>
        <w:t xml:space="preserve">collegabili </w:t>
      </w:r>
      <w:r w:rsidRPr="00943329">
        <w:rPr>
          <w:rFonts w:asciiTheme="minorHAnsi" w:hAnsiTheme="minorHAnsi" w:cstheme="minorHAnsi"/>
          <w:sz w:val="22"/>
          <w:szCs w:val="22"/>
        </w:rPr>
        <w:t>e sulle varie modalità di lavoro</w:t>
      </w:r>
      <w:r>
        <w:rPr>
          <w:rFonts w:asciiTheme="minorHAnsi" w:hAnsiTheme="minorHAnsi" w:cstheme="minorHAnsi"/>
          <w:sz w:val="22"/>
          <w:szCs w:val="22"/>
        </w:rPr>
        <w:t>;</w:t>
      </w:r>
    </w:p>
    <w:p w14:paraId="78376F8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in ricezione e in trasmissione;</w:t>
      </w:r>
    </w:p>
    <w:p w14:paraId="01BDE01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01748">
        <w:rPr>
          <w:rFonts w:asciiTheme="minorHAnsi" w:hAnsiTheme="minorHAnsi" w:cstheme="minorHAnsi"/>
          <w:sz w:val="22"/>
          <w:szCs w:val="22"/>
        </w:rPr>
        <w:t>Ottimizzazione ed equalizzazione automatica del guadagno e della luminosità con continuo</w:t>
      </w:r>
      <w:r>
        <w:rPr>
          <w:rFonts w:asciiTheme="minorHAnsi" w:hAnsiTheme="minorHAnsi" w:cstheme="minorHAnsi"/>
          <w:sz w:val="22"/>
          <w:szCs w:val="22"/>
        </w:rPr>
        <w:t xml:space="preserve"> </w:t>
      </w:r>
      <w:r w:rsidRPr="00D01748">
        <w:rPr>
          <w:rFonts w:asciiTheme="minorHAnsi" w:hAnsiTheme="minorHAnsi" w:cstheme="minorHAnsi"/>
          <w:sz w:val="22"/>
          <w:szCs w:val="22"/>
        </w:rPr>
        <w:t>aggiustamento in dinamica dell’immagine in B-Mode, del tracciato Doppler e del mezzo di</w:t>
      </w:r>
      <w:r>
        <w:rPr>
          <w:rFonts w:asciiTheme="minorHAnsi" w:hAnsiTheme="minorHAnsi" w:cstheme="minorHAnsi"/>
          <w:sz w:val="22"/>
          <w:szCs w:val="22"/>
        </w:rPr>
        <w:t xml:space="preserve"> contrasto;</w:t>
      </w:r>
    </w:p>
    <w:p w14:paraId="6C4B852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Algoritmi di elaborazione del segnale per la riduzione del rumore e degli artefatti e per l'ottimizzazione automatica dell'immagine ecografica </w:t>
      </w:r>
      <w:proofErr w:type="spellStart"/>
      <w:r>
        <w:rPr>
          <w:rFonts w:asciiTheme="minorHAnsi" w:hAnsiTheme="minorHAnsi" w:cstheme="minorHAnsi"/>
          <w:sz w:val="22"/>
          <w:szCs w:val="22"/>
        </w:rPr>
        <w:t>multiparametrica</w:t>
      </w:r>
      <w:proofErr w:type="spellEnd"/>
      <w:r>
        <w:rPr>
          <w:rFonts w:asciiTheme="minorHAnsi" w:hAnsiTheme="minorHAnsi" w:cstheme="minorHAnsi"/>
          <w:sz w:val="22"/>
          <w:szCs w:val="22"/>
        </w:rPr>
        <w:t xml:space="preserve"> </w:t>
      </w:r>
      <w:r w:rsidRPr="00235117">
        <w:rPr>
          <w:rFonts w:asciiTheme="minorHAnsi" w:hAnsiTheme="minorHAnsi" w:cstheme="minorHAnsi"/>
          <w:sz w:val="22"/>
          <w:szCs w:val="22"/>
        </w:rPr>
        <w:t>e Doppler</w:t>
      </w:r>
      <w:r>
        <w:rPr>
          <w:rFonts w:asciiTheme="minorHAnsi" w:hAnsiTheme="minorHAnsi" w:cstheme="minorHAnsi"/>
          <w:sz w:val="22"/>
          <w:szCs w:val="22"/>
        </w:rPr>
        <w:t>;</w:t>
      </w:r>
    </w:p>
    <w:p w14:paraId="2841555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93EFC">
        <w:rPr>
          <w:rFonts w:asciiTheme="minorHAnsi" w:hAnsiTheme="minorHAnsi" w:cstheme="minorHAnsi"/>
          <w:sz w:val="22"/>
          <w:szCs w:val="22"/>
        </w:rPr>
        <w:t xml:space="preserve">Algoritmo di Compound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s</w:t>
      </w:r>
      <w:r w:rsidRPr="00493EFC">
        <w:rPr>
          <w:rFonts w:asciiTheme="minorHAnsi" w:hAnsiTheme="minorHAnsi" w:cstheme="minorHAnsi"/>
          <w:sz w:val="22"/>
          <w:szCs w:val="22"/>
        </w:rPr>
        <w:t>paziale</w:t>
      </w:r>
      <w:r>
        <w:rPr>
          <w:rFonts w:asciiTheme="minorHAnsi" w:hAnsiTheme="minorHAnsi" w:cstheme="minorHAnsi"/>
          <w:sz w:val="22"/>
          <w:szCs w:val="22"/>
        </w:rPr>
        <w:t xml:space="preserve"> attivo su</w:t>
      </w:r>
      <w:r w:rsidRPr="00235117">
        <w:rPr>
          <w:rFonts w:asciiTheme="minorHAnsi" w:hAnsiTheme="minorHAnsi" w:cstheme="minorHAnsi"/>
          <w:sz w:val="22"/>
          <w:szCs w:val="22"/>
        </w:rPr>
        <w:t xml:space="preserve"> tutte le sonde offerte</w:t>
      </w:r>
      <w:r>
        <w:rPr>
          <w:rFonts w:asciiTheme="minorHAnsi" w:hAnsiTheme="minorHAnsi" w:cstheme="minorHAnsi"/>
          <w:sz w:val="22"/>
          <w:szCs w:val="22"/>
        </w:rPr>
        <w:t>;</w:t>
      </w:r>
    </w:p>
    <w:p w14:paraId="6D72A49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5219D">
        <w:rPr>
          <w:rFonts w:asciiTheme="minorHAnsi" w:hAnsiTheme="minorHAnsi" w:cstheme="minorHAnsi"/>
          <w:sz w:val="22"/>
          <w:szCs w:val="22"/>
        </w:rPr>
        <w:t>Funzione per la ricostruzione panoramica di strutture anatomiche ed aree estese (superiori al campo di vista massimo delle sonde), con possibilità di effettuare misurazioni sulle immagini ricostruite</w:t>
      </w:r>
      <w:r>
        <w:rPr>
          <w:rFonts w:asciiTheme="minorHAnsi" w:hAnsiTheme="minorHAnsi" w:cstheme="minorHAnsi"/>
          <w:sz w:val="22"/>
          <w:szCs w:val="22"/>
        </w:rPr>
        <w:t>;</w:t>
      </w:r>
    </w:p>
    <w:p w14:paraId="62204BF4"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Possibilità di stampare report, immagini e dati tramite collegamento ad una stampante "commerciale"</w:t>
      </w:r>
      <w:r>
        <w:rPr>
          <w:rFonts w:asciiTheme="minorHAnsi" w:hAnsiTheme="minorHAnsi" w:cstheme="minorHAnsi"/>
          <w:sz w:val="22"/>
          <w:szCs w:val="22"/>
        </w:rPr>
        <w:t>;</w:t>
      </w:r>
    </w:p>
    <w:p w14:paraId="0C0EC47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Esportazione report, immagini, filmati e dati su supporto CD/DVD e USB/Hard Disk esterno sia in formato DICOM che in formati non proprietari (ad esempio: jpeg, bitmap, AVI, …)</w:t>
      </w:r>
      <w:r>
        <w:rPr>
          <w:rFonts w:asciiTheme="minorHAnsi" w:hAnsiTheme="minorHAnsi" w:cstheme="minorHAnsi"/>
          <w:sz w:val="22"/>
          <w:szCs w:val="22"/>
        </w:rPr>
        <w:t>;</w:t>
      </w:r>
    </w:p>
    <w:p w14:paraId="2D9376CD"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 xml:space="preserve"> almeno 3.0;</w:t>
      </w:r>
    </w:p>
    <w:p w14:paraId="0D41561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1E906C0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Connettività anche</w:t>
      </w:r>
      <w:r>
        <w:rPr>
          <w:rFonts w:asciiTheme="minorHAnsi" w:hAnsiTheme="minorHAnsi" w:cstheme="minorHAnsi"/>
          <w:sz w:val="22"/>
          <w:szCs w:val="22"/>
        </w:rPr>
        <w:t xml:space="preserve"> wireless con la rete aziendale;</w:t>
      </w:r>
    </w:p>
    <w:p w14:paraId="258C05F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07CD4633" w14:textId="77777777" w:rsidR="003306D4" w:rsidRPr="00057565"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 xml:space="preserve">Possibilità di Integrazione con il Sistema Informativo Ospedaliero e con il sistema PACS Regionale </w:t>
      </w:r>
      <w:r w:rsidRPr="00057565">
        <w:rPr>
          <w:rFonts w:asciiTheme="minorHAnsi" w:hAnsiTheme="minorHAnsi" w:cstheme="minorHAnsi"/>
          <w:sz w:val="22"/>
          <w:szCs w:val="22"/>
        </w:rPr>
        <w:lastRenderedPageBreak/>
        <w:t>secondo quanto previsto all’Allegato “</w:t>
      </w:r>
      <w:r w:rsidRPr="00057565">
        <w:rPr>
          <w:rFonts w:asciiTheme="minorHAnsi" w:hAnsiTheme="minorHAnsi" w:cstheme="minorHAnsi"/>
          <w:i/>
          <w:sz w:val="22"/>
          <w:szCs w:val="22"/>
        </w:rPr>
        <w:t>Specifiche per l’integrazion</w:t>
      </w:r>
      <w:r>
        <w:rPr>
          <w:rFonts w:asciiTheme="minorHAnsi" w:hAnsiTheme="minorHAnsi" w:cstheme="minorHAnsi"/>
          <w:i/>
          <w:sz w:val="22"/>
          <w:szCs w:val="22"/>
        </w:rPr>
        <w:t xml:space="preserve">e delle apparecchiature con il </w:t>
      </w:r>
      <w:r w:rsidRPr="00057565">
        <w:rPr>
          <w:rFonts w:asciiTheme="minorHAnsi" w:hAnsiTheme="minorHAnsi" w:cstheme="minorHAnsi"/>
          <w:i/>
          <w:sz w:val="22"/>
          <w:szCs w:val="22"/>
        </w:rPr>
        <w:t>s</w:t>
      </w:r>
      <w:r>
        <w:rPr>
          <w:rFonts w:asciiTheme="minorHAnsi" w:hAnsiTheme="minorHAnsi" w:cstheme="minorHAnsi"/>
          <w:i/>
          <w:sz w:val="22"/>
          <w:szCs w:val="22"/>
        </w:rPr>
        <w:t>is</w:t>
      </w:r>
      <w:r w:rsidRPr="00057565">
        <w:rPr>
          <w:rFonts w:asciiTheme="minorHAnsi" w:hAnsiTheme="minorHAnsi" w:cstheme="minorHAnsi"/>
          <w:i/>
          <w:sz w:val="22"/>
          <w:szCs w:val="22"/>
        </w:rPr>
        <w:t>tema Informativo Ospedaliero e con il sistema PACS</w:t>
      </w:r>
      <w:r w:rsidRPr="00057565">
        <w:rPr>
          <w:rFonts w:asciiTheme="minorHAnsi" w:hAnsiTheme="minorHAnsi" w:cstheme="minorHAnsi"/>
          <w:sz w:val="22"/>
          <w:szCs w:val="22"/>
        </w:rPr>
        <w:t>”;</w:t>
      </w:r>
    </w:p>
    <w:p w14:paraId="690ABCDC"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5BFC35D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75A949F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7A88A8E1"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w:t>
      </w:r>
      <w:r w:rsidRPr="008152D9">
        <w:rPr>
          <w:rFonts w:asciiTheme="minorHAnsi" w:hAnsiTheme="minorHAnsi" w:cstheme="minorHAnsi"/>
          <w:sz w:val="22"/>
          <w:szCs w:val="22"/>
        </w:rPr>
        <w:t>6 MHz</w:t>
      </w:r>
      <w:r>
        <w:rPr>
          <w:rFonts w:asciiTheme="minorHAnsi" w:hAnsiTheme="minorHAnsi" w:cstheme="minorHAnsi"/>
          <w:sz w:val="22"/>
          <w:szCs w:val="22"/>
        </w:rPr>
        <w:t>;</w:t>
      </w:r>
    </w:p>
    <w:p w14:paraId="67C3B9A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Sonda lineare</w:t>
      </w:r>
      <w:r>
        <w:rPr>
          <w:rFonts w:asciiTheme="minorHAnsi" w:hAnsiTheme="minorHAnsi" w:cstheme="minorHAnsi"/>
          <w:sz w:val="22"/>
          <w:szCs w:val="22"/>
        </w:rPr>
        <w:t xml:space="preserve"> a bassa frequenza per </w:t>
      </w:r>
      <w:r w:rsidRPr="008152D9">
        <w:rPr>
          <w:rFonts w:asciiTheme="minorHAnsi" w:hAnsiTheme="minorHAnsi" w:cstheme="minorHAnsi"/>
          <w:sz w:val="22"/>
          <w:szCs w:val="22"/>
        </w:rPr>
        <w:t xml:space="preserve">esami </w:t>
      </w:r>
      <w:r>
        <w:rPr>
          <w:rFonts w:asciiTheme="minorHAnsi" w:hAnsiTheme="minorHAnsi" w:cstheme="minorHAnsi"/>
          <w:sz w:val="22"/>
          <w:szCs w:val="22"/>
        </w:rPr>
        <w:t>vascolari profondi;</w:t>
      </w:r>
    </w:p>
    <w:p w14:paraId="5AB5DD2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Sonda lineare ad alta frequenza per lesioni </w:t>
      </w:r>
      <w:r w:rsidRPr="008152D9">
        <w:rPr>
          <w:rFonts w:asciiTheme="minorHAnsi" w:hAnsiTheme="minorHAnsi" w:cstheme="minorHAnsi"/>
          <w:sz w:val="22"/>
          <w:szCs w:val="22"/>
        </w:rPr>
        <w:t xml:space="preserve">superficiali, mammella, tiroide, small </w:t>
      </w:r>
      <w:proofErr w:type="spellStart"/>
      <w:r w:rsidRPr="008152D9">
        <w:rPr>
          <w:rFonts w:asciiTheme="minorHAnsi" w:hAnsiTheme="minorHAnsi" w:cstheme="minorHAnsi"/>
          <w:sz w:val="22"/>
          <w:szCs w:val="22"/>
        </w:rPr>
        <w:t>parts</w:t>
      </w:r>
      <w:proofErr w:type="spellEnd"/>
      <w:r>
        <w:rPr>
          <w:rFonts w:asciiTheme="minorHAnsi" w:hAnsiTheme="minorHAnsi" w:cstheme="minorHAnsi"/>
          <w:sz w:val="22"/>
          <w:szCs w:val="22"/>
        </w:rPr>
        <w:t>;</w:t>
      </w:r>
    </w:p>
    <w:p w14:paraId="0DF24F2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2193E">
        <w:rPr>
          <w:rFonts w:asciiTheme="minorHAnsi" w:hAnsiTheme="minorHAnsi" w:cstheme="minorHAnsi"/>
          <w:sz w:val="22"/>
          <w:szCs w:val="22"/>
        </w:rPr>
        <w:t xml:space="preserve">Sonda lineare intraoperatoria hockey </w:t>
      </w:r>
      <w:proofErr w:type="spellStart"/>
      <w:r w:rsidRPr="00E2193E">
        <w:rPr>
          <w:rFonts w:asciiTheme="minorHAnsi" w:hAnsiTheme="minorHAnsi" w:cstheme="minorHAnsi"/>
          <w:sz w:val="22"/>
          <w:szCs w:val="22"/>
        </w:rPr>
        <w:t>stick</w:t>
      </w:r>
      <w:proofErr w:type="spellEnd"/>
      <w:r w:rsidRPr="00E2193E">
        <w:rPr>
          <w:rFonts w:asciiTheme="minorHAnsi" w:hAnsiTheme="minorHAnsi" w:cstheme="minorHAnsi"/>
          <w:sz w:val="22"/>
          <w:szCs w:val="22"/>
        </w:rPr>
        <w:t xml:space="preserve"> con range di frequenza di lavoro di circa 6 </w:t>
      </w:r>
      <w:r>
        <w:rPr>
          <w:rFonts w:asciiTheme="minorHAnsi" w:hAnsiTheme="minorHAnsi" w:cstheme="minorHAnsi"/>
          <w:sz w:val="22"/>
          <w:szCs w:val="22"/>
        </w:rPr>
        <w:t>-</w:t>
      </w:r>
      <w:r w:rsidRPr="00E2193E">
        <w:rPr>
          <w:rFonts w:asciiTheme="minorHAnsi" w:hAnsiTheme="minorHAnsi" w:cstheme="minorHAnsi"/>
          <w:sz w:val="22"/>
          <w:szCs w:val="22"/>
        </w:rPr>
        <w:t xml:space="preserve"> 14 MHz</w:t>
      </w:r>
      <w:r>
        <w:rPr>
          <w:rFonts w:asciiTheme="minorHAnsi" w:hAnsiTheme="minorHAnsi" w:cstheme="minorHAnsi"/>
          <w:sz w:val="22"/>
          <w:szCs w:val="22"/>
        </w:rPr>
        <w:t>;</w:t>
      </w:r>
    </w:p>
    <w:p w14:paraId="23D35C2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Sonda lineare per esami ad altissima frequenza per applicazioni muscoloscheletriche e superficiali</w:t>
      </w:r>
      <w:r>
        <w:rPr>
          <w:rFonts w:asciiTheme="minorHAnsi" w:hAnsiTheme="minorHAnsi" w:cstheme="minorHAnsi"/>
          <w:sz w:val="22"/>
          <w:szCs w:val="22"/>
        </w:rPr>
        <w:t>;</w:t>
      </w:r>
    </w:p>
    <w:p w14:paraId="7E839EA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B7A4E">
        <w:rPr>
          <w:rFonts w:asciiTheme="minorHAnsi" w:hAnsiTheme="minorHAnsi" w:cstheme="minorHAnsi"/>
          <w:sz w:val="22"/>
          <w:szCs w:val="22"/>
        </w:rPr>
        <w:t>Sonda endocavitaria “end-</w:t>
      </w:r>
      <w:proofErr w:type="spellStart"/>
      <w:r w:rsidRPr="002B7A4E">
        <w:rPr>
          <w:rFonts w:asciiTheme="minorHAnsi" w:hAnsiTheme="minorHAnsi" w:cstheme="minorHAnsi"/>
          <w:sz w:val="22"/>
          <w:szCs w:val="22"/>
        </w:rPr>
        <w:t>fire</w:t>
      </w:r>
      <w:proofErr w:type="spellEnd"/>
      <w:r w:rsidRPr="002B7A4E">
        <w:rPr>
          <w:rFonts w:asciiTheme="minorHAnsi" w:hAnsiTheme="minorHAnsi" w:cstheme="minorHAnsi"/>
          <w:sz w:val="22"/>
          <w:szCs w:val="22"/>
        </w:rPr>
        <w:t>”</w:t>
      </w:r>
      <w:r>
        <w:rPr>
          <w:rFonts w:asciiTheme="minorHAnsi" w:hAnsiTheme="minorHAnsi" w:cstheme="minorHAnsi"/>
          <w:sz w:val="22"/>
          <w:szCs w:val="22"/>
        </w:rPr>
        <w:t>;</w:t>
      </w:r>
    </w:p>
    <w:p w14:paraId="1A6A8659"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endocavitaria volumetrica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sidRPr="00C168F1">
        <w:rPr>
          <w:rFonts w:asciiTheme="minorHAnsi" w:hAnsiTheme="minorHAnsi" w:cstheme="minorHAnsi"/>
          <w:sz w:val="22"/>
          <w:szCs w:val="22"/>
        </w:rPr>
        <w:t xml:space="preserve">4 </w:t>
      </w:r>
      <w:r>
        <w:rPr>
          <w:rFonts w:asciiTheme="minorHAnsi" w:hAnsiTheme="minorHAnsi" w:cstheme="minorHAnsi"/>
          <w:sz w:val="22"/>
          <w:szCs w:val="22"/>
        </w:rPr>
        <w:t>-</w:t>
      </w:r>
      <w:r w:rsidRPr="00C168F1">
        <w:rPr>
          <w:rFonts w:asciiTheme="minorHAnsi" w:hAnsiTheme="minorHAnsi" w:cstheme="minorHAnsi"/>
          <w:sz w:val="22"/>
          <w:szCs w:val="22"/>
        </w:rPr>
        <w:t xml:space="preserve"> 9 MHz</w:t>
      </w:r>
      <w:r>
        <w:rPr>
          <w:rFonts w:asciiTheme="minorHAnsi" w:hAnsiTheme="minorHAnsi" w:cstheme="minorHAnsi"/>
          <w:sz w:val="22"/>
          <w:szCs w:val="22"/>
        </w:rPr>
        <w:t>;</w:t>
      </w:r>
    </w:p>
    <w:p w14:paraId="03B0CCC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w:t>
      </w:r>
      <w:proofErr w:type="spellStart"/>
      <w:r w:rsidRPr="00C168F1">
        <w:rPr>
          <w:rFonts w:asciiTheme="minorHAnsi" w:hAnsiTheme="minorHAnsi" w:cstheme="minorHAnsi"/>
          <w:sz w:val="22"/>
          <w:szCs w:val="22"/>
        </w:rPr>
        <w:t>convex</w:t>
      </w:r>
      <w:proofErr w:type="spellEnd"/>
      <w:r w:rsidRPr="00C168F1">
        <w:rPr>
          <w:rFonts w:asciiTheme="minorHAnsi" w:hAnsiTheme="minorHAnsi" w:cstheme="minorHAnsi"/>
          <w:sz w:val="22"/>
          <w:szCs w:val="22"/>
        </w:rPr>
        <w:t xml:space="preserve"> o </w:t>
      </w:r>
      <w:proofErr w:type="spellStart"/>
      <w:r w:rsidRPr="00C168F1">
        <w:rPr>
          <w:rFonts w:asciiTheme="minorHAnsi" w:hAnsiTheme="minorHAnsi" w:cstheme="minorHAnsi"/>
          <w:sz w:val="22"/>
          <w:szCs w:val="22"/>
        </w:rPr>
        <w:t>microconvex</w:t>
      </w:r>
      <w:proofErr w:type="spellEnd"/>
      <w:r w:rsidRPr="00C168F1">
        <w:rPr>
          <w:rFonts w:asciiTheme="minorHAnsi" w:hAnsiTheme="minorHAnsi" w:cstheme="minorHAnsi"/>
          <w:sz w:val="22"/>
          <w:szCs w:val="22"/>
        </w:rPr>
        <w:t xml:space="preserve"> ad alta frequenza per esami pediatrici</w:t>
      </w:r>
      <w:r>
        <w:rPr>
          <w:rFonts w:asciiTheme="minorHAnsi" w:hAnsiTheme="minorHAnsi" w:cstheme="minorHAnsi"/>
          <w:sz w:val="22"/>
          <w:szCs w:val="22"/>
        </w:rPr>
        <w:t xml:space="preserve"> e neonatali;</w:t>
      </w:r>
    </w:p>
    <w:p w14:paraId="30AD2DA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Kit biopsia per sonde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7EBD82C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lineari;</w:t>
      </w:r>
    </w:p>
    <w:p w14:paraId="474F436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endocavitarie;</w:t>
      </w:r>
    </w:p>
    <w:p w14:paraId="46DA370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A4CE9">
        <w:rPr>
          <w:rFonts w:asciiTheme="minorHAnsi" w:hAnsiTheme="minorHAnsi" w:cstheme="minorHAnsi"/>
          <w:sz w:val="22"/>
          <w:szCs w:val="22"/>
        </w:rPr>
        <w:t>Software di misurazione automatica</w:t>
      </w:r>
      <w:r>
        <w:rPr>
          <w:rFonts w:asciiTheme="minorHAnsi" w:hAnsiTheme="minorHAnsi" w:cstheme="minorHAnsi"/>
          <w:sz w:val="22"/>
          <w:szCs w:val="22"/>
        </w:rPr>
        <w:t xml:space="preserve"> </w:t>
      </w:r>
      <w:r w:rsidRPr="000A4CE9">
        <w:rPr>
          <w:rFonts w:asciiTheme="minorHAnsi" w:hAnsiTheme="minorHAnsi" w:cstheme="minorHAnsi"/>
          <w:sz w:val="22"/>
          <w:szCs w:val="22"/>
        </w:rPr>
        <w:t>dell'intima vascolare</w:t>
      </w:r>
      <w:r>
        <w:rPr>
          <w:rFonts w:asciiTheme="minorHAnsi" w:hAnsiTheme="minorHAnsi" w:cstheme="minorHAnsi"/>
          <w:sz w:val="22"/>
          <w:szCs w:val="22"/>
        </w:rPr>
        <w:t>;</w:t>
      </w:r>
    </w:p>
    <w:p w14:paraId="3C7D517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54469">
        <w:rPr>
          <w:rFonts w:asciiTheme="minorHAnsi" w:hAnsiTheme="minorHAnsi" w:cstheme="minorHAnsi"/>
          <w:sz w:val="22"/>
          <w:szCs w:val="22"/>
        </w:rPr>
        <w:t xml:space="preserve">Modulo avanzato integrato per la gestione del mezzo di contrasto </w:t>
      </w:r>
      <w:r>
        <w:rPr>
          <w:rFonts w:asciiTheme="minorHAnsi" w:hAnsiTheme="minorHAnsi" w:cstheme="minorHAnsi"/>
          <w:sz w:val="22"/>
          <w:szCs w:val="22"/>
        </w:rPr>
        <w:t>a basso indice meccanico.</w:t>
      </w:r>
    </w:p>
    <w:p w14:paraId="2EAA56B6" w14:textId="77777777" w:rsidR="003306D4" w:rsidRDefault="003306D4" w:rsidP="003306D4">
      <w:pPr>
        <w:pStyle w:val="Paragrafoelenco"/>
        <w:ind w:left="567" w:right="-1"/>
        <w:rPr>
          <w:rFonts w:asciiTheme="minorHAnsi" w:hAnsiTheme="minorHAnsi" w:cstheme="minorHAnsi"/>
          <w:sz w:val="22"/>
          <w:szCs w:val="22"/>
        </w:rPr>
      </w:pPr>
      <w:r>
        <w:rPr>
          <w:rFonts w:asciiTheme="minorHAnsi" w:hAnsiTheme="minorHAnsi" w:cstheme="minorHAnsi"/>
          <w:sz w:val="22"/>
          <w:szCs w:val="22"/>
        </w:rPr>
        <w:t xml:space="preserve">Metodica </w:t>
      </w:r>
      <w:r w:rsidRPr="002B7A4E">
        <w:rPr>
          <w:rFonts w:asciiTheme="minorHAnsi" w:hAnsiTheme="minorHAnsi" w:cstheme="minorHAnsi"/>
          <w:sz w:val="22"/>
          <w:szCs w:val="22"/>
        </w:rPr>
        <w:t xml:space="preserve">utilizzabile su trasduttori </w:t>
      </w:r>
      <w:proofErr w:type="spellStart"/>
      <w:r w:rsidRPr="002B7A4E">
        <w:rPr>
          <w:rFonts w:asciiTheme="minorHAnsi" w:hAnsiTheme="minorHAnsi" w:cstheme="minorHAnsi"/>
          <w:sz w:val="22"/>
          <w:szCs w:val="22"/>
        </w:rPr>
        <w:t>convex</w:t>
      </w:r>
      <w:proofErr w:type="spellEnd"/>
      <w:r w:rsidRPr="002B7A4E">
        <w:rPr>
          <w:rFonts w:asciiTheme="minorHAnsi" w:hAnsiTheme="minorHAnsi" w:cstheme="minorHAnsi"/>
          <w:sz w:val="22"/>
          <w:szCs w:val="22"/>
        </w:rPr>
        <w:t xml:space="preserve"> per uso addominale nell’adulto e nel bambino, su trasduttori dedicati allo studio dei vasi del collo, su trasduttori lineari per lo studio dei tessuti supe</w:t>
      </w:r>
      <w:r>
        <w:rPr>
          <w:rFonts w:asciiTheme="minorHAnsi" w:hAnsiTheme="minorHAnsi" w:cstheme="minorHAnsi"/>
          <w:sz w:val="22"/>
          <w:szCs w:val="22"/>
        </w:rPr>
        <w:t xml:space="preserve">rficiali </w:t>
      </w:r>
      <w:r w:rsidRPr="002B7A4E">
        <w:rPr>
          <w:rFonts w:asciiTheme="minorHAnsi" w:hAnsiTheme="minorHAnsi" w:cstheme="minorHAnsi"/>
          <w:sz w:val="22"/>
          <w:szCs w:val="22"/>
        </w:rPr>
        <w:t>e su trasduttori endocavitari</w:t>
      </w:r>
      <w:r>
        <w:rPr>
          <w:rFonts w:asciiTheme="minorHAnsi" w:hAnsiTheme="minorHAnsi" w:cstheme="minorHAnsi"/>
          <w:sz w:val="22"/>
          <w:szCs w:val="22"/>
        </w:rPr>
        <w:t>;</w:t>
      </w:r>
    </w:p>
    <w:p w14:paraId="57CD44D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Software di e</w:t>
      </w:r>
      <w:r w:rsidRPr="00054469">
        <w:rPr>
          <w:rFonts w:asciiTheme="minorHAnsi" w:hAnsiTheme="minorHAnsi" w:cstheme="minorHAnsi"/>
          <w:sz w:val="22"/>
          <w:szCs w:val="22"/>
        </w:rPr>
        <w:t xml:space="preserve">laborazione quantitativa della </w:t>
      </w:r>
      <w:proofErr w:type="spellStart"/>
      <w:r w:rsidRPr="00054469">
        <w:rPr>
          <w:rFonts w:asciiTheme="minorHAnsi" w:hAnsiTheme="minorHAnsi" w:cstheme="minorHAnsi"/>
          <w:sz w:val="22"/>
          <w:szCs w:val="22"/>
        </w:rPr>
        <w:t>contrastografia</w:t>
      </w:r>
      <w:proofErr w:type="spellEnd"/>
      <w:r w:rsidRPr="00054469">
        <w:rPr>
          <w:rFonts w:asciiTheme="minorHAnsi" w:hAnsiTheme="minorHAnsi" w:cstheme="minorHAnsi"/>
          <w:sz w:val="22"/>
          <w:szCs w:val="22"/>
        </w:rPr>
        <w:t xml:space="preserve"> dinamica (curve di wash in e wash out, calcolo di TTP - Time To </w:t>
      </w:r>
      <w:proofErr w:type="spellStart"/>
      <w:r w:rsidRPr="00054469">
        <w:rPr>
          <w:rFonts w:asciiTheme="minorHAnsi" w:hAnsiTheme="minorHAnsi" w:cstheme="minorHAnsi"/>
          <w:sz w:val="22"/>
          <w:szCs w:val="22"/>
        </w:rPr>
        <w:t>Peak</w:t>
      </w:r>
      <w:proofErr w:type="spellEnd"/>
      <w:r w:rsidRPr="00054469">
        <w:rPr>
          <w:rFonts w:asciiTheme="minorHAnsi" w:hAnsiTheme="minorHAnsi" w:cstheme="minorHAnsi"/>
          <w:sz w:val="22"/>
          <w:szCs w:val="22"/>
        </w:rPr>
        <w:t xml:space="preserve">, AUC - Area Under the </w:t>
      </w:r>
      <w:r>
        <w:rPr>
          <w:rFonts w:asciiTheme="minorHAnsi" w:hAnsiTheme="minorHAnsi" w:cstheme="minorHAnsi"/>
          <w:sz w:val="22"/>
          <w:szCs w:val="22"/>
        </w:rPr>
        <w:t>Curve, tempo di wash out, etc.) con possibilità di s</w:t>
      </w:r>
      <w:r w:rsidRPr="00054469">
        <w:rPr>
          <w:rFonts w:asciiTheme="minorHAnsi" w:hAnsiTheme="minorHAnsi" w:cstheme="minorHAnsi"/>
          <w:sz w:val="22"/>
          <w:szCs w:val="22"/>
        </w:rPr>
        <w:t xml:space="preserve">doppiamento dell'immagine sullo schermo (Dual </w:t>
      </w:r>
      <w:proofErr w:type="spellStart"/>
      <w:r w:rsidRPr="00054469">
        <w:rPr>
          <w:rFonts w:asciiTheme="minorHAnsi" w:hAnsiTheme="minorHAnsi" w:cstheme="minorHAnsi"/>
          <w:sz w:val="22"/>
          <w:szCs w:val="22"/>
        </w:rPr>
        <w:t>view</w:t>
      </w:r>
      <w:proofErr w:type="spellEnd"/>
      <w:r w:rsidRPr="00054469">
        <w:rPr>
          <w:rFonts w:asciiTheme="minorHAnsi" w:hAnsiTheme="minorHAnsi" w:cstheme="minorHAnsi"/>
          <w:sz w:val="22"/>
          <w:szCs w:val="22"/>
        </w:rPr>
        <w:t>) in real time di scansione tradizionale B-</w:t>
      </w:r>
      <w:proofErr w:type="spellStart"/>
      <w:r w:rsidRPr="00054469">
        <w:rPr>
          <w:rFonts w:asciiTheme="minorHAnsi" w:hAnsiTheme="minorHAnsi" w:cstheme="minorHAnsi"/>
          <w:sz w:val="22"/>
          <w:szCs w:val="22"/>
        </w:rPr>
        <w:t>scan</w:t>
      </w:r>
      <w:proofErr w:type="spellEnd"/>
      <w:r w:rsidRPr="00054469">
        <w:rPr>
          <w:rFonts w:asciiTheme="minorHAnsi" w:hAnsiTheme="minorHAnsi" w:cstheme="minorHAnsi"/>
          <w:sz w:val="22"/>
          <w:szCs w:val="22"/>
        </w:rPr>
        <w:t xml:space="preserve"> e di scansione a basso indice meccanico in mezzo di contrasto</w:t>
      </w:r>
      <w:r>
        <w:rPr>
          <w:rFonts w:asciiTheme="minorHAnsi" w:hAnsiTheme="minorHAnsi" w:cstheme="minorHAnsi"/>
          <w:sz w:val="22"/>
          <w:szCs w:val="22"/>
        </w:rPr>
        <w:t>.</w:t>
      </w:r>
    </w:p>
    <w:p w14:paraId="78D75CF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638F9">
        <w:rPr>
          <w:rFonts w:asciiTheme="minorHAnsi" w:hAnsiTheme="minorHAnsi" w:cstheme="minorHAnsi"/>
          <w:sz w:val="22"/>
          <w:szCs w:val="22"/>
        </w:rPr>
        <w:t xml:space="preserve">Software </w:t>
      </w:r>
      <w:proofErr w:type="spellStart"/>
      <w:r w:rsidRPr="008638F9">
        <w:rPr>
          <w:rFonts w:asciiTheme="minorHAnsi" w:hAnsiTheme="minorHAnsi" w:cstheme="minorHAnsi"/>
          <w:sz w:val="22"/>
          <w:szCs w:val="22"/>
        </w:rPr>
        <w:t>sonoelastografico</w:t>
      </w:r>
      <w:proofErr w:type="spellEnd"/>
      <w:r w:rsidRPr="008638F9">
        <w:rPr>
          <w:rFonts w:asciiTheme="minorHAnsi" w:hAnsiTheme="minorHAnsi" w:cstheme="minorHAnsi"/>
          <w:sz w:val="22"/>
          <w:szCs w:val="22"/>
        </w:rPr>
        <w:t xml:space="preserve">, con immagine duale e simultanea. Applicazione sull’intera immagine ecografica o su ROI modificabili dall'operatore. Attivabile su trasduttori </w:t>
      </w:r>
      <w:proofErr w:type="spellStart"/>
      <w:r w:rsidRPr="008638F9">
        <w:rPr>
          <w:rFonts w:asciiTheme="minorHAnsi" w:hAnsiTheme="minorHAnsi" w:cstheme="minorHAnsi"/>
          <w:sz w:val="22"/>
          <w:szCs w:val="22"/>
        </w:rPr>
        <w:t>co</w:t>
      </w:r>
      <w:r>
        <w:rPr>
          <w:rFonts w:asciiTheme="minorHAnsi" w:hAnsiTheme="minorHAnsi" w:cstheme="minorHAnsi"/>
          <w:sz w:val="22"/>
          <w:szCs w:val="22"/>
        </w:rPr>
        <w:t>nvex</w:t>
      </w:r>
      <w:proofErr w:type="spellEnd"/>
      <w:r>
        <w:rPr>
          <w:rFonts w:asciiTheme="minorHAnsi" w:hAnsiTheme="minorHAnsi" w:cstheme="minorHAnsi"/>
          <w:sz w:val="22"/>
          <w:szCs w:val="22"/>
        </w:rPr>
        <w:t>, lineari ed endocavitarie.</w:t>
      </w:r>
    </w:p>
    <w:p w14:paraId="1AA9859C" w14:textId="77777777" w:rsidR="003306D4" w:rsidRDefault="003306D4" w:rsidP="003306D4">
      <w:pPr>
        <w:pStyle w:val="Paragrafoelenco"/>
        <w:ind w:left="567" w:right="-1"/>
        <w:rPr>
          <w:rFonts w:asciiTheme="minorHAnsi" w:hAnsiTheme="minorHAnsi" w:cstheme="minorHAnsi"/>
          <w:sz w:val="22"/>
          <w:szCs w:val="22"/>
        </w:rPr>
      </w:pPr>
      <w:r w:rsidRPr="008638F9">
        <w:rPr>
          <w:rFonts w:asciiTheme="minorHAnsi" w:hAnsiTheme="minorHAnsi" w:cstheme="minorHAnsi"/>
          <w:sz w:val="22"/>
          <w:szCs w:val="22"/>
        </w:rPr>
        <w:t>Metodica SHEAR WAVE</w:t>
      </w:r>
      <w:r>
        <w:rPr>
          <w:rFonts w:asciiTheme="minorHAnsi" w:hAnsiTheme="minorHAnsi" w:cstheme="minorHAnsi"/>
          <w:sz w:val="22"/>
          <w:szCs w:val="22"/>
        </w:rPr>
        <w:t xml:space="preserve"> avanzata</w:t>
      </w:r>
      <w:r w:rsidRPr="008638F9">
        <w:rPr>
          <w:rFonts w:asciiTheme="minorHAnsi" w:hAnsiTheme="minorHAnsi" w:cstheme="minorHAnsi"/>
          <w:sz w:val="22"/>
          <w:szCs w:val="22"/>
        </w:rPr>
        <w:t xml:space="preserve">, per comparazione quantitativa </w:t>
      </w:r>
      <w:r>
        <w:rPr>
          <w:rFonts w:asciiTheme="minorHAnsi" w:hAnsiTheme="minorHAnsi" w:cstheme="minorHAnsi"/>
          <w:sz w:val="22"/>
          <w:szCs w:val="22"/>
        </w:rPr>
        <w:t xml:space="preserve">disponibile </w:t>
      </w:r>
      <w:r w:rsidRPr="008638F9">
        <w:rPr>
          <w:rFonts w:asciiTheme="minorHAnsi" w:hAnsiTheme="minorHAnsi" w:cstheme="minorHAnsi"/>
          <w:sz w:val="22"/>
          <w:szCs w:val="22"/>
        </w:rPr>
        <w:t xml:space="preserve">su sonde </w:t>
      </w:r>
      <w:proofErr w:type="spellStart"/>
      <w:r w:rsidRPr="008638F9">
        <w:rPr>
          <w:rFonts w:asciiTheme="minorHAnsi" w:hAnsiTheme="minorHAnsi" w:cstheme="minorHAnsi"/>
          <w:sz w:val="22"/>
          <w:szCs w:val="22"/>
        </w:rPr>
        <w:t>convex</w:t>
      </w:r>
      <w:proofErr w:type="spellEnd"/>
      <w:r>
        <w:rPr>
          <w:rFonts w:asciiTheme="minorHAnsi" w:hAnsiTheme="minorHAnsi" w:cstheme="minorHAnsi"/>
          <w:sz w:val="22"/>
          <w:szCs w:val="22"/>
        </w:rPr>
        <w:t>, lineari ed endocavitarie, con produzione di mappe parametriche;</w:t>
      </w:r>
    </w:p>
    <w:p w14:paraId="747781E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E072F">
        <w:rPr>
          <w:rFonts w:asciiTheme="minorHAnsi" w:hAnsiTheme="minorHAnsi" w:cstheme="minorHAnsi"/>
          <w:sz w:val="22"/>
          <w:szCs w:val="22"/>
        </w:rPr>
        <w:t xml:space="preserve">Modulo 3D e 4D in real time con ampia gamma di acquisizioni volumetriche: 3D statico, </w:t>
      </w:r>
      <w:proofErr w:type="spellStart"/>
      <w:r w:rsidRPr="00FE072F">
        <w:rPr>
          <w:rFonts w:asciiTheme="minorHAnsi" w:hAnsiTheme="minorHAnsi" w:cstheme="minorHAnsi"/>
          <w:sz w:val="22"/>
          <w:szCs w:val="22"/>
        </w:rPr>
        <w:t>Realtime</w:t>
      </w:r>
      <w:proofErr w:type="spellEnd"/>
      <w:r w:rsidRPr="00FE072F">
        <w:rPr>
          <w:rFonts w:asciiTheme="minorHAnsi" w:hAnsiTheme="minorHAnsi" w:cstheme="minorHAnsi"/>
          <w:sz w:val="22"/>
          <w:szCs w:val="22"/>
        </w:rPr>
        <w:t xml:space="preserve"> 4D, 3D </w:t>
      </w:r>
      <w:proofErr w:type="spellStart"/>
      <w:r w:rsidRPr="00FE072F">
        <w:rPr>
          <w:rFonts w:asciiTheme="minorHAnsi" w:hAnsiTheme="minorHAnsi" w:cstheme="minorHAnsi"/>
          <w:sz w:val="22"/>
          <w:szCs w:val="22"/>
        </w:rPr>
        <w:t>Angio</w:t>
      </w:r>
      <w:proofErr w:type="spellEnd"/>
      <w:r w:rsidRPr="00FE072F">
        <w:rPr>
          <w:rFonts w:asciiTheme="minorHAnsi" w:hAnsiTheme="minorHAnsi" w:cstheme="minorHAnsi"/>
          <w:sz w:val="22"/>
          <w:szCs w:val="22"/>
        </w:rPr>
        <w:t xml:space="preserve"> (3D </w:t>
      </w:r>
      <w:proofErr w:type="spellStart"/>
      <w:r w:rsidRPr="00FE072F">
        <w:rPr>
          <w:rFonts w:asciiTheme="minorHAnsi" w:hAnsiTheme="minorHAnsi" w:cstheme="minorHAnsi"/>
          <w:sz w:val="22"/>
          <w:szCs w:val="22"/>
        </w:rPr>
        <w:t>Power</w:t>
      </w:r>
      <w:proofErr w:type="spellEnd"/>
      <w:r w:rsidRPr="00FE072F">
        <w:rPr>
          <w:rFonts w:asciiTheme="minorHAnsi" w:hAnsiTheme="minorHAnsi" w:cstheme="minorHAnsi"/>
          <w:sz w:val="22"/>
          <w:szCs w:val="22"/>
        </w:rPr>
        <w:t xml:space="preserve"> Doppler), 3D CFM. Software per il calcolo dei volumi in maniera automatica e semi-automatica.</w:t>
      </w:r>
      <w:r>
        <w:rPr>
          <w:rFonts w:asciiTheme="minorHAnsi" w:hAnsiTheme="minorHAnsi" w:cstheme="minorHAnsi"/>
          <w:sz w:val="22"/>
          <w:szCs w:val="22"/>
        </w:rPr>
        <w:t xml:space="preserve"> R</w:t>
      </w:r>
      <w:r w:rsidRPr="00FE072F">
        <w:rPr>
          <w:rFonts w:asciiTheme="minorHAnsi" w:hAnsiTheme="minorHAnsi" w:cstheme="minorHAnsi"/>
          <w:sz w:val="22"/>
          <w:szCs w:val="22"/>
        </w:rPr>
        <w:t>appresentazione tomografica delle sezioni che comp</w:t>
      </w:r>
      <w:r>
        <w:rPr>
          <w:rFonts w:asciiTheme="minorHAnsi" w:hAnsiTheme="minorHAnsi" w:cstheme="minorHAnsi"/>
          <w:sz w:val="22"/>
          <w:szCs w:val="22"/>
        </w:rPr>
        <w:t>ongono il volume con spessore</w:t>
      </w:r>
      <w:r w:rsidRPr="00FE072F">
        <w:rPr>
          <w:rFonts w:asciiTheme="minorHAnsi" w:hAnsiTheme="minorHAnsi" w:cstheme="minorHAnsi"/>
          <w:sz w:val="22"/>
          <w:szCs w:val="22"/>
        </w:rPr>
        <w:t xml:space="preserve"> e numer</w:t>
      </w:r>
      <w:r>
        <w:rPr>
          <w:rFonts w:asciiTheme="minorHAnsi" w:hAnsiTheme="minorHAnsi" w:cstheme="minorHAnsi"/>
          <w:sz w:val="22"/>
          <w:szCs w:val="22"/>
        </w:rPr>
        <w:t>o variabile</w:t>
      </w:r>
      <w:r w:rsidRPr="00FE072F">
        <w:rPr>
          <w:rFonts w:asciiTheme="minorHAnsi" w:hAnsiTheme="minorHAnsi" w:cstheme="minorHAnsi"/>
          <w:sz w:val="22"/>
          <w:szCs w:val="22"/>
        </w:rPr>
        <w:t xml:space="preserve"> sia in modalità bidimensionale che con Color </w:t>
      </w:r>
      <w:proofErr w:type="spellStart"/>
      <w:r w:rsidRPr="00FE072F">
        <w:rPr>
          <w:rFonts w:asciiTheme="minorHAnsi" w:hAnsiTheme="minorHAnsi" w:cstheme="minorHAnsi"/>
          <w:sz w:val="22"/>
          <w:szCs w:val="22"/>
        </w:rPr>
        <w:t>Power</w:t>
      </w:r>
      <w:proofErr w:type="spellEnd"/>
      <w:r w:rsidRPr="00FE072F">
        <w:rPr>
          <w:rFonts w:asciiTheme="minorHAnsi" w:hAnsiTheme="minorHAnsi" w:cstheme="minorHAnsi"/>
          <w:sz w:val="22"/>
          <w:szCs w:val="22"/>
        </w:rPr>
        <w:t xml:space="preserve"> Doppler</w:t>
      </w:r>
      <w:r>
        <w:rPr>
          <w:rFonts w:asciiTheme="minorHAnsi" w:hAnsiTheme="minorHAnsi" w:cstheme="minorHAnsi"/>
          <w:sz w:val="22"/>
          <w:szCs w:val="22"/>
        </w:rPr>
        <w:t>;</w:t>
      </w:r>
    </w:p>
    <w:p w14:paraId="27C002D1" w14:textId="77777777" w:rsidR="003306D4" w:rsidRPr="007A3A05" w:rsidRDefault="003306D4" w:rsidP="003306D4">
      <w:pPr>
        <w:pStyle w:val="Paragrafoelenco"/>
        <w:numPr>
          <w:ilvl w:val="1"/>
          <w:numId w:val="20"/>
        </w:numPr>
        <w:ind w:left="567" w:right="-1" w:hanging="567"/>
        <w:rPr>
          <w:rFonts w:asciiTheme="minorHAnsi" w:hAnsiTheme="minorHAnsi" w:cstheme="minorHAnsi"/>
          <w:sz w:val="22"/>
          <w:szCs w:val="22"/>
        </w:rPr>
      </w:pPr>
      <w:r w:rsidRPr="00FF3CA3">
        <w:rPr>
          <w:rFonts w:asciiTheme="minorHAnsi" w:hAnsiTheme="minorHAnsi" w:cstheme="minorHAnsi"/>
          <w:sz w:val="22"/>
          <w:szCs w:val="22"/>
        </w:rPr>
        <w:t xml:space="preserve">Modulo </w:t>
      </w:r>
      <w:r>
        <w:rPr>
          <w:rFonts w:asciiTheme="minorHAnsi" w:hAnsiTheme="minorHAnsi" w:cstheme="minorHAnsi"/>
          <w:sz w:val="22"/>
          <w:szCs w:val="22"/>
        </w:rPr>
        <w:t xml:space="preserve">completo </w:t>
      </w:r>
      <w:r w:rsidRPr="00FF3CA3">
        <w:rPr>
          <w:rFonts w:asciiTheme="minorHAnsi" w:hAnsiTheme="minorHAnsi" w:cstheme="minorHAnsi"/>
          <w:sz w:val="22"/>
          <w:szCs w:val="22"/>
        </w:rPr>
        <w:t xml:space="preserve">di Fusion </w:t>
      </w:r>
      <w:proofErr w:type="spellStart"/>
      <w:r w:rsidRPr="00FF3CA3">
        <w:rPr>
          <w:rFonts w:asciiTheme="minorHAnsi" w:hAnsiTheme="minorHAnsi" w:cstheme="minorHAnsi"/>
          <w:sz w:val="22"/>
          <w:szCs w:val="22"/>
        </w:rPr>
        <w:t>Imaging</w:t>
      </w:r>
      <w:proofErr w:type="spellEnd"/>
      <w:r w:rsidRPr="00FF3CA3">
        <w:rPr>
          <w:rFonts w:asciiTheme="minorHAnsi" w:hAnsiTheme="minorHAnsi" w:cstheme="minorHAnsi"/>
          <w:sz w:val="22"/>
          <w:szCs w:val="22"/>
        </w:rPr>
        <w:t xml:space="preserve"> integrata con sincronizzazione di piani ecografici con piani RM, TC </w:t>
      </w:r>
      <w:r w:rsidRPr="00FF3CA3">
        <w:rPr>
          <w:rFonts w:asciiTheme="minorHAnsi" w:hAnsiTheme="minorHAnsi" w:cstheme="minorHAnsi"/>
          <w:sz w:val="22"/>
          <w:szCs w:val="22"/>
        </w:rPr>
        <w:lastRenderedPageBreak/>
        <w:t>(preferibilmente anche PET) in real time</w:t>
      </w:r>
      <w:r>
        <w:rPr>
          <w:rFonts w:asciiTheme="minorHAnsi" w:hAnsiTheme="minorHAnsi" w:cstheme="minorHAnsi"/>
          <w:sz w:val="22"/>
          <w:szCs w:val="22"/>
        </w:rPr>
        <w:t xml:space="preserve">, </w:t>
      </w:r>
      <w:r w:rsidRPr="002B7A4E">
        <w:rPr>
          <w:rFonts w:asciiTheme="minorHAnsi" w:hAnsiTheme="minorHAnsi" w:cstheme="minorHAnsi"/>
          <w:sz w:val="22"/>
          <w:szCs w:val="22"/>
        </w:rPr>
        <w:t>disponibile per la biopsia degli org</w:t>
      </w:r>
      <w:r>
        <w:rPr>
          <w:rFonts w:asciiTheme="minorHAnsi" w:hAnsiTheme="minorHAnsi" w:cstheme="minorHAnsi"/>
          <w:sz w:val="22"/>
          <w:szCs w:val="22"/>
        </w:rPr>
        <w:t>ani addominali e della prostata</w:t>
      </w:r>
      <w:r w:rsidRPr="002B7A4E">
        <w:rPr>
          <w:rFonts w:asciiTheme="minorHAnsi" w:hAnsiTheme="minorHAnsi" w:cstheme="minorHAnsi"/>
          <w:sz w:val="22"/>
          <w:szCs w:val="22"/>
        </w:rPr>
        <w:t xml:space="preserve"> almeno con trasduttore </w:t>
      </w:r>
      <w:r>
        <w:rPr>
          <w:rFonts w:asciiTheme="minorHAnsi" w:hAnsiTheme="minorHAnsi" w:cstheme="minorHAnsi"/>
          <w:sz w:val="22"/>
          <w:szCs w:val="22"/>
        </w:rPr>
        <w:t>“</w:t>
      </w:r>
      <w:r w:rsidRPr="002B7A4E">
        <w:rPr>
          <w:rFonts w:asciiTheme="minorHAnsi" w:hAnsiTheme="minorHAnsi" w:cstheme="minorHAnsi"/>
          <w:sz w:val="22"/>
          <w:szCs w:val="22"/>
        </w:rPr>
        <w:t>end</w:t>
      </w:r>
      <w:r>
        <w:rPr>
          <w:rFonts w:asciiTheme="minorHAnsi" w:hAnsiTheme="minorHAnsi" w:cstheme="minorHAnsi"/>
          <w:sz w:val="22"/>
          <w:szCs w:val="22"/>
        </w:rPr>
        <w:t xml:space="preserve"> </w:t>
      </w:r>
      <w:proofErr w:type="spellStart"/>
      <w:r w:rsidRPr="002B7A4E">
        <w:rPr>
          <w:rFonts w:asciiTheme="minorHAnsi" w:hAnsiTheme="minorHAnsi" w:cstheme="minorHAnsi"/>
          <w:sz w:val="22"/>
          <w:szCs w:val="22"/>
        </w:rPr>
        <w:t>fire</w:t>
      </w:r>
      <w:proofErr w:type="spellEnd"/>
      <w:r>
        <w:rPr>
          <w:rFonts w:asciiTheme="minorHAnsi" w:hAnsiTheme="minorHAnsi" w:cstheme="minorHAnsi"/>
          <w:sz w:val="22"/>
          <w:szCs w:val="22"/>
        </w:rPr>
        <w:t>”;</w:t>
      </w:r>
    </w:p>
    <w:p w14:paraId="404DA30A" w14:textId="0A91A250" w:rsidR="00BC14A7" w:rsidRDefault="00BC14A7" w:rsidP="00BC14A7">
      <w:pPr>
        <w:spacing w:after="240" w:line="23" w:lineRule="atLeast"/>
        <w:jc w:val="both"/>
        <w:rPr>
          <w:rFonts w:asciiTheme="minorHAnsi" w:hAnsiTheme="minorHAnsi" w:cstheme="minorHAnsi"/>
          <w:sz w:val="22"/>
          <w:szCs w:val="22"/>
        </w:rPr>
      </w:pPr>
    </w:p>
    <w:p w14:paraId="4855F556" w14:textId="7697E9EA" w:rsidR="00BC14A7" w:rsidRPr="00CD76E8" w:rsidRDefault="00BC14A7" w:rsidP="00CD76E8">
      <w:pPr>
        <w:spacing w:before="120" w:after="240"/>
        <w:jc w:val="both"/>
        <w:rPr>
          <w:rFonts w:ascii="Calibri" w:hAnsi="Calibri" w:cs="Calibri"/>
          <w:b/>
          <w:sz w:val="28"/>
          <w:szCs w:val="28"/>
        </w:rPr>
      </w:pPr>
      <w:r w:rsidRPr="00BC14A7">
        <w:rPr>
          <w:rFonts w:ascii="Calibri" w:hAnsi="Calibri" w:cs="Calibri"/>
          <w:b/>
          <w:sz w:val="28"/>
          <w:szCs w:val="28"/>
        </w:rPr>
        <w:t xml:space="preserve">LOTTO 2 – </w:t>
      </w:r>
      <w:r w:rsidR="003306D4" w:rsidRPr="003306D4">
        <w:rPr>
          <w:rFonts w:ascii="Calibri" w:hAnsi="Calibri" w:cs="Calibri"/>
          <w:b/>
          <w:sz w:val="28"/>
          <w:szCs w:val="28"/>
        </w:rPr>
        <w:t>Ecotomografi multidisciplinari di media fascia ad uso radiologico/internistico</w:t>
      </w:r>
    </w:p>
    <w:p w14:paraId="24B1AF9F" w14:textId="77777777" w:rsidR="00BC14A7" w:rsidRPr="007E22D8" w:rsidRDefault="00BC14A7" w:rsidP="00BC14A7">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4FAB3643" w14:textId="77777777" w:rsidR="00BC14A7" w:rsidRPr="007E22D8" w:rsidRDefault="00BC14A7" w:rsidP="00BC14A7">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358AF734"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D4E25">
        <w:rPr>
          <w:rFonts w:asciiTheme="minorHAnsi" w:hAnsiTheme="minorHAnsi" w:cstheme="minorHAnsi"/>
          <w:sz w:val="22"/>
          <w:szCs w:val="22"/>
        </w:rPr>
        <w:t>Ecotomografo per applicazioni multidisciplinari ad uso radiologico/internistico</w:t>
      </w:r>
      <w:r>
        <w:rPr>
          <w:rFonts w:asciiTheme="minorHAnsi" w:hAnsiTheme="minorHAnsi" w:cstheme="minorHAnsi"/>
          <w:sz w:val="22"/>
          <w:szCs w:val="22"/>
        </w:rPr>
        <w:t>;</w:t>
      </w:r>
    </w:p>
    <w:p w14:paraId="2F3A5A09"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A15F4">
        <w:rPr>
          <w:rFonts w:asciiTheme="minorHAnsi" w:hAnsiTheme="minorHAnsi" w:cstheme="minorHAnsi"/>
          <w:sz w:val="22"/>
          <w:szCs w:val="22"/>
        </w:rPr>
        <w:t xml:space="preserve">Carrello ergonomico integrato con </w:t>
      </w:r>
      <w:r>
        <w:rPr>
          <w:rFonts w:asciiTheme="minorHAnsi" w:hAnsiTheme="minorHAnsi" w:cstheme="minorHAnsi"/>
          <w:sz w:val="22"/>
          <w:szCs w:val="22"/>
        </w:rPr>
        <w:t>ruote dotate di freno;</w:t>
      </w:r>
    </w:p>
    <w:p w14:paraId="6C9CE46F"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Tecnologia multi-frequenza o larga banda o con possibilità di ottimizzazione su diversi schemi di impulso per l'ottimizzaz</w:t>
      </w:r>
      <w:r>
        <w:rPr>
          <w:rFonts w:asciiTheme="minorHAnsi" w:hAnsiTheme="minorHAnsi" w:cstheme="minorHAnsi"/>
          <w:sz w:val="22"/>
          <w:szCs w:val="22"/>
        </w:rPr>
        <w:t>ione al tipo di paziente;</w:t>
      </w:r>
    </w:p>
    <w:p w14:paraId="59F45602"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 e sonde 3D/4D vol</w:t>
      </w:r>
      <w:r>
        <w:rPr>
          <w:rFonts w:asciiTheme="minorHAnsi" w:hAnsiTheme="minorHAnsi" w:cstheme="minorHAnsi"/>
          <w:sz w:val="22"/>
          <w:szCs w:val="22"/>
        </w:rPr>
        <w:t>umetriche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microconvex</w:t>
      </w:r>
      <w:proofErr w:type="spellEnd"/>
      <w:r>
        <w:rPr>
          <w:rFonts w:asciiTheme="minorHAnsi" w:hAnsiTheme="minorHAnsi" w:cstheme="minorHAnsi"/>
          <w:sz w:val="22"/>
          <w:szCs w:val="22"/>
        </w:rPr>
        <w:t>);</w:t>
      </w:r>
    </w:p>
    <w:p w14:paraId="0D9462E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10A3A33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70B87620"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M-mode, B-mode;</w:t>
      </w:r>
    </w:p>
    <w:p w14:paraId="6F9895F8" w14:textId="6D7E4959"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 xml:space="preserve">Doppler Pulsato, Doppler Continuo, </w:t>
      </w:r>
      <w:proofErr w:type="spellStart"/>
      <w:r w:rsidRPr="00AF4D66">
        <w:rPr>
          <w:rFonts w:asciiTheme="minorHAnsi" w:hAnsiTheme="minorHAnsi" w:cstheme="minorHAnsi"/>
          <w:sz w:val="22"/>
          <w:szCs w:val="22"/>
        </w:rPr>
        <w:t>ColorDoppler</w:t>
      </w:r>
      <w:proofErr w:type="spellEnd"/>
      <w:r w:rsidRPr="00AF4D66">
        <w:rPr>
          <w:rFonts w:asciiTheme="minorHAnsi" w:hAnsiTheme="minorHAnsi" w:cstheme="minorHAnsi"/>
          <w:sz w:val="22"/>
          <w:szCs w:val="22"/>
        </w:rPr>
        <w:t xml:space="preserve">,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Color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High-PRF</w:t>
      </w:r>
      <w:r w:rsidR="000A4A01">
        <w:rPr>
          <w:rFonts w:asciiTheme="minorHAnsi" w:hAnsiTheme="minorHAnsi" w:cstheme="minorHAnsi"/>
          <w:sz w:val="22"/>
          <w:szCs w:val="22"/>
        </w:rPr>
        <w:t>)</w:t>
      </w:r>
      <w:r>
        <w:rPr>
          <w:rFonts w:asciiTheme="minorHAnsi" w:hAnsiTheme="minorHAnsi" w:cstheme="minorHAnsi"/>
          <w:sz w:val="22"/>
          <w:szCs w:val="22"/>
        </w:rPr>
        <w:t>;</w:t>
      </w:r>
    </w:p>
    <w:p w14:paraId="4BBE3E1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possibilità di controllo di tutte le periferiche</w:t>
      </w:r>
      <w:r>
        <w:rPr>
          <w:rFonts w:asciiTheme="minorHAnsi" w:hAnsiTheme="minorHAnsi" w:cstheme="minorHAnsi"/>
          <w:sz w:val="22"/>
          <w:szCs w:val="22"/>
        </w:rPr>
        <w:t>;</w:t>
      </w:r>
    </w:p>
    <w:p w14:paraId="5C618B1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Display secondario per ottimizzazione del work flow</w:t>
      </w:r>
      <w:r>
        <w:rPr>
          <w:rFonts w:asciiTheme="minorHAnsi" w:hAnsiTheme="minorHAnsi" w:cstheme="minorHAnsi"/>
          <w:sz w:val="22"/>
          <w:szCs w:val="22"/>
        </w:rPr>
        <w:t>: c</w:t>
      </w:r>
      <w:r w:rsidRPr="00F7262C">
        <w:rPr>
          <w:rFonts w:asciiTheme="minorHAnsi" w:hAnsiTheme="minorHAnsi" w:cstheme="minorHAnsi"/>
          <w:sz w:val="22"/>
          <w:szCs w:val="22"/>
        </w:rPr>
        <w:t xml:space="preserve">onsolle/pannello operativo con </w:t>
      </w:r>
      <w:proofErr w:type="spellStart"/>
      <w:r w:rsidRPr="00F7262C">
        <w:rPr>
          <w:rFonts w:asciiTheme="minorHAnsi" w:hAnsiTheme="minorHAnsi" w:cstheme="minorHAnsi"/>
          <w:sz w:val="22"/>
          <w:szCs w:val="22"/>
        </w:rPr>
        <w:t>touch</w:t>
      </w:r>
      <w:proofErr w:type="spellEnd"/>
      <w:r w:rsidRPr="00F7262C">
        <w:rPr>
          <w:rFonts w:asciiTheme="minorHAnsi" w:hAnsiTheme="minorHAnsi" w:cstheme="minorHAnsi"/>
          <w:sz w:val="22"/>
          <w:szCs w:val="22"/>
        </w:rPr>
        <w:t xml:space="preserve"> screen a colori, con layout personalizzabile, con possibilità di selezione del maggior numero di funzioni principali</w:t>
      </w:r>
      <w:r>
        <w:rPr>
          <w:rFonts w:asciiTheme="minorHAnsi" w:hAnsiTheme="minorHAnsi" w:cstheme="minorHAnsi"/>
          <w:sz w:val="22"/>
          <w:szCs w:val="22"/>
        </w:rPr>
        <w:t>;</w:t>
      </w:r>
    </w:p>
    <w:p w14:paraId="2522DAA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13788">
        <w:rPr>
          <w:rFonts w:asciiTheme="minorHAnsi" w:hAnsiTheme="minorHAnsi" w:cstheme="minorHAnsi"/>
          <w:sz w:val="22"/>
          <w:szCs w:val="22"/>
        </w:rPr>
        <w:t>Sistema archivio dati, immagini, filmati su hard disk di almeno 500G</w:t>
      </w:r>
      <w:r>
        <w:rPr>
          <w:rFonts w:asciiTheme="minorHAnsi" w:hAnsiTheme="minorHAnsi" w:cstheme="minorHAnsi"/>
          <w:sz w:val="22"/>
          <w:szCs w:val="22"/>
        </w:rPr>
        <w:t>B</w:t>
      </w:r>
      <w:r w:rsidRPr="00113788">
        <w:rPr>
          <w:rFonts w:asciiTheme="minorHAnsi" w:hAnsiTheme="minorHAnsi" w:cstheme="minorHAnsi"/>
          <w:sz w:val="22"/>
          <w:szCs w:val="22"/>
        </w:rPr>
        <w:t xml:space="preserve"> integrato nella macchina</w:t>
      </w:r>
      <w:r>
        <w:rPr>
          <w:rFonts w:asciiTheme="minorHAnsi" w:hAnsiTheme="minorHAnsi" w:cstheme="minorHAnsi"/>
          <w:sz w:val="22"/>
          <w:szCs w:val="22"/>
        </w:rPr>
        <w:t>;</w:t>
      </w:r>
    </w:p>
    <w:p w14:paraId="452B5A4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113788">
        <w:rPr>
          <w:rFonts w:asciiTheme="minorHAnsi" w:hAnsiTheme="minorHAnsi" w:cstheme="minorHAnsi"/>
          <w:sz w:val="22"/>
          <w:szCs w:val="22"/>
        </w:rPr>
        <w:t xml:space="preserve">onitor </w:t>
      </w:r>
      <w:r>
        <w:rPr>
          <w:rFonts w:asciiTheme="minorHAnsi" w:hAnsiTheme="minorHAnsi" w:cstheme="minorHAnsi"/>
          <w:sz w:val="22"/>
          <w:szCs w:val="22"/>
        </w:rPr>
        <w:t>OLED</w:t>
      </w:r>
      <w:r w:rsidRPr="00113788">
        <w:rPr>
          <w:rFonts w:asciiTheme="minorHAnsi" w:hAnsiTheme="minorHAnsi" w:cstheme="minorHAnsi"/>
          <w:sz w:val="22"/>
          <w:szCs w:val="22"/>
        </w:rPr>
        <w:t xml:space="preserve"> a colori di dimensioni non inferiori a </w:t>
      </w:r>
      <w:r w:rsidRPr="001C3AC7">
        <w:rPr>
          <w:rFonts w:asciiTheme="minorHAnsi" w:hAnsiTheme="minorHAnsi" w:cstheme="minorHAnsi"/>
          <w:sz w:val="22"/>
          <w:szCs w:val="22"/>
        </w:rPr>
        <w:t>2</w:t>
      </w:r>
      <w:r>
        <w:rPr>
          <w:rFonts w:asciiTheme="minorHAnsi" w:hAnsiTheme="minorHAnsi" w:cstheme="minorHAnsi"/>
          <w:sz w:val="22"/>
          <w:szCs w:val="22"/>
        </w:rPr>
        <w:t>1</w:t>
      </w:r>
      <w:r w:rsidRPr="001C3AC7">
        <w:rPr>
          <w:rFonts w:asciiTheme="minorHAnsi" w:hAnsiTheme="minorHAnsi" w:cstheme="minorHAnsi"/>
          <w:sz w:val="22"/>
          <w:szCs w:val="22"/>
        </w:rPr>
        <w:t>”</w:t>
      </w:r>
      <w:r>
        <w:rPr>
          <w:rFonts w:asciiTheme="minorHAnsi" w:hAnsiTheme="minorHAnsi" w:cstheme="minorHAnsi"/>
          <w:sz w:val="22"/>
          <w:szCs w:val="22"/>
        </w:rPr>
        <w:t>, ad alta risoluzione, orientabile e regolabile in altezza;</w:t>
      </w:r>
    </w:p>
    <w:p w14:paraId="2B339B0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73D69">
        <w:rPr>
          <w:rFonts w:asciiTheme="minorHAnsi" w:hAnsiTheme="minorHAnsi" w:cstheme="minorHAnsi"/>
          <w:sz w:val="22"/>
          <w:szCs w:val="22"/>
        </w:rPr>
        <w:t xml:space="preserve">In grado di supportare la connessione contemporanea di </w:t>
      </w:r>
      <w:r w:rsidRPr="00CA5FAC">
        <w:rPr>
          <w:rFonts w:asciiTheme="minorHAnsi" w:hAnsiTheme="minorHAnsi" w:cstheme="minorHAnsi"/>
          <w:sz w:val="22"/>
          <w:szCs w:val="22"/>
        </w:rPr>
        <w:t>almeno 3 trasduttori</w:t>
      </w:r>
      <w:r>
        <w:rPr>
          <w:rFonts w:asciiTheme="minorHAnsi" w:hAnsiTheme="minorHAnsi" w:cstheme="minorHAnsi"/>
          <w:sz w:val="22"/>
          <w:szCs w:val="22"/>
        </w:rPr>
        <w:t xml:space="preserve"> tutti attivi e seleziona</w:t>
      </w:r>
      <w:r w:rsidRPr="00173D69">
        <w:rPr>
          <w:rFonts w:asciiTheme="minorHAnsi" w:hAnsiTheme="minorHAnsi" w:cstheme="minorHAnsi"/>
          <w:sz w:val="22"/>
          <w:szCs w:val="22"/>
        </w:rPr>
        <w:t>bi</w:t>
      </w:r>
      <w:r>
        <w:rPr>
          <w:rFonts w:asciiTheme="minorHAnsi" w:hAnsiTheme="minorHAnsi" w:cstheme="minorHAnsi"/>
          <w:sz w:val="22"/>
          <w:szCs w:val="22"/>
        </w:rPr>
        <w:t>li</w:t>
      </w:r>
      <w:r w:rsidRPr="00173D69">
        <w:rPr>
          <w:rFonts w:asciiTheme="minorHAnsi" w:hAnsiTheme="minorHAnsi" w:cstheme="minorHAnsi"/>
          <w:sz w:val="22"/>
          <w:szCs w:val="22"/>
        </w:rPr>
        <w:t xml:space="preserve"> da tastiera</w:t>
      </w:r>
      <w:r>
        <w:rPr>
          <w:rFonts w:asciiTheme="minorHAnsi" w:hAnsiTheme="minorHAnsi" w:cstheme="minorHAnsi"/>
          <w:sz w:val="22"/>
          <w:szCs w:val="22"/>
        </w:rPr>
        <w:t>;</w:t>
      </w:r>
    </w:p>
    <w:p w14:paraId="75CE523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B mode, </w:t>
      </w:r>
      <w:proofErr w:type="spellStart"/>
      <w:r w:rsidRPr="007116AE">
        <w:rPr>
          <w:rFonts w:asciiTheme="minorHAnsi" w:hAnsiTheme="minorHAnsi" w:cstheme="minorHAnsi"/>
          <w:sz w:val="22"/>
          <w:szCs w:val="22"/>
        </w:rPr>
        <w:t>ColorDoppler</w:t>
      </w:r>
      <w:proofErr w:type="spellEnd"/>
      <w:r w:rsidRPr="007116AE">
        <w:rPr>
          <w:rFonts w:asciiTheme="minorHAnsi" w:hAnsiTheme="minorHAnsi" w:cstheme="minorHAnsi"/>
          <w:sz w:val="22"/>
          <w:szCs w:val="22"/>
        </w:rPr>
        <w:t xml:space="preserve"> o </w:t>
      </w:r>
      <w:proofErr w:type="spellStart"/>
      <w:r w:rsidRPr="007116AE">
        <w:rPr>
          <w:rFonts w:asciiTheme="minorHAnsi" w:hAnsiTheme="minorHAnsi" w:cstheme="minorHAnsi"/>
          <w:sz w:val="22"/>
          <w:szCs w:val="22"/>
        </w:rPr>
        <w:t>PowerAngio</w:t>
      </w:r>
      <w:proofErr w:type="spellEnd"/>
      <w:r w:rsidRPr="007116AE">
        <w:rPr>
          <w:rFonts w:asciiTheme="minorHAnsi" w:hAnsiTheme="minorHAnsi" w:cstheme="minorHAnsi"/>
          <w:sz w:val="22"/>
          <w:szCs w:val="22"/>
        </w:rPr>
        <w:t xml:space="preserve"> e Doppler pulsato in simultanea ed in tempo reale </w:t>
      </w:r>
      <w:r>
        <w:rPr>
          <w:rFonts w:asciiTheme="minorHAnsi" w:hAnsiTheme="minorHAnsi" w:cstheme="minorHAnsi"/>
          <w:sz w:val="22"/>
          <w:szCs w:val="22"/>
        </w:rPr>
        <w:t>sul maggior numero di trasduttori;</w:t>
      </w:r>
    </w:p>
    <w:p w14:paraId="07344A6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Doppia visualizzazione in tempo reale di immagine B</w:t>
      </w:r>
      <w:r>
        <w:rPr>
          <w:rFonts w:asciiTheme="minorHAnsi" w:hAnsiTheme="minorHAnsi" w:cstheme="minorHAnsi"/>
          <w:sz w:val="22"/>
          <w:szCs w:val="22"/>
        </w:rPr>
        <w:t>-</w:t>
      </w:r>
      <w:r w:rsidRPr="00AC28A8">
        <w:rPr>
          <w:rFonts w:asciiTheme="minorHAnsi" w:hAnsiTheme="minorHAnsi" w:cstheme="minorHAnsi"/>
          <w:sz w:val="22"/>
          <w:szCs w:val="22"/>
        </w:rPr>
        <w:t>mode e immagine Color Doppler/</w:t>
      </w:r>
      <w:proofErr w:type="spellStart"/>
      <w:r w:rsidRPr="00AC28A8">
        <w:rPr>
          <w:rFonts w:asciiTheme="minorHAnsi" w:hAnsiTheme="minorHAnsi" w:cstheme="minorHAnsi"/>
          <w:sz w:val="22"/>
          <w:szCs w:val="22"/>
        </w:rPr>
        <w:t>Power</w:t>
      </w:r>
      <w:proofErr w:type="spellEnd"/>
      <w:r w:rsidRPr="00AC28A8">
        <w:rPr>
          <w:rFonts w:asciiTheme="minorHAnsi" w:hAnsiTheme="minorHAnsi" w:cstheme="minorHAnsi"/>
          <w:sz w:val="22"/>
          <w:szCs w:val="22"/>
        </w:rPr>
        <w:t xml:space="preserve"> Doppler</w:t>
      </w:r>
      <w:r>
        <w:rPr>
          <w:rFonts w:asciiTheme="minorHAnsi" w:hAnsiTheme="minorHAnsi" w:cstheme="minorHAnsi"/>
          <w:sz w:val="22"/>
          <w:szCs w:val="22"/>
        </w:rPr>
        <w:t>;</w:t>
      </w:r>
    </w:p>
    <w:p w14:paraId="7C16AC7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 xml:space="preserve">Zoom digitale, sia in scrittura che in lettura, senza perdita di risoluzione, funzionante sia in tempo reale che su immagini congelate, clip da archivio ed in cine </w:t>
      </w:r>
      <w:proofErr w:type="spellStart"/>
      <w:r w:rsidRPr="00AC28A8">
        <w:rPr>
          <w:rFonts w:asciiTheme="minorHAnsi" w:hAnsiTheme="minorHAnsi" w:cstheme="minorHAnsi"/>
          <w:sz w:val="22"/>
          <w:szCs w:val="22"/>
        </w:rPr>
        <w:t>loop</w:t>
      </w:r>
      <w:proofErr w:type="spellEnd"/>
      <w:r>
        <w:rPr>
          <w:rFonts w:asciiTheme="minorHAnsi" w:hAnsiTheme="minorHAnsi" w:cstheme="minorHAnsi"/>
          <w:sz w:val="22"/>
          <w:szCs w:val="22"/>
        </w:rPr>
        <w:t>;</w:t>
      </w:r>
    </w:p>
    <w:p w14:paraId="0CE3AF7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73B3C">
        <w:rPr>
          <w:rFonts w:asciiTheme="minorHAnsi" w:hAnsiTheme="minorHAnsi" w:cstheme="minorHAnsi"/>
          <w:sz w:val="22"/>
          <w:szCs w:val="22"/>
        </w:rPr>
        <w:t xml:space="preserve">Licenze per applicazioni, calcoli e </w:t>
      </w:r>
      <w:proofErr w:type="spellStart"/>
      <w:r w:rsidRPr="00E73B3C">
        <w:rPr>
          <w:rFonts w:asciiTheme="minorHAnsi" w:hAnsiTheme="minorHAnsi" w:cstheme="minorHAnsi"/>
          <w:sz w:val="22"/>
          <w:szCs w:val="22"/>
        </w:rPr>
        <w:t>pre</w:t>
      </w:r>
      <w:proofErr w:type="spellEnd"/>
      <w:r>
        <w:rPr>
          <w:rFonts w:asciiTheme="minorHAnsi" w:hAnsiTheme="minorHAnsi" w:cstheme="minorHAnsi"/>
          <w:sz w:val="22"/>
          <w:szCs w:val="22"/>
        </w:rPr>
        <w:t>-</w:t>
      </w:r>
      <w:r w:rsidRPr="00E73B3C">
        <w:rPr>
          <w:rFonts w:asciiTheme="minorHAnsi" w:hAnsiTheme="minorHAnsi" w:cstheme="minorHAnsi"/>
          <w:sz w:val="22"/>
          <w:szCs w:val="22"/>
        </w:rPr>
        <w:t xml:space="preserve">set per esami addominali, vascolari, muscoloscheletrici, small </w:t>
      </w:r>
      <w:proofErr w:type="spellStart"/>
      <w:r w:rsidRPr="00E73B3C">
        <w:rPr>
          <w:rFonts w:asciiTheme="minorHAnsi" w:hAnsiTheme="minorHAnsi" w:cstheme="minorHAnsi"/>
          <w:sz w:val="22"/>
          <w:szCs w:val="22"/>
        </w:rPr>
        <w:t>parts</w:t>
      </w:r>
      <w:proofErr w:type="spellEnd"/>
      <w:r w:rsidRPr="00E73B3C">
        <w:rPr>
          <w:rFonts w:asciiTheme="minorHAnsi" w:hAnsiTheme="minorHAnsi" w:cstheme="minorHAnsi"/>
          <w:sz w:val="22"/>
          <w:szCs w:val="22"/>
        </w:rPr>
        <w:t xml:space="preserve"> e urologici</w:t>
      </w:r>
      <w:r>
        <w:rPr>
          <w:rFonts w:asciiTheme="minorHAnsi" w:hAnsiTheme="minorHAnsi" w:cstheme="minorHAnsi"/>
          <w:sz w:val="22"/>
          <w:szCs w:val="22"/>
        </w:rPr>
        <w:t>;</w:t>
      </w:r>
    </w:p>
    <w:p w14:paraId="15CF5ED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lastRenderedPageBreak/>
        <w:t>Misure lineari o complesse su immagini congelate e/o da archivio con possibilità di calcoli automa</w:t>
      </w:r>
      <w:r>
        <w:rPr>
          <w:rFonts w:asciiTheme="minorHAnsi" w:hAnsiTheme="minorHAnsi" w:cstheme="minorHAnsi"/>
          <w:sz w:val="22"/>
          <w:szCs w:val="22"/>
        </w:rPr>
        <w:t>tici in tempo reale in Doppler;</w:t>
      </w:r>
    </w:p>
    <w:p w14:paraId="4F764C8D" w14:textId="77777777" w:rsidR="003306D4" w:rsidRPr="00130982"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 con software per biometria (misura di distanze, aree, circonferenze, volumi mono e biplani, rapporti tra</w:t>
      </w:r>
      <w:r>
        <w:rPr>
          <w:rFonts w:asciiTheme="minorHAnsi" w:hAnsiTheme="minorHAnsi" w:cstheme="minorHAnsi"/>
          <w:sz w:val="22"/>
          <w:szCs w:val="22"/>
        </w:rPr>
        <w:t xml:space="preserve"> distanze);</w:t>
      </w:r>
    </w:p>
    <w:p w14:paraId="08638D0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E2B3A">
        <w:rPr>
          <w:rFonts w:asciiTheme="minorHAnsi" w:hAnsiTheme="minorHAnsi" w:cstheme="minorHAnsi"/>
          <w:sz w:val="22"/>
          <w:szCs w:val="22"/>
        </w:rPr>
        <w:t>Profondità di scansione la più elevata possibile</w:t>
      </w:r>
      <w:r>
        <w:rPr>
          <w:rFonts w:asciiTheme="minorHAnsi" w:hAnsiTheme="minorHAnsi" w:cstheme="minorHAnsi"/>
          <w:sz w:val="22"/>
          <w:szCs w:val="22"/>
        </w:rPr>
        <w:t xml:space="preserve"> in relazione ai trasduttori;</w:t>
      </w:r>
    </w:p>
    <w:p w14:paraId="6E25E3D0" w14:textId="77777777" w:rsidR="003306D4" w:rsidRPr="00FB7262"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B73330">
        <w:rPr>
          <w:rFonts w:asciiTheme="minorHAnsi" w:hAnsiTheme="minorHAnsi" w:cstheme="minorHAnsi"/>
          <w:sz w:val="22"/>
          <w:szCs w:val="22"/>
        </w:rPr>
        <w:t>non inferiore a 180 dB</w:t>
      </w:r>
      <w:r w:rsidRPr="00FB7262">
        <w:rPr>
          <w:rFonts w:asciiTheme="minorHAnsi" w:hAnsiTheme="minorHAnsi" w:cstheme="minorHAnsi"/>
          <w:sz w:val="22"/>
          <w:szCs w:val="22"/>
        </w:rPr>
        <w:t>;</w:t>
      </w:r>
    </w:p>
    <w:p w14:paraId="3EA18B1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943329">
        <w:rPr>
          <w:rFonts w:asciiTheme="minorHAnsi" w:hAnsiTheme="minorHAnsi" w:cstheme="minorHAnsi"/>
          <w:sz w:val="22"/>
          <w:szCs w:val="22"/>
        </w:rPr>
        <w:t>Imaging</w:t>
      </w:r>
      <w:proofErr w:type="spellEnd"/>
      <w:r w:rsidRPr="00943329">
        <w:rPr>
          <w:rFonts w:asciiTheme="minorHAnsi" w:hAnsiTheme="minorHAnsi" w:cstheme="minorHAnsi"/>
          <w:sz w:val="22"/>
          <w:szCs w:val="22"/>
        </w:rPr>
        <w:t xml:space="preserve"> armonico tissutale</w:t>
      </w:r>
      <w:r>
        <w:rPr>
          <w:rFonts w:asciiTheme="minorHAnsi" w:hAnsiTheme="minorHAnsi" w:cstheme="minorHAnsi"/>
          <w:sz w:val="22"/>
          <w:szCs w:val="22"/>
        </w:rPr>
        <w:t xml:space="preserve"> e s</w:t>
      </w:r>
      <w:r w:rsidRPr="00943329">
        <w:rPr>
          <w:rFonts w:asciiTheme="minorHAnsi" w:hAnsiTheme="minorHAnsi" w:cstheme="minorHAnsi"/>
          <w:sz w:val="22"/>
          <w:szCs w:val="22"/>
        </w:rPr>
        <w:t xml:space="preserve">econda armonica tissutale multifrequenza attiva </w:t>
      </w:r>
      <w:r>
        <w:rPr>
          <w:rFonts w:asciiTheme="minorHAnsi" w:hAnsiTheme="minorHAnsi" w:cstheme="minorHAnsi"/>
          <w:sz w:val="22"/>
          <w:szCs w:val="22"/>
        </w:rPr>
        <w:t xml:space="preserve">sul maggior numero dii </w:t>
      </w:r>
      <w:r w:rsidRPr="00943329">
        <w:rPr>
          <w:rFonts w:asciiTheme="minorHAnsi" w:hAnsiTheme="minorHAnsi" w:cstheme="minorHAnsi"/>
          <w:sz w:val="22"/>
          <w:szCs w:val="22"/>
        </w:rPr>
        <w:t xml:space="preserve">trasduttori </w:t>
      </w:r>
      <w:r>
        <w:rPr>
          <w:rFonts w:asciiTheme="minorHAnsi" w:hAnsiTheme="minorHAnsi" w:cstheme="minorHAnsi"/>
          <w:sz w:val="22"/>
          <w:szCs w:val="22"/>
        </w:rPr>
        <w:t xml:space="preserve">collegabili </w:t>
      </w:r>
      <w:r w:rsidRPr="00943329">
        <w:rPr>
          <w:rFonts w:asciiTheme="minorHAnsi" w:hAnsiTheme="minorHAnsi" w:cstheme="minorHAnsi"/>
          <w:sz w:val="22"/>
          <w:szCs w:val="22"/>
        </w:rPr>
        <w:t>e sulle varie modalità di lavoro</w:t>
      </w:r>
      <w:r>
        <w:rPr>
          <w:rFonts w:asciiTheme="minorHAnsi" w:hAnsiTheme="minorHAnsi" w:cstheme="minorHAnsi"/>
          <w:sz w:val="22"/>
          <w:szCs w:val="22"/>
        </w:rPr>
        <w:t>;</w:t>
      </w:r>
    </w:p>
    <w:p w14:paraId="5661B3D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in ricezione e in trasmissione;</w:t>
      </w:r>
    </w:p>
    <w:p w14:paraId="7D3C372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01748">
        <w:rPr>
          <w:rFonts w:asciiTheme="minorHAnsi" w:hAnsiTheme="minorHAnsi" w:cstheme="minorHAnsi"/>
          <w:sz w:val="22"/>
          <w:szCs w:val="22"/>
        </w:rPr>
        <w:t>Ottimizzazione ed equalizzazione automatica del guadagno e della luminosità con continuo</w:t>
      </w:r>
      <w:r>
        <w:rPr>
          <w:rFonts w:asciiTheme="minorHAnsi" w:hAnsiTheme="minorHAnsi" w:cstheme="minorHAnsi"/>
          <w:sz w:val="22"/>
          <w:szCs w:val="22"/>
        </w:rPr>
        <w:t xml:space="preserve"> </w:t>
      </w:r>
      <w:r w:rsidRPr="00D01748">
        <w:rPr>
          <w:rFonts w:asciiTheme="minorHAnsi" w:hAnsiTheme="minorHAnsi" w:cstheme="minorHAnsi"/>
          <w:sz w:val="22"/>
          <w:szCs w:val="22"/>
        </w:rPr>
        <w:t>aggiustamento in dinamica dell’immagine in B-Mode, del tracciato Doppler e del mezzo di</w:t>
      </w:r>
      <w:r>
        <w:rPr>
          <w:rFonts w:asciiTheme="minorHAnsi" w:hAnsiTheme="minorHAnsi" w:cstheme="minorHAnsi"/>
          <w:sz w:val="22"/>
          <w:szCs w:val="22"/>
        </w:rPr>
        <w:t xml:space="preserve"> contrasto;</w:t>
      </w:r>
    </w:p>
    <w:p w14:paraId="0A1DF34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Algoritmi di elaborazione del segnale per la riduzione del rumore e degli artefatti e per l'ottimizzazione automatica dell'immagine ecografica </w:t>
      </w:r>
      <w:proofErr w:type="spellStart"/>
      <w:r>
        <w:rPr>
          <w:rFonts w:asciiTheme="minorHAnsi" w:hAnsiTheme="minorHAnsi" w:cstheme="minorHAnsi"/>
          <w:sz w:val="22"/>
          <w:szCs w:val="22"/>
        </w:rPr>
        <w:t>multiparametrica</w:t>
      </w:r>
      <w:proofErr w:type="spellEnd"/>
      <w:r>
        <w:rPr>
          <w:rFonts w:asciiTheme="minorHAnsi" w:hAnsiTheme="minorHAnsi" w:cstheme="minorHAnsi"/>
          <w:sz w:val="22"/>
          <w:szCs w:val="22"/>
        </w:rPr>
        <w:t xml:space="preserve"> </w:t>
      </w:r>
      <w:r w:rsidRPr="00235117">
        <w:rPr>
          <w:rFonts w:asciiTheme="minorHAnsi" w:hAnsiTheme="minorHAnsi" w:cstheme="minorHAnsi"/>
          <w:sz w:val="22"/>
          <w:szCs w:val="22"/>
        </w:rPr>
        <w:t>e Doppler</w:t>
      </w:r>
      <w:r>
        <w:rPr>
          <w:rFonts w:asciiTheme="minorHAnsi" w:hAnsiTheme="minorHAnsi" w:cstheme="minorHAnsi"/>
          <w:sz w:val="22"/>
          <w:szCs w:val="22"/>
        </w:rPr>
        <w:t>;</w:t>
      </w:r>
    </w:p>
    <w:p w14:paraId="3A09846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93EFC">
        <w:rPr>
          <w:rFonts w:asciiTheme="minorHAnsi" w:hAnsiTheme="minorHAnsi" w:cstheme="minorHAnsi"/>
          <w:sz w:val="22"/>
          <w:szCs w:val="22"/>
        </w:rPr>
        <w:t xml:space="preserve">Algoritmo di Compound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s</w:t>
      </w:r>
      <w:r w:rsidRPr="00493EFC">
        <w:rPr>
          <w:rFonts w:asciiTheme="minorHAnsi" w:hAnsiTheme="minorHAnsi" w:cstheme="minorHAnsi"/>
          <w:sz w:val="22"/>
          <w:szCs w:val="22"/>
        </w:rPr>
        <w:t>paziale</w:t>
      </w:r>
      <w:r>
        <w:rPr>
          <w:rFonts w:asciiTheme="minorHAnsi" w:hAnsiTheme="minorHAnsi" w:cstheme="minorHAnsi"/>
          <w:sz w:val="22"/>
          <w:szCs w:val="22"/>
        </w:rPr>
        <w:t xml:space="preserve"> attivo sul maggior numero di trasduttori;</w:t>
      </w:r>
    </w:p>
    <w:p w14:paraId="1A28B54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5219D">
        <w:rPr>
          <w:rFonts w:asciiTheme="minorHAnsi" w:hAnsiTheme="minorHAnsi" w:cstheme="minorHAnsi"/>
          <w:sz w:val="22"/>
          <w:szCs w:val="22"/>
        </w:rPr>
        <w:t>Funzione per la ricostruzione panoramica di strutture anatomiche ed aree estese (superiori al campo di vista massimo delle sonde), con possibilità di effettuare misurazioni sulle immagini ricostruite</w:t>
      </w:r>
      <w:r>
        <w:rPr>
          <w:rFonts w:asciiTheme="minorHAnsi" w:hAnsiTheme="minorHAnsi" w:cstheme="minorHAnsi"/>
          <w:sz w:val="22"/>
          <w:szCs w:val="22"/>
        </w:rPr>
        <w:t>;</w:t>
      </w:r>
    </w:p>
    <w:p w14:paraId="26BEA960"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Possibilità di stampare report, immagini e dati tramite collegamento ad una stampante "commerciale"</w:t>
      </w:r>
      <w:r>
        <w:rPr>
          <w:rFonts w:asciiTheme="minorHAnsi" w:hAnsiTheme="minorHAnsi" w:cstheme="minorHAnsi"/>
          <w:sz w:val="22"/>
          <w:szCs w:val="22"/>
        </w:rPr>
        <w:t>;</w:t>
      </w:r>
    </w:p>
    <w:p w14:paraId="7B74A02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Esportazione report, immagini, filmati e dati su supporto CD/DVD e USB/Hard Disk esterno sia in formato DICOM che in formati non proprietari (ad esempio: jpeg, bitmap, AVI, …)</w:t>
      </w:r>
      <w:r>
        <w:rPr>
          <w:rFonts w:asciiTheme="minorHAnsi" w:hAnsiTheme="minorHAnsi" w:cstheme="minorHAnsi"/>
          <w:sz w:val="22"/>
          <w:szCs w:val="22"/>
        </w:rPr>
        <w:t>;</w:t>
      </w:r>
    </w:p>
    <w:p w14:paraId="44305DDE"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 xml:space="preserve"> almeno 3.0;</w:t>
      </w:r>
    </w:p>
    <w:p w14:paraId="0E8DF0E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7660A7C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Connettività anche</w:t>
      </w:r>
      <w:r>
        <w:rPr>
          <w:rFonts w:asciiTheme="minorHAnsi" w:hAnsiTheme="minorHAnsi" w:cstheme="minorHAnsi"/>
          <w:sz w:val="22"/>
          <w:szCs w:val="22"/>
        </w:rPr>
        <w:t xml:space="preserve"> wireless con la rete aziendale;</w:t>
      </w:r>
    </w:p>
    <w:p w14:paraId="7511B53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4362E2AA" w14:textId="77777777" w:rsidR="003306D4" w:rsidRPr="00057565"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Specifiche per l’integrazion</w:t>
      </w:r>
      <w:r>
        <w:rPr>
          <w:rFonts w:asciiTheme="minorHAnsi" w:hAnsiTheme="minorHAnsi" w:cstheme="minorHAnsi"/>
          <w:i/>
          <w:sz w:val="22"/>
          <w:szCs w:val="22"/>
        </w:rPr>
        <w:t xml:space="preserve">e delle apparecchiature con il </w:t>
      </w:r>
      <w:r w:rsidRPr="00057565">
        <w:rPr>
          <w:rFonts w:asciiTheme="minorHAnsi" w:hAnsiTheme="minorHAnsi" w:cstheme="minorHAnsi"/>
          <w:i/>
          <w:sz w:val="22"/>
          <w:szCs w:val="22"/>
        </w:rPr>
        <w:t>s</w:t>
      </w:r>
      <w:r>
        <w:rPr>
          <w:rFonts w:asciiTheme="minorHAnsi" w:hAnsiTheme="minorHAnsi" w:cstheme="minorHAnsi"/>
          <w:i/>
          <w:sz w:val="22"/>
          <w:szCs w:val="22"/>
        </w:rPr>
        <w:t>is</w:t>
      </w:r>
      <w:r w:rsidRPr="00057565">
        <w:rPr>
          <w:rFonts w:asciiTheme="minorHAnsi" w:hAnsiTheme="minorHAnsi" w:cstheme="minorHAnsi"/>
          <w:i/>
          <w:sz w:val="22"/>
          <w:szCs w:val="22"/>
        </w:rPr>
        <w:t>tema Informativo Ospedaliero e con il sistema PACS</w:t>
      </w:r>
      <w:r w:rsidRPr="00057565">
        <w:rPr>
          <w:rFonts w:asciiTheme="minorHAnsi" w:hAnsiTheme="minorHAnsi" w:cstheme="minorHAnsi"/>
          <w:sz w:val="22"/>
          <w:szCs w:val="22"/>
        </w:rPr>
        <w:t>”;</w:t>
      </w:r>
    </w:p>
    <w:p w14:paraId="439E7730"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314F47B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497E810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1528018C"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w:t>
      </w:r>
      <w:r w:rsidRPr="008152D9">
        <w:rPr>
          <w:rFonts w:asciiTheme="minorHAnsi" w:hAnsiTheme="minorHAnsi" w:cstheme="minorHAnsi"/>
          <w:sz w:val="22"/>
          <w:szCs w:val="22"/>
        </w:rPr>
        <w:t>6 MHz</w:t>
      </w:r>
      <w:r>
        <w:rPr>
          <w:rFonts w:asciiTheme="minorHAnsi" w:hAnsiTheme="minorHAnsi" w:cstheme="minorHAnsi"/>
          <w:sz w:val="22"/>
          <w:szCs w:val="22"/>
        </w:rPr>
        <w:t>;</w:t>
      </w:r>
    </w:p>
    <w:p w14:paraId="3AD006D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Sonda lineare</w:t>
      </w:r>
      <w:r>
        <w:rPr>
          <w:rFonts w:asciiTheme="minorHAnsi" w:hAnsiTheme="minorHAnsi" w:cstheme="minorHAnsi"/>
          <w:sz w:val="22"/>
          <w:szCs w:val="22"/>
        </w:rPr>
        <w:t xml:space="preserve"> a bassa frequenza per </w:t>
      </w:r>
      <w:r w:rsidRPr="008152D9">
        <w:rPr>
          <w:rFonts w:asciiTheme="minorHAnsi" w:hAnsiTheme="minorHAnsi" w:cstheme="minorHAnsi"/>
          <w:sz w:val="22"/>
          <w:szCs w:val="22"/>
        </w:rPr>
        <w:t xml:space="preserve">esami </w:t>
      </w:r>
      <w:r>
        <w:rPr>
          <w:rFonts w:asciiTheme="minorHAnsi" w:hAnsiTheme="minorHAnsi" w:cstheme="minorHAnsi"/>
          <w:sz w:val="22"/>
          <w:szCs w:val="22"/>
        </w:rPr>
        <w:t>vascolari profondi;</w:t>
      </w:r>
    </w:p>
    <w:p w14:paraId="59A33BA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Sonda lineare ad alta frequenza per lesioni </w:t>
      </w:r>
      <w:r w:rsidRPr="008152D9">
        <w:rPr>
          <w:rFonts w:asciiTheme="minorHAnsi" w:hAnsiTheme="minorHAnsi" w:cstheme="minorHAnsi"/>
          <w:sz w:val="22"/>
          <w:szCs w:val="22"/>
        </w:rPr>
        <w:t xml:space="preserve">superficiali, mammella, tiroide, small </w:t>
      </w:r>
      <w:proofErr w:type="spellStart"/>
      <w:r w:rsidRPr="008152D9">
        <w:rPr>
          <w:rFonts w:asciiTheme="minorHAnsi" w:hAnsiTheme="minorHAnsi" w:cstheme="minorHAnsi"/>
          <w:sz w:val="22"/>
          <w:szCs w:val="22"/>
        </w:rPr>
        <w:t>parts</w:t>
      </w:r>
      <w:proofErr w:type="spellEnd"/>
      <w:r>
        <w:rPr>
          <w:rFonts w:asciiTheme="minorHAnsi" w:hAnsiTheme="minorHAnsi" w:cstheme="minorHAnsi"/>
          <w:sz w:val="22"/>
          <w:szCs w:val="22"/>
        </w:rPr>
        <w:t>;</w:t>
      </w:r>
    </w:p>
    <w:p w14:paraId="66351FF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2193E">
        <w:rPr>
          <w:rFonts w:asciiTheme="minorHAnsi" w:hAnsiTheme="minorHAnsi" w:cstheme="minorHAnsi"/>
          <w:sz w:val="22"/>
          <w:szCs w:val="22"/>
        </w:rPr>
        <w:t xml:space="preserve">Sonda lineare intraoperatoria hockey </w:t>
      </w:r>
      <w:proofErr w:type="spellStart"/>
      <w:r w:rsidRPr="00E2193E">
        <w:rPr>
          <w:rFonts w:asciiTheme="minorHAnsi" w:hAnsiTheme="minorHAnsi" w:cstheme="minorHAnsi"/>
          <w:sz w:val="22"/>
          <w:szCs w:val="22"/>
        </w:rPr>
        <w:t>stick</w:t>
      </w:r>
      <w:proofErr w:type="spellEnd"/>
      <w:r w:rsidRPr="00E2193E">
        <w:rPr>
          <w:rFonts w:asciiTheme="minorHAnsi" w:hAnsiTheme="minorHAnsi" w:cstheme="minorHAnsi"/>
          <w:sz w:val="22"/>
          <w:szCs w:val="22"/>
        </w:rPr>
        <w:t xml:space="preserve"> con range di frequenza di lavoro di circa 6 </w:t>
      </w:r>
      <w:r>
        <w:rPr>
          <w:rFonts w:asciiTheme="minorHAnsi" w:hAnsiTheme="minorHAnsi" w:cstheme="minorHAnsi"/>
          <w:sz w:val="22"/>
          <w:szCs w:val="22"/>
        </w:rPr>
        <w:t>-</w:t>
      </w:r>
      <w:r w:rsidRPr="00E2193E">
        <w:rPr>
          <w:rFonts w:asciiTheme="minorHAnsi" w:hAnsiTheme="minorHAnsi" w:cstheme="minorHAnsi"/>
          <w:sz w:val="22"/>
          <w:szCs w:val="22"/>
        </w:rPr>
        <w:t xml:space="preserve"> 14 MHz</w:t>
      </w:r>
      <w:r>
        <w:rPr>
          <w:rFonts w:asciiTheme="minorHAnsi" w:hAnsiTheme="minorHAnsi" w:cstheme="minorHAnsi"/>
          <w:sz w:val="22"/>
          <w:szCs w:val="22"/>
        </w:rPr>
        <w:t>;</w:t>
      </w:r>
    </w:p>
    <w:p w14:paraId="1F17D81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lastRenderedPageBreak/>
        <w:t>Sonda lineare per esami ad altissima frequenza per applicazioni muscoloscheletriche e superficiali</w:t>
      </w:r>
      <w:r>
        <w:rPr>
          <w:rFonts w:asciiTheme="minorHAnsi" w:hAnsiTheme="minorHAnsi" w:cstheme="minorHAnsi"/>
          <w:sz w:val="22"/>
          <w:szCs w:val="22"/>
        </w:rPr>
        <w:t>;</w:t>
      </w:r>
    </w:p>
    <w:p w14:paraId="70CAAFC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B7A4E">
        <w:rPr>
          <w:rFonts w:asciiTheme="minorHAnsi" w:hAnsiTheme="minorHAnsi" w:cstheme="minorHAnsi"/>
          <w:sz w:val="22"/>
          <w:szCs w:val="22"/>
        </w:rPr>
        <w:t>Sonda endocavitaria “end-</w:t>
      </w:r>
      <w:proofErr w:type="spellStart"/>
      <w:r w:rsidRPr="002B7A4E">
        <w:rPr>
          <w:rFonts w:asciiTheme="minorHAnsi" w:hAnsiTheme="minorHAnsi" w:cstheme="minorHAnsi"/>
          <w:sz w:val="22"/>
          <w:szCs w:val="22"/>
        </w:rPr>
        <w:t>fire</w:t>
      </w:r>
      <w:proofErr w:type="spellEnd"/>
      <w:r w:rsidRPr="002B7A4E">
        <w:rPr>
          <w:rFonts w:asciiTheme="minorHAnsi" w:hAnsiTheme="minorHAnsi" w:cstheme="minorHAnsi"/>
          <w:sz w:val="22"/>
          <w:szCs w:val="22"/>
        </w:rPr>
        <w:t>”</w:t>
      </w:r>
      <w:r>
        <w:rPr>
          <w:rFonts w:asciiTheme="minorHAnsi" w:hAnsiTheme="minorHAnsi" w:cstheme="minorHAnsi"/>
          <w:sz w:val="22"/>
          <w:szCs w:val="22"/>
        </w:rPr>
        <w:t>;</w:t>
      </w:r>
    </w:p>
    <w:p w14:paraId="2AC5ED3D"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endocavitaria volumetrica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sidRPr="00C168F1">
        <w:rPr>
          <w:rFonts w:asciiTheme="minorHAnsi" w:hAnsiTheme="minorHAnsi" w:cstheme="minorHAnsi"/>
          <w:sz w:val="22"/>
          <w:szCs w:val="22"/>
        </w:rPr>
        <w:t xml:space="preserve">4 </w:t>
      </w:r>
      <w:r>
        <w:rPr>
          <w:rFonts w:asciiTheme="minorHAnsi" w:hAnsiTheme="minorHAnsi" w:cstheme="minorHAnsi"/>
          <w:sz w:val="22"/>
          <w:szCs w:val="22"/>
        </w:rPr>
        <w:t>-</w:t>
      </w:r>
      <w:r w:rsidRPr="00C168F1">
        <w:rPr>
          <w:rFonts w:asciiTheme="minorHAnsi" w:hAnsiTheme="minorHAnsi" w:cstheme="minorHAnsi"/>
          <w:sz w:val="22"/>
          <w:szCs w:val="22"/>
        </w:rPr>
        <w:t xml:space="preserve"> 9 MHz</w:t>
      </w:r>
      <w:r>
        <w:rPr>
          <w:rFonts w:asciiTheme="minorHAnsi" w:hAnsiTheme="minorHAnsi" w:cstheme="minorHAnsi"/>
          <w:sz w:val="22"/>
          <w:szCs w:val="22"/>
        </w:rPr>
        <w:t>;</w:t>
      </w:r>
    </w:p>
    <w:p w14:paraId="062AFA8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w:t>
      </w:r>
      <w:proofErr w:type="spellStart"/>
      <w:r w:rsidRPr="00C168F1">
        <w:rPr>
          <w:rFonts w:asciiTheme="minorHAnsi" w:hAnsiTheme="minorHAnsi" w:cstheme="minorHAnsi"/>
          <w:sz w:val="22"/>
          <w:szCs w:val="22"/>
        </w:rPr>
        <w:t>convex</w:t>
      </w:r>
      <w:proofErr w:type="spellEnd"/>
      <w:r w:rsidRPr="00C168F1">
        <w:rPr>
          <w:rFonts w:asciiTheme="minorHAnsi" w:hAnsiTheme="minorHAnsi" w:cstheme="minorHAnsi"/>
          <w:sz w:val="22"/>
          <w:szCs w:val="22"/>
        </w:rPr>
        <w:t xml:space="preserve"> o </w:t>
      </w:r>
      <w:proofErr w:type="spellStart"/>
      <w:r w:rsidRPr="00C168F1">
        <w:rPr>
          <w:rFonts w:asciiTheme="minorHAnsi" w:hAnsiTheme="minorHAnsi" w:cstheme="minorHAnsi"/>
          <w:sz w:val="22"/>
          <w:szCs w:val="22"/>
        </w:rPr>
        <w:t>microconvex</w:t>
      </w:r>
      <w:proofErr w:type="spellEnd"/>
      <w:r w:rsidRPr="00C168F1">
        <w:rPr>
          <w:rFonts w:asciiTheme="minorHAnsi" w:hAnsiTheme="minorHAnsi" w:cstheme="minorHAnsi"/>
          <w:sz w:val="22"/>
          <w:szCs w:val="22"/>
        </w:rPr>
        <w:t xml:space="preserve"> per esami pediatrici</w:t>
      </w:r>
      <w:r>
        <w:rPr>
          <w:rFonts w:asciiTheme="minorHAnsi" w:hAnsiTheme="minorHAnsi" w:cstheme="minorHAnsi"/>
          <w:sz w:val="22"/>
          <w:szCs w:val="22"/>
        </w:rPr>
        <w:t xml:space="preserve"> e neonatali;</w:t>
      </w:r>
    </w:p>
    <w:p w14:paraId="39D9DDD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Kit biopsia per sonde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761F6D6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lineari;</w:t>
      </w:r>
    </w:p>
    <w:p w14:paraId="2EB5A18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endocavitarie;</w:t>
      </w:r>
    </w:p>
    <w:p w14:paraId="0903657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A4CE9">
        <w:rPr>
          <w:rFonts w:asciiTheme="minorHAnsi" w:hAnsiTheme="minorHAnsi" w:cstheme="minorHAnsi"/>
          <w:sz w:val="22"/>
          <w:szCs w:val="22"/>
        </w:rPr>
        <w:t>Software di misurazione automatica</w:t>
      </w:r>
      <w:r>
        <w:rPr>
          <w:rFonts w:asciiTheme="minorHAnsi" w:hAnsiTheme="minorHAnsi" w:cstheme="minorHAnsi"/>
          <w:sz w:val="22"/>
          <w:szCs w:val="22"/>
        </w:rPr>
        <w:t xml:space="preserve"> </w:t>
      </w:r>
      <w:r w:rsidRPr="000A4CE9">
        <w:rPr>
          <w:rFonts w:asciiTheme="minorHAnsi" w:hAnsiTheme="minorHAnsi" w:cstheme="minorHAnsi"/>
          <w:sz w:val="22"/>
          <w:szCs w:val="22"/>
        </w:rPr>
        <w:t>dell'intima vascolare</w:t>
      </w:r>
      <w:r>
        <w:rPr>
          <w:rFonts w:asciiTheme="minorHAnsi" w:hAnsiTheme="minorHAnsi" w:cstheme="minorHAnsi"/>
          <w:sz w:val="22"/>
          <w:szCs w:val="22"/>
        </w:rPr>
        <w:t>;</w:t>
      </w:r>
    </w:p>
    <w:p w14:paraId="6258EF8E" w14:textId="77777777" w:rsidR="003306D4" w:rsidRPr="00585FE6" w:rsidRDefault="003306D4" w:rsidP="003306D4">
      <w:pPr>
        <w:pStyle w:val="Paragrafoelenco"/>
        <w:numPr>
          <w:ilvl w:val="1"/>
          <w:numId w:val="20"/>
        </w:numPr>
        <w:ind w:left="567" w:right="-1" w:hanging="567"/>
        <w:rPr>
          <w:rFonts w:asciiTheme="minorHAnsi" w:hAnsiTheme="minorHAnsi" w:cstheme="minorHAnsi"/>
          <w:sz w:val="22"/>
          <w:szCs w:val="22"/>
        </w:rPr>
      </w:pPr>
      <w:r w:rsidRPr="00585FE6">
        <w:rPr>
          <w:rFonts w:asciiTheme="minorHAnsi" w:hAnsiTheme="minorHAnsi" w:cstheme="minorHAnsi"/>
          <w:sz w:val="22"/>
          <w:szCs w:val="22"/>
        </w:rPr>
        <w:t xml:space="preserve">Modulo avanzato integrato per la gestione del mezzo di contrasto a basso indice meccanico. Metodica utilizzabile su trasduttori </w:t>
      </w:r>
      <w:proofErr w:type="spellStart"/>
      <w:r w:rsidRPr="00585FE6">
        <w:rPr>
          <w:rFonts w:asciiTheme="minorHAnsi" w:hAnsiTheme="minorHAnsi" w:cstheme="minorHAnsi"/>
          <w:sz w:val="22"/>
          <w:szCs w:val="22"/>
        </w:rPr>
        <w:t>convex</w:t>
      </w:r>
      <w:proofErr w:type="spellEnd"/>
      <w:r w:rsidRPr="00585FE6">
        <w:rPr>
          <w:rFonts w:asciiTheme="minorHAnsi" w:hAnsiTheme="minorHAnsi" w:cstheme="minorHAnsi"/>
          <w:sz w:val="22"/>
          <w:szCs w:val="22"/>
        </w:rPr>
        <w:t xml:space="preserve"> per uso addominale nell’adulto e nel bambino, su trasduttori dedicati allo studio dei vasi del collo, su trasduttori lineari per lo studio dei tessuti superficiali e su trasduttori endocavitari;</w:t>
      </w:r>
    </w:p>
    <w:p w14:paraId="08EB0C8E" w14:textId="6F8775C0" w:rsidR="003306D4" w:rsidRPr="00E2325B" w:rsidRDefault="003306D4" w:rsidP="003306D4">
      <w:pPr>
        <w:pStyle w:val="Paragrafoelenco"/>
        <w:numPr>
          <w:ilvl w:val="1"/>
          <w:numId w:val="20"/>
        </w:numPr>
        <w:ind w:left="567" w:right="-1" w:hanging="567"/>
        <w:rPr>
          <w:rFonts w:asciiTheme="minorHAnsi" w:hAnsiTheme="minorHAnsi" w:cstheme="minorHAnsi"/>
          <w:sz w:val="22"/>
          <w:szCs w:val="22"/>
        </w:rPr>
      </w:pPr>
      <w:r w:rsidRPr="00E2325B">
        <w:rPr>
          <w:rFonts w:asciiTheme="minorHAnsi" w:hAnsiTheme="minorHAnsi" w:cstheme="minorHAnsi"/>
          <w:sz w:val="22"/>
          <w:szCs w:val="22"/>
        </w:rPr>
        <w:t xml:space="preserve">Software </w:t>
      </w:r>
      <w:proofErr w:type="spellStart"/>
      <w:r w:rsidRPr="00E2325B">
        <w:rPr>
          <w:rFonts w:asciiTheme="minorHAnsi" w:hAnsiTheme="minorHAnsi" w:cstheme="minorHAnsi"/>
          <w:sz w:val="22"/>
          <w:szCs w:val="22"/>
        </w:rPr>
        <w:t>sonoelastografico</w:t>
      </w:r>
      <w:proofErr w:type="spellEnd"/>
      <w:r w:rsidRPr="00E2325B">
        <w:rPr>
          <w:rFonts w:asciiTheme="minorHAnsi" w:hAnsiTheme="minorHAnsi" w:cstheme="minorHAnsi"/>
          <w:sz w:val="22"/>
          <w:szCs w:val="22"/>
        </w:rPr>
        <w:t>, con immagine duale e simultanea. Applicazione sull’intera immagine ecografica o su ROI modificabili dall'operatore. Metodica SHEAR WAVE per lo studio della fibrosi epatica;</w:t>
      </w:r>
    </w:p>
    <w:p w14:paraId="51073EFC" w14:textId="3C4D61A1" w:rsidR="00BC14A7" w:rsidRDefault="003306D4" w:rsidP="003306D4">
      <w:pPr>
        <w:pStyle w:val="Paragrafoelenco"/>
        <w:numPr>
          <w:ilvl w:val="1"/>
          <w:numId w:val="20"/>
        </w:numPr>
        <w:ind w:left="567" w:right="-1" w:hanging="567"/>
        <w:rPr>
          <w:rFonts w:asciiTheme="minorHAnsi" w:hAnsiTheme="minorHAnsi" w:cstheme="minorHAnsi"/>
          <w:sz w:val="22"/>
          <w:szCs w:val="22"/>
        </w:rPr>
      </w:pPr>
      <w:r w:rsidRPr="00FF3CA3">
        <w:rPr>
          <w:rFonts w:asciiTheme="minorHAnsi" w:hAnsiTheme="minorHAnsi" w:cstheme="minorHAnsi"/>
          <w:sz w:val="22"/>
          <w:szCs w:val="22"/>
        </w:rPr>
        <w:t xml:space="preserve">Modulo di Fusion </w:t>
      </w:r>
      <w:proofErr w:type="spellStart"/>
      <w:r w:rsidRPr="00FF3CA3">
        <w:rPr>
          <w:rFonts w:asciiTheme="minorHAnsi" w:hAnsiTheme="minorHAnsi" w:cstheme="minorHAnsi"/>
          <w:sz w:val="22"/>
          <w:szCs w:val="22"/>
        </w:rPr>
        <w:t>Imaging</w:t>
      </w:r>
      <w:proofErr w:type="spellEnd"/>
      <w:r w:rsidRPr="00FF3CA3">
        <w:rPr>
          <w:rFonts w:asciiTheme="minorHAnsi" w:hAnsiTheme="minorHAnsi" w:cstheme="minorHAnsi"/>
          <w:sz w:val="22"/>
          <w:szCs w:val="22"/>
        </w:rPr>
        <w:t xml:space="preserve"> con sincronizzazione di piani ecografici con piani RM, TC</w:t>
      </w:r>
      <w:r>
        <w:rPr>
          <w:rFonts w:asciiTheme="minorHAnsi" w:hAnsiTheme="minorHAnsi" w:cstheme="minorHAnsi"/>
          <w:sz w:val="22"/>
          <w:szCs w:val="22"/>
        </w:rPr>
        <w:t>;</w:t>
      </w:r>
    </w:p>
    <w:p w14:paraId="4764C765" w14:textId="2FCFCFA1" w:rsidR="00BC14A7" w:rsidRDefault="00BC14A7" w:rsidP="00BC14A7">
      <w:pPr>
        <w:ind w:right="-1"/>
        <w:rPr>
          <w:rFonts w:asciiTheme="minorHAnsi" w:hAnsiTheme="minorHAnsi" w:cstheme="minorHAnsi"/>
          <w:sz w:val="22"/>
          <w:szCs w:val="22"/>
        </w:rPr>
      </w:pPr>
    </w:p>
    <w:p w14:paraId="3DBBD37D" w14:textId="2C2C7ACB" w:rsidR="00BC14A7" w:rsidRPr="00CD76E8" w:rsidRDefault="00BC14A7" w:rsidP="00CD76E8">
      <w:pPr>
        <w:spacing w:before="120" w:after="240"/>
        <w:jc w:val="both"/>
        <w:rPr>
          <w:rFonts w:ascii="Calibri" w:hAnsi="Calibri" w:cs="Calibri"/>
          <w:b/>
          <w:sz w:val="28"/>
          <w:szCs w:val="28"/>
        </w:rPr>
      </w:pPr>
      <w:r w:rsidRPr="00BC14A7">
        <w:rPr>
          <w:rFonts w:ascii="Calibri" w:hAnsi="Calibri" w:cs="Calibri"/>
          <w:b/>
          <w:sz w:val="28"/>
          <w:szCs w:val="28"/>
        </w:rPr>
        <w:t xml:space="preserve">LOTTO 3 – </w:t>
      </w:r>
      <w:r w:rsidR="003306D4" w:rsidRPr="003306D4">
        <w:rPr>
          <w:rFonts w:ascii="Calibri" w:hAnsi="Calibri" w:cs="Calibri"/>
          <w:b/>
          <w:sz w:val="28"/>
          <w:szCs w:val="28"/>
        </w:rPr>
        <w:t>Ecotomografi multidisciplinari di alta fascia ad uso urologico/internistico e interventistico</w:t>
      </w:r>
    </w:p>
    <w:p w14:paraId="69AD3893" w14:textId="77777777" w:rsidR="00BC14A7" w:rsidRPr="007E22D8" w:rsidRDefault="00BC14A7" w:rsidP="00BC14A7">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35605B43" w14:textId="77777777" w:rsidR="00BC14A7" w:rsidRPr="007E22D8" w:rsidRDefault="00BC14A7" w:rsidP="00BC14A7">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385E41B1"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D4E25">
        <w:rPr>
          <w:rFonts w:asciiTheme="minorHAnsi" w:hAnsiTheme="minorHAnsi" w:cstheme="minorHAnsi"/>
          <w:sz w:val="22"/>
          <w:szCs w:val="22"/>
        </w:rPr>
        <w:t xml:space="preserve">Ecotomografo di fascia </w:t>
      </w:r>
      <w:r>
        <w:rPr>
          <w:rFonts w:asciiTheme="minorHAnsi" w:hAnsiTheme="minorHAnsi" w:cstheme="minorHAnsi"/>
          <w:sz w:val="22"/>
          <w:szCs w:val="22"/>
        </w:rPr>
        <w:t>alta</w:t>
      </w:r>
      <w:r w:rsidRPr="007D4E25">
        <w:rPr>
          <w:rFonts w:asciiTheme="minorHAnsi" w:hAnsiTheme="minorHAnsi" w:cstheme="minorHAnsi"/>
          <w:sz w:val="22"/>
          <w:szCs w:val="22"/>
        </w:rPr>
        <w:t xml:space="preserve"> per applicazioni multidisciplinari ad uso </w:t>
      </w:r>
      <w:r w:rsidRPr="00DC2236">
        <w:rPr>
          <w:rFonts w:asciiTheme="minorHAnsi" w:hAnsiTheme="minorHAnsi" w:cstheme="minorHAnsi"/>
          <w:sz w:val="22"/>
          <w:szCs w:val="22"/>
        </w:rPr>
        <w:t>urologico/internistico e interventistico</w:t>
      </w:r>
      <w:r>
        <w:rPr>
          <w:rFonts w:asciiTheme="minorHAnsi" w:hAnsiTheme="minorHAnsi" w:cstheme="minorHAnsi"/>
          <w:sz w:val="22"/>
          <w:szCs w:val="22"/>
        </w:rPr>
        <w:t xml:space="preserve"> (d</w:t>
      </w:r>
      <w:r w:rsidRPr="007A15F4">
        <w:rPr>
          <w:rFonts w:asciiTheme="minorHAnsi" w:hAnsiTheme="minorHAnsi" w:cstheme="minorHAnsi"/>
          <w:sz w:val="22"/>
          <w:szCs w:val="22"/>
        </w:rPr>
        <w:t xml:space="preserve">i fascia alta intesa come apparecchiatura più evoluta tecnicamente </w:t>
      </w:r>
      <w:r>
        <w:rPr>
          <w:rFonts w:asciiTheme="minorHAnsi" w:hAnsiTheme="minorHAnsi" w:cstheme="minorHAnsi"/>
          <w:sz w:val="22"/>
          <w:szCs w:val="22"/>
        </w:rPr>
        <w:t xml:space="preserve">e con le configurazioni software, anche qualora opzionali, al massimo delle prestazioni </w:t>
      </w:r>
      <w:r w:rsidRPr="007A15F4">
        <w:rPr>
          <w:rFonts w:asciiTheme="minorHAnsi" w:hAnsiTheme="minorHAnsi" w:cstheme="minorHAnsi"/>
          <w:sz w:val="22"/>
          <w:szCs w:val="22"/>
        </w:rPr>
        <w:t>con riferimento alla specifica destinazione d'uso</w:t>
      </w:r>
      <w:r>
        <w:rPr>
          <w:rFonts w:asciiTheme="minorHAnsi" w:hAnsiTheme="minorHAnsi" w:cstheme="minorHAnsi"/>
          <w:sz w:val="22"/>
          <w:szCs w:val="22"/>
        </w:rPr>
        <w:t xml:space="preserve"> al fine di poter garantire t</w:t>
      </w:r>
      <w:r w:rsidRPr="00CA5FAC">
        <w:rPr>
          <w:rFonts w:asciiTheme="minorHAnsi" w:hAnsiTheme="minorHAnsi" w:cstheme="minorHAnsi"/>
          <w:sz w:val="22"/>
          <w:szCs w:val="22"/>
        </w:rPr>
        <w:t xml:space="preserve">ecniche avanzate </w:t>
      </w:r>
      <w:r w:rsidRPr="00DC2236">
        <w:rPr>
          <w:rFonts w:asciiTheme="minorHAnsi" w:hAnsiTheme="minorHAnsi" w:cstheme="minorHAnsi"/>
          <w:sz w:val="22"/>
          <w:szCs w:val="22"/>
        </w:rPr>
        <w:t>per lo studio delle epatopatie diffuse attraverso la quantificazione della fibrosi epatica, dell’elasticità del parenchima, dell’attenuazione, della velocità di propagazione e della dispersione/viscosità</w:t>
      </w:r>
      <w:r>
        <w:rPr>
          <w:rFonts w:asciiTheme="minorHAnsi" w:hAnsiTheme="minorHAnsi" w:cstheme="minorHAnsi"/>
          <w:sz w:val="22"/>
          <w:szCs w:val="22"/>
        </w:rPr>
        <w:t>);</w:t>
      </w:r>
    </w:p>
    <w:p w14:paraId="130AFAE5" w14:textId="77777777" w:rsidR="003306D4" w:rsidRPr="007A15F4" w:rsidRDefault="003306D4" w:rsidP="003306D4">
      <w:pPr>
        <w:pStyle w:val="Paragrafoelenco"/>
        <w:numPr>
          <w:ilvl w:val="1"/>
          <w:numId w:val="20"/>
        </w:numPr>
        <w:ind w:left="567" w:right="-1" w:hanging="567"/>
        <w:rPr>
          <w:rFonts w:asciiTheme="minorHAnsi" w:hAnsiTheme="minorHAnsi" w:cstheme="minorHAnsi"/>
          <w:sz w:val="22"/>
          <w:szCs w:val="22"/>
        </w:rPr>
      </w:pPr>
      <w:r w:rsidRPr="007A15F4">
        <w:rPr>
          <w:rFonts w:asciiTheme="minorHAnsi" w:hAnsiTheme="minorHAnsi" w:cstheme="minorHAnsi"/>
          <w:sz w:val="22"/>
          <w:szCs w:val="22"/>
        </w:rPr>
        <w:t xml:space="preserve">Carrello ergonomico integrato con </w:t>
      </w:r>
      <w:r>
        <w:rPr>
          <w:rFonts w:asciiTheme="minorHAnsi" w:hAnsiTheme="minorHAnsi" w:cstheme="minorHAnsi"/>
          <w:sz w:val="22"/>
          <w:szCs w:val="22"/>
        </w:rPr>
        <w:t>ruote dotate di freno;</w:t>
      </w:r>
    </w:p>
    <w:p w14:paraId="2747E3A2"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Tecnologia multi-frequenza o larga banda o con possibilità di ottimizzazione su diversi schemi di impulso per l'ottimizzaz</w:t>
      </w:r>
      <w:r>
        <w:rPr>
          <w:rFonts w:asciiTheme="minorHAnsi" w:hAnsiTheme="minorHAnsi" w:cstheme="minorHAnsi"/>
          <w:sz w:val="22"/>
          <w:szCs w:val="22"/>
        </w:rPr>
        <w:t>ione al tipo di paziente;</w:t>
      </w:r>
    </w:p>
    <w:p w14:paraId="0BF4796C"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 e sonde 3D/4D vol</w:t>
      </w:r>
      <w:r>
        <w:rPr>
          <w:rFonts w:asciiTheme="minorHAnsi" w:hAnsiTheme="minorHAnsi" w:cstheme="minorHAnsi"/>
          <w:sz w:val="22"/>
          <w:szCs w:val="22"/>
        </w:rPr>
        <w:t>umetriche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microconvex</w:t>
      </w:r>
      <w:proofErr w:type="spellEnd"/>
      <w:r>
        <w:rPr>
          <w:rFonts w:asciiTheme="minorHAnsi" w:hAnsiTheme="minorHAnsi" w:cstheme="minorHAnsi"/>
          <w:sz w:val="22"/>
          <w:szCs w:val="22"/>
        </w:rPr>
        <w:t>);</w:t>
      </w:r>
    </w:p>
    <w:p w14:paraId="3CE2E73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67CD380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46EAE824"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lastRenderedPageBreak/>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M-mode, B-mode;</w:t>
      </w:r>
    </w:p>
    <w:p w14:paraId="3CD87C21" w14:textId="7E636BB9"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 xml:space="preserve">Doppler Pulsato, Doppler Continuo, </w:t>
      </w:r>
      <w:proofErr w:type="spellStart"/>
      <w:r w:rsidRPr="00AF4D66">
        <w:rPr>
          <w:rFonts w:asciiTheme="minorHAnsi" w:hAnsiTheme="minorHAnsi" w:cstheme="minorHAnsi"/>
          <w:sz w:val="22"/>
          <w:szCs w:val="22"/>
        </w:rPr>
        <w:t>ColorDoppler</w:t>
      </w:r>
      <w:proofErr w:type="spellEnd"/>
      <w:r w:rsidRPr="00AF4D66">
        <w:rPr>
          <w:rFonts w:asciiTheme="minorHAnsi" w:hAnsiTheme="minorHAnsi" w:cstheme="minorHAnsi"/>
          <w:sz w:val="22"/>
          <w:szCs w:val="22"/>
        </w:rPr>
        <w:t xml:space="preserve">,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Color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High-PRF</w:t>
      </w:r>
      <w:r w:rsidR="000A4A01">
        <w:rPr>
          <w:rFonts w:asciiTheme="minorHAnsi" w:hAnsiTheme="minorHAnsi" w:cstheme="minorHAnsi"/>
          <w:sz w:val="22"/>
          <w:szCs w:val="22"/>
        </w:rPr>
        <w:t>)</w:t>
      </w:r>
      <w:r>
        <w:rPr>
          <w:rFonts w:asciiTheme="minorHAnsi" w:hAnsiTheme="minorHAnsi" w:cstheme="minorHAnsi"/>
          <w:sz w:val="22"/>
          <w:szCs w:val="22"/>
        </w:rPr>
        <w:t>;</w:t>
      </w:r>
    </w:p>
    <w:p w14:paraId="581EC9A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possibilità di controllo di tutte le periferiche</w:t>
      </w:r>
      <w:r>
        <w:rPr>
          <w:rFonts w:asciiTheme="minorHAnsi" w:hAnsiTheme="minorHAnsi" w:cstheme="minorHAnsi"/>
          <w:sz w:val="22"/>
          <w:szCs w:val="22"/>
        </w:rPr>
        <w:t>;</w:t>
      </w:r>
    </w:p>
    <w:p w14:paraId="302B6A2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Display secondario per ottimizzazione del work flow</w:t>
      </w:r>
      <w:r>
        <w:rPr>
          <w:rFonts w:asciiTheme="minorHAnsi" w:hAnsiTheme="minorHAnsi" w:cstheme="minorHAnsi"/>
          <w:sz w:val="22"/>
          <w:szCs w:val="22"/>
        </w:rPr>
        <w:t>: c</w:t>
      </w:r>
      <w:r w:rsidRPr="00F7262C">
        <w:rPr>
          <w:rFonts w:asciiTheme="minorHAnsi" w:hAnsiTheme="minorHAnsi" w:cstheme="minorHAnsi"/>
          <w:sz w:val="22"/>
          <w:szCs w:val="22"/>
        </w:rPr>
        <w:t xml:space="preserve">onsolle/pannello operativo con </w:t>
      </w:r>
      <w:proofErr w:type="spellStart"/>
      <w:r w:rsidRPr="00F7262C">
        <w:rPr>
          <w:rFonts w:asciiTheme="minorHAnsi" w:hAnsiTheme="minorHAnsi" w:cstheme="minorHAnsi"/>
          <w:sz w:val="22"/>
          <w:szCs w:val="22"/>
        </w:rPr>
        <w:t>touch</w:t>
      </w:r>
      <w:proofErr w:type="spellEnd"/>
      <w:r w:rsidRPr="00F7262C">
        <w:rPr>
          <w:rFonts w:asciiTheme="minorHAnsi" w:hAnsiTheme="minorHAnsi" w:cstheme="minorHAnsi"/>
          <w:sz w:val="22"/>
          <w:szCs w:val="22"/>
        </w:rPr>
        <w:t xml:space="preserve"> screen a colori, con layout personalizzabile, con possibilità di selezione del maggior numero di funzioni principali</w:t>
      </w:r>
      <w:r>
        <w:rPr>
          <w:rFonts w:asciiTheme="minorHAnsi" w:hAnsiTheme="minorHAnsi" w:cstheme="minorHAnsi"/>
          <w:sz w:val="22"/>
          <w:szCs w:val="22"/>
        </w:rPr>
        <w:t>;</w:t>
      </w:r>
    </w:p>
    <w:p w14:paraId="0C9358F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13788">
        <w:rPr>
          <w:rFonts w:asciiTheme="minorHAnsi" w:hAnsiTheme="minorHAnsi" w:cstheme="minorHAnsi"/>
          <w:sz w:val="22"/>
          <w:szCs w:val="22"/>
        </w:rPr>
        <w:t>Sistema archivio dati, immagini, filmati su hard disk di almeno 500G</w:t>
      </w:r>
      <w:r>
        <w:rPr>
          <w:rFonts w:asciiTheme="minorHAnsi" w:hAnsiTheme="minorHAnsi" w:cstheme="minorHAnsi"/>
          <w:sz w:val="22"/>
          <w:szCs w:val="22"/>
        </w:rPr>
        <w:t>B</w:t>
      </w:r>
      <w:r w:rsidRPr="00113788">
        <w:rPr>
          <w:rFonts w:asciiTheme="minorHAnsi" w:hAnsiTheme="minorHAnsi" w:cstheme="minorHAnsi"/>
          <w:sz w:val="22"/>
          <w:szCs w:val="22"/>
        </w:rPr>
        <w:t xml:space="preserve"> integrato nella macchina</w:t>
      </w:r>
      <w:r>
        <w:rPr>
          <w:rFonts w:asciiTheme="minorHAnsi" w:hAnsiTheme="minorHAnsi" w:cstheme="minorHAnsi"/>
          <w:sz w:val="22"/>
          <w:szCs w:val="22"/>
        </w:rPr>
        <w:t>;</w:t>
      </w:r>
    </w:p>
    <w:p w14:paraId="0BC9DC6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113788">
        <w:rPr>
          <w:rFonts w:asciiTheme="minorHAnsi" w:hAnsiTheme="minorHAnsi" w:cstheme="minorHAnsi"/>
          <w:sz w:val="22"/>
          <w:szCs w:val="22"/>
        </w:rPr>
        <w:t xml:space="preserve">onitor </w:t>
      </w:r>
      <w:r>
        <w:rPr>
          <w:rFonts w:asciiTheme="minorHAnsi" w:hAnsiTheme="minorHAnsi" w:cstheme="minorHAnsi"/>
          <w:sz w:val="22"/>
          <w:szCs w:val="22"/>
        </w:rPr>
        <w:t>OLED</w:t>
      </w:r>
      <w:r w:rsidRPr="00113788">
        <w:rPr>
          <w:rFonts w:asciiTheme="minorHAnsi" w:hAnsiTheme="minorHAnsi" w:cstheme="minorHAnsi"/>
          <w:sz w:val="22"/>
          <w:szCs w:val="22"/>
        </w:rPr>
        <w:t xml:space="preserve"> a colori di dimensioni non inferiori a </w:t>
      </w:r>
      <w:r w:rsidRPr="001C3AC7">
        <w:rPr>
          <w:rFonts w:asciiTheme="minorHAnsi" w:hAnsiTheme="minorHAnsi" w:cstheme="minorHAnsi"/>
          <w:sz w:val="22"/>
          <w:szCs w:val="22"/>
        </w:rPr>
        <w:t>24”</w:t>
      </w:r>
      <w:r>
        <w:rPr>
          <w:rFonts w:asciiTheme="minorHAnsi" w:hAnsiTheme="minorHAnsi" w:cstheme="minorHAnsi"/>
          <w:sz w:val="22"/>
          <w:szCs w:val="22"/>
        </w:rPr>
        <w:t>, ad alta risoluzione, orientabile e regolabile in altezza;</w:t>
      </w:r>
    </w:p>
    <w:p w14:paraId="5A19CE0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73D69">
        <w:rPr>
          <w:rFonts w:asciiTheme="minorHAnsi" w:hAnsiTheme="minorHAnsi" w:cstheme="minorHAnsi"/>
          <w:sz w:val="22"/>
          <w:szCs w:val="22"/>
        </w:rPr>
        <w:t xml:space="preserve">In grado di supportare la connessione contemporanea di </w:t>
      </w:r>
      <w:r w:rsidRPr="00CA5FAC">
        <w:rPr>
          <w:rFonts w:asciiTheme="minorHAnsi" w:hAnsiTheme="minorHAnsi" w:cstheme="minorHAnsi"/>
          <w:sz w:val="22"/>
          <w:szCs w:val="22"/>
        </w:rPr>
        <w:t>almeno 3 trasduttori</w:t>
      </w:r>
      <w:r>
        <w:rPr>
          <w:rFonts w:asciiTheme="minorHAnsi" w:hAnsiTheme="minorHAnsi" w:cstheme="minorHAnsi"/>
          <w:sz w:val="22"/>
          <w:szCs w:val="22"/>
        </w:rPr>
        <w:t xml:space="preserve"> tutti attivi e seleziona</w:t>
      </w:r>
      <w:r w:rsidRPr="00173D69">
        <w:rPr>
          <w:rFonts w:asciiTheme="minorHAnsi" w:hAnsiTheme="minorHAnsi" w:cstheme="minorHAnsi"/>
          <w:sz w:val="22"/>
          <w:szCs w:val="22"/>
        </w:rPr>
        <w:t>bi</w:t>
      </w:r>
      <w:r>
        <w:rPr>
          <w:rFonts w:asciiTheme="minorHAnsi" w:hAnsiTheme="minorHAnsi" w:cstheme="minorHAnsi"/>
          <w:sz w:val="22"/>
          <w:szCs w:val="22"/>
        </w:rPr>
        <w:t>li</w:t>
      </w:r>
      <w:r w:rsidRPr="00173D69">
        <w:rPr>
          <w:rFonts w:asciiTheme="minorHAnsi" w:hAnsiTheme="minorHAnsi" w:cstheme="minorHAnsi"/>
          <w:sz w:val="22"/>
          <w:szCs w:val="22"/>
        </w:rPr>
        <w:t xml:space="preserve"> da tastiera</w:t>
      </w:r>
      <w:r>
        <w:rPr>
          <w:rFonts w:asciiTheme="minorHAnsi" w:hAnsiTheme="minorHAnsi" w:cstheme="minorHAnsi"/>
          <w:sz w:val="22"/>
          <w:szCs w:val="22"/>
        </w:rPr>
        <w:t>;</w:t>
      </w:r>
    </w:p>
    <w:p w14:paraId="2B020EF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B mode, </w:t>
      </w:r>
      <w:proofErr w:type="spellStart"/>
      <w:r w:rsidRPr="007116AE">
        <w:rPr>
          <w:rFonts w:asciiTheme="minorHAnsi" w:hAnsiTheme="minorHAnsi" w:cstheme="minorHAnsi"/>
          <w:sz w:val="22"/>
          <w:szCs w:val="22"/>
        </w:rPr>
        <w:t>ColorDoppler</w:t>
      </w:r>
      <w:proofErr w:type="spellEnd"/>
      <w:r w:rsidRPr="007116AE">
        <w:rPr>
          <w:rFonts w:asciiTheme="minorHAnsi" w:hAnsiTheme="minorHAnsi" w:cstheme="minorHAnsi"/>
          <w:sz w:val="22"/>
          <w:szCs w:val="22"/>
        </w:rPr>
        <w:t xml:space="preserve"> o </w:t>
      </w:r>
      <w:proofErr w:type="spellStart"/>
      <w:r w:rsidRPr="007116AE">
        <w:rPr>
          <w:rFonts w:asciiTheme="minorHAnsi" w:hAnsiTheme="minorHAnsi" w:cstheme="minorHAnsi"/>
          <w:sz w:val="22"/>
          <w:szCs w:val="22"/>
        </w:rPr>
        <w:t>PowerAngio</w:t>
      </w:r>
      <w:proofErr w:type="spellEnd"/>
      <w:r w:rsidRPr="007116AE">
        <w:rPr>
          <w:rFonts w:asciiTheme="minorHAnsi" w:hAnsiTheme="minorHAnsi" w:cstheme="minorHAnsi"/>
          <w:sz w:val="22"/>
          <w:szCs w:val="22"/>
        </w:rPr>
        <w:t xml:space="preserve"> e Doppler pulsato in simultanea ed in tempo reale </w:t>
      </w:r>
      <w:r>
        <w:rPr>
          <w:rFonts w:asciiTheme="minorHAnsi" w:hAnsiTheme="minorHAnsi" w:cstheme="minorHAnsi"/>
          <w:sz w:val="22"/>
          <w:szCs w:val="22"/>
        </w:rPr>
        <w:t>sul maggior numero di trasduttori;</w:t>
      </w:r>
    </w:p>
    <w:p w14:paraId="09047EC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Doppia visualizzazione in tempo reale di immagine B</w:t>
      </w:r>
      <w:r>
        <w:rPr>
          <w:rFonts w:asciiTheme="minorHAnsi" w:hAnsiTheme="minorHAnsi" w:cstheme="minorHAnsi"/>
          <w:sz w:val="22"/>
          <w:szCs w:val="22"/>
        </w:rPr>
        <w:t>-</w:t>
      </w:r>
      <w:r w:rsidRPr="00AC28A8">
        <w:rPr>
          <w:rFonts w:asciiTheme="minorHAnsi" w:hAnsiTheme="minorHAnsi" w:cstheme="minorHAnsi"/>
          <w:sz w:val="22"/>
          <w:szCs w:val="22"/>
        </w:rPr>
        <w:t>mode e immagine Color Doppler/</w:t>
      </w:r>
      <w:proofErr w:type="spellStart"/>
      <w:r w:rsidRPr="00AC28A8">
        <w:rPr>
          <w:rFonts w:asciiTheme="minorHAnsi" w:hAnsiTheme="minorHAnsi" w:cstheme="minorHAnsi"/>
          <w:sz w:val="22"/>
          <w:szCs w:val="22"/>
        </w:rPr>
        <w:t>Power</w:t>
      </w:r>
      <w:proofErr w:type="spellEnd"/>
      <w:r w:rsidRPr="00AC28A8">
        <w:rPr>
          <w:rFonts w:asciiTheme="minorHAnsi" w:hAnsiTheme="minorHAnsi" w:cstheme="minorHAnsi"/>
          <w:sz w:val="22"/>
          <w:szCs w:val="22"/>
        </w:rPr>
        <w:t xml:space="preserve"> Doppler</w:t>
      </w:r>
      <w:r>
        <w:rPr>
          <w:rFonts w:asciiTheme="minorHAnsi" w:hAnsiTheme="minorHAnsi" w:cstheme="minorHAnsi"/>
          <w:sz w:val="22"/>
          <w:szCs w:val="22"/>
        </w:rPr>
        <w:t>;</w:t>
      </w:r>
    </w:p>
    <w:p w14:paraId="0C7FA35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 xml:space="preserve">Zoom digitale, sia in scrittura che in lettura, senza perdita di risoluzione, funzionante sia in tempo reale che su immagini congelate, clip da archivio ed in cine </w:t>
      </w:r>
      <w:proofErr w:type="spellStart"/>
      <w:r w:rsidRPr="00AC28A8">
        <w:rPr>
          <w:rFonts w:asciiTheme="minorHAnsi" w:hAnsiTheme="minorHAnsi" w:cstheme="minorHAnsi"/>
          <w:sz w:val="22"/>
          <w:szCs w:val="22"/>
        </w:rPr>
        <w:t>loop</w:t>
      </w:r>
      <w:proofErr w:type="spellEnd"/>
      <w:r>
        <w:rPr>
          <w:rFonts w:asciiTheme="minorHAnsi" w:hAnsiTheme="minorHAnsi" w:cstheme="minorHAnsi"/>
          <w:sz w:val="22"/>
          <w:szCs w:val="22"/>
        </w:rPr>
        <w:t>;</w:t>
      </w:r>
    </w:p>
    <w:p w14:paraId="17A9B8F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73B3C">
        <w:rPr>
          <w:rFonts w:asciiTheme="minorHAnsi" w:hAnsiTheme="minorHAnsi" w:cstheme="minorHAnsi"/>
          <w:sz w:val="22"/>
          <w:szCs w:val="22"/>
        </w:rPr>
        <w:t xml:space="preserve">Licenze per applicazioni, calcoli e </w:t>
      </w:r>
      <w:proofErr w:type="spellStart"/>
      <w:r w:rsidRPr="00E73B3C">
        <w:rPr>
          <w:rFonts w:asciiTheme="minorHAnsi" w:hAnsiTheme="minorHAnsi" w:cstheme="minorHAnsi"/>
          <w:sz w:val="22"/>
          <w:szCs w:val="22"/>
        </w:rPr>
        <w:t>pre</w:t>
      </w:r>
      <w:proofErr w:type="spellEnd"/>
      <w:r>
        <w:rPr>
          <w:rFonts w:asciiTheme="minorHAnsi" w:hAnsiTheme="minorHAnsi" w:cstheme="minorHAnsi"/>
          <w:sz w:val="22"/>
          <w:szCs w:val="22"/>
        </w:rPr>
        <w:t>-</w:t>
      </w:r>
      <w:r w:rsidRPr="00E73B3C">
        <w:rPr>
          <w:rFonts w:asciiTheme="minorHAnsi" w:hAnsiTheme="minorHAnsi" w:cstheme="minorHAnsi"/>
          <w:sz w:val="22"/>
          <w:szCs w:val="22"/>
        </w:rPr>
        <w:t xml:space="preserve">set per esami addominali, vascolari, muscoloscheletrici, small </w:t>
      </w:r>
      <w:proofErr w:type="spellStart"/>
      <w:r w:rsidRPr="00E73B3C">
        <w:rPr>
          <w:rFonts w:asciiTheme="minorHAnsi" w:hAnsiTheme="minorHAnsi" w:cstheme="minorHAnsi"/>
          <w:sz w:val="22"/>
          <w:szCs w:val="22"/>
        </w:rPr>
        <w:t>parts</w:t>
      </w:r>
      <w:proofErr w:type="spellEnd"/>
      <w:r w:rsidRPr="00E73B3C">
        <w:rPr>
          <w:rFonts w:asciiTheme="minorHAnsi" w:hAnsiTheme="minorHAnsi" w:cstheme="minorHAnsi"/>
          <w:sz w:val="22"/>
          <w:szCs w:val="22"/>
        </w:rPr>
        <w:t xml:space="preserve"> e urologici</w:t>
      </w:r>
      <w:r>
        <w:rPr>
          <w:rFonts w:asciiTheme="minorHAnsi" w:hAnsiTheme="minorHAnsi" w:cstheme="minorHAnsi"/>
          <w:sz w:val="22"/>
          <w:szCs w:val="22"/>
        </w:rPr>
        <w:t>;</w:t>
      </w:r>
    </w:p>
    <w:p w14:paraId="6529A15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tici in tempo reale in Doppler;</w:t>
      </w:r>
    </w:p>
    <w:p w14:paraId="091F56A2" w14:textId="77777777" w:rsidR="003306D4" w:rsidRPr="00130982"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 con software per biometria (misura di distanze, aree, circonferenze, volumi mono e biplani, rapporti tra</w:t>
      </w:r>
      <w:r>
        <w:rPr>
          <w:rFonts w:asciiTheme="minorHAnsi" w:hAnsiTheme="minorHAnsi" w:cstheme="minorHAnsi"/>
          <w:sz w:val="22"/>
          <w:szCs w:val="22"/>
        </w:rPr>
        <w:t xml:space="preserve"> distanze);</w:t>
      </w:r>
    </w:p>
    <w:p w14:paraId="124B380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E2B3A">
        <w:rPr>
          <w:rFonts w:asciiTheme="minorHAnsi" w:hAnsiTheme="minorHAnsi" w:cstheme="minorHAnsi"/>
          <w:sz w:val="22"/>
          <w:szCs w:val="22"/>
        </w:rPr>
        <w:t>Profondità di scansione la più elevata possibile</w:t>
      </w:r>
      <w:r>
        <w:rPr>
          <w:rFonts w:asciiTheme="minorHAnsi" w:hAnsiTheme="minorHAnsi" w:cstheme="minorHAnsi"/>
          <w:sz w:val="22"/>
          <w:szCs w:val="22"/>
        </w:rPr>
        <w:t xml:space="preserve"> in relazione ai trasduttori;</w:t>
      </w:r>
    </w:p>
    <w:p w14:paraId="6AB140B4" w14:textId="77777777" w:rsidR="003306D4" w:rsidRPr="00FB7262"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B73330">
        <w:rPr>
          <w:rFonts w:asciiTheme="minorHAnsi" w:hAnsiTheme="minorHAnsi" w:cstheme="minorHAnsi"/>
          <w:sz w:val="22"/>
          <w:szCs w:val="22"/>
        </w:rPr>
        <w:t>non inferiore a 180 dB</w:t>
      </w:r>
      <w:r w:rsidRPr="00FB7262">
        <w:rPr>
          <w:rFonts w:asciiTheme="minorHAnsi" w:hAnsiTheme="minorHAnsi" w:cstheme="minorHAnsi"/>
          <w:sz w:val="22"/>
          <w:szCs w:val="22"/>
        </w:rPr>
        <w:t>;</w:t>
      </w:r>
    </w:p>
    <w:p w14:paraId="2D0C234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943329">
        <w:rPr>
          <w:rFonts w:asciiTheme="minorHAnsi" w:hAnsiTheme="minorHAnsi" w:cstheme="minorHAnsi"/>
          <w:sz w:val="22"/>
          <w:szCs w:val="22"/>
        </w:rPr>
        <w:t>Imaging</w:t>
      </w:r>
      <w:proofErr w:type="spellEnd"/>
      <w:r w:rsidRPr="00943329">
        <w:rPr>
          <w:rFonts w:asciiTheme="minorHAnsi" w:hAnsiTheme="minorHAnsi" w:cstheme="minorHAnsi"/>
          <w:sz w:val="22"/>
          <w:szCs w:val="22"/>
        </w:rPr>
        <w:t xml:space="preserve"> armonico tissutale</w:t>
      </w:r>
      <w:r>
        <w:rPr>
          <w:rFonts w:asciiTheme="minorHAnsi" w:hAnsiTheme="minorHAnsi" w:cstheme="minorHAnsi"/>
          <w:sz w:val="22"/>
          <w:szCs w:val="22"/>
        </w:rPr>
        <w:t xml:space="preserve"> e s</w:t>
      </w:r>
      <w:r w:rsidRPr="00943329">
        <w:rPr>
          <w:rFonts w:asciiTheme="minorHAnsi" w:hAnsiTheme="minorHAnsi" w:cstheme="minorHAnsi"/>
          <w:sz w:val="22"/>
          <w:szCs w:val="22"/>
        </w:rPr>
        <w:t xml:space="preserve">econda armonica tissutale multifrequenza attiva </w:t>
      </w:r>
      <w:r>
        <w:rPr>
          <w:rFonts w:asciiTheme="minorHAnsi" w:hAnsiTheme="minorHAnsi" w:cstheme="minorHAnsi"/>
          <w:sz w:val="22"/>
          <w:szCs w:val="22"/>
        </w:rPr>
        <w:t xml:space="preserve">sul maggior numero dii </w:t>
      </w:r>
      <w:r w:rsidRPr="00943329">
        <w:rPr>
          <w:rFonts w:asciiTheme="minorHAnsi" w:hAnsiTheme="minorHAnsi" w:cstheme="minorHAnsi"/>
          <w:sz w:val="22"/>
          <w:szCs w:val="22"/>
        </w:rPr>
        <w:t xml:space="preserve">trasduttori </w:t>
      </w:r>
      <w:r>
        <w:rPr>
          <w:rFonts w:asciiTheme="minorHAnsi" w:hAnsiTheme="minorHAnsi" w:cstheme="minorHAnsi"/>
          <w:sz w:val="22"/>
          <w:szCs w:val="22"/>
        </w:rPr>
        <w:t xml:space="preserve">collegabili </w:t>
      </w:r>
      <w:r w:rsidRPr="00943329">
        <w:rPr>
          <w:rFonts w:asciiTheme="minorHAnsi" w:hAnsiTheme="minorHAnsi" w:cstheme="minorHAnsi"/>
          <w:sz w:val="22"/>
          <w:szCs w:val="22"/>
        </w:rPr>
        <w:t>e sulle varie modalità di lavoro</w:t>
      </w:r>
      <w:r>
        <w:rPr>
          <w:rFonts w:asciiTheme="minorHAnsi" w:hAnsiTheme="minorHAnsi" w:cstheme="minorHAnsi"/>
          <w:sz w:val="22"/>
          <w:szCs w:val="22"/>
        </w:rPr>
        <w:t>;</w:t>
      </w:r>
    </w:p>
    <w:p w14:paraId="45B1B46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in ricezione e in trasmissione;</w:t>
      </w:r>
    </w:p>
    <w:p w14:paraId="4D63B9C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01748">
        <w:rPr>
          <w:rFonts w:asciiTheme="minorHAnsi" w:hAnsiTheme="minorHAnsi" w:cstheme="minorHAnsi"/>
          <w:sz w:val="22"/>
          <w:szCs w:val="22"/>
        </w:rPr>
        <w:t>Ottimizzazione ed equalizzazione automatica del guadagno e della luminosità con continuo</w:t>
      </w:r>
      <w:r>
        <w:rPr>
          <w:rFonts w:asciiTheme="minorHAnsi" w:hAnsiTheme="minorHAnsi" w:cstheme="minorHAnsi"/>
          <w:sz w:val="22"/>
          <w:szCs w:val="22"/>
        </w:rPr>
        <w:t xml:space="preserve"> </w:t>
      </w:r>
      <w:r w:rsidRPr="00D01748">
        <w:rPr>
          <w:rFonts w:asciiTheme="minorHAnsi" w:hAnsiTheme="minorHAnsi" w:cstheme="minorHAnsi"/>
          <w:sz w:val="22"/>
          <w:szCs w:val="22"/>
        </w:rPr>
        <w:t>aggiustamento in dinamica dell’immagine in B-Mode, del tracciato Doppler e del mezzo di</w:t>
      </w:r>
      <w:r>
        <w:rPr>
          <w:rFonts w:asciiTheme="minorHAnsi" w:hAnsiTheme="minorHAnsi" w:cstheme="minorHAnsi"/>
          <w:sz w:val="22"/>
          <w:szCs w:val="22"/>
        </w:rPr>
        <w:t xml:space="preserve"> contrasto;</w:t>
      </w:r>
    </w:p>
    <w:p w14:paraId="05DBBF2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Algoritmi di elaborazione del segnale per la riduzione del rumore e degli artefatti e per l'ottimizzazione automatica dell'immagine ecografica </w:t>
      </w:r>
      <w:proofErr w:type="spellStart"/>
      <w:r>
        <w:rPr>
          <w:rFonts w:asciiTheme="minorHAnsi" w:hAnsiTheme="minorHAnsi" w:cstheme="minorHAnsi"/>
          <w:sz w:val="22"/>
          <w:szCs w:val="22"/>
        </w:rPr>
        <w:t>multiparametrica</w:t>
      </w:r>
      <w:proofErr w:type="spellEnd"/>
      <w:r>
        <w:rPr>
          <w:rFonts w:asciiTheme="minorHAnsi" w:hAnsiTheme="minorHAnsi" w:cstheme="minorHAnsi"/>
          <w:sz w:val="22"/>
          <w:szCs w:val="22"/>
        </w:rPr>
        <w:t xml:space="preserve"> </w:t>
      </w:r>
      <w:r w:rsidRPr="00235117">
        <w:rPr>
          <w:rFonts w:asciiTheme="minorHAnsi" w:hAnsiTheme="minorHAnsi" w:cstheme="minorHAnsi"/>
          <w:sz w:val="22"/>
          <w:szCs w:val="22"/>
        </w:rPr>
        <w:t>e Doppler</w:t>
      </w:r>
      <w:r>
        <w:rPr>
          <w:rFonts w:asciiTheme="minorHAnsi" w:hAnsiTheme="minorHAnsi" w:cstheme="minorHAnsi"/>
          <w:sz w:val="22"/>
          <w:szCs w:val="22"/>
        </w:rPr>
        <w:t>;</w:t>
      </w:r>
    </w:p>
    <w:p w14:paraId="5A40C7D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93EFC">
        <w:rPr>
          <w:rFonts w:asciiTheme="minorHAnsi" w:hAnsiTheme="minorHAnsi" w:cstheme="minorHAnsi"/>
          <w:sz w:val="22"/>
          <w:szCs w:val="22"/>
        </w:rPr>
        <w:t xml:space="preserve">Algoritmo di Compound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s</w:t>
      </w:r>
      <w:r w:rsidRPr="00493EFC">
        <w:rPr>
          <w:rFonts w:asciiTheme="minorHAnsi" w:hAnsiTheme="minorHAnsi" w:cstheme="minorHAnsi"/>
          <w:sz w:val="22"/>
          <w:szCs w:val="22"/>
        </w:rPr>
        <w:t>paziale</w:t>
      </w:r>
      <w:r>
        <w:rPr>
          <w:rFonts w:asciiTheme="minorHAnsi" w:hAnsiTheme="minorHAnsi" w:cstheme="minorHAnsi"/>
          <w:sz w:val="22"/>
          <w:szCs w:val="22"/>
        </w:rPr>
        <w:t xml:space="preserve"> attivo su</w:t>
      </w:r>
      <w:r w:rsidRPr="00235117">
        <w:rPr>
          <w:rFonts w:asciiTheme="minorHAnsi" w:hAnsiTheme="minorHAnsi" w:cstheme="minorHAnsi"/>
          <w:sz w:val="22"/>
          <w:szCs w:val="22"/>
        </w:rPr>
        <w:t xml:space="preserve"> tutte le sonde offerte</w:t>
      </w:r>
      <w:r>
        <w:rPr>
          <w:rFonts w:asciiTheme="minorHAnsi" w:hAnsiTheme="minorHAnsi" w:cstheme="minorHAnsi"/>
          <w:sz w:val="22"/>
          <w:szCs w:val="22"/>
        </w:rPr>
        <w:t>;</w:t>
      </w:r>
    </w:p>
    <w:p w14:paraId="023F049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5219D">
        <w:rPr>
          <w:rFonts w:asciiTheme="minorHAnsi" w:hAnsiTheme="minorHAnsi" w:cstheme="minorHAnsi"/>
          <w:sz w:val="22"/>
          <w:szCs w:val="22"/>
        </w:rPr>
        <w:t>Funzione per la ricostruzione panoramica di strutture anatomiche ed aree estese (superiori al campo di vista massimo delle sonde), con possibilità di effettuare misurazioni sulle immagini ricostruite</w:t>
      </w:r>
      <w:r>
        <w:rPr>
          <w:rFonts w:asciiTheme="minorHAnsi" w:hAnsiTheme="minorHAnsi" w:cstheme="minorHAnsi"/>
          <w:sz w:val="22"/>
          <w:szCs w:val="22"/>
        </w:rPr>
        <w:t>;</w:t>
      </w:r>
    </w:p>
    <w:p w14:paraId="46A07A10"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lastRenderedPageBreak/>
        <w:t>Possibilità di stampare report, immagini e dati tramite collegamento ad una stampante "commerciale"</w:t>
      </w:r>
      <w:r>
        <w:rPr>
          <w:rFonts w:asciiTheme="minorHAnsi" w:hAnsiTheme="minorHAnsi" w:cstheme="minorHAnsi"/>
          <w:sz w:val="22"/>
          <w:szCs w:val="22"/>
        </w:rPr>
        <w:t>;</w:t>
      </w:r>
    </w:p>
    <w:p w14:paraId="157783C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Esportazione report, immagini, filmati e dati su supporto CD/DVD e USB/Hard Disk esterno sia in formato DICOM che in formati non proprietari (ad esempio: jpeg, bitmap, AVI, …)</w:t>
      </w:r>
      <w:r>
        <w:rPr>
          <w:rFonts w:asciiTheme="minorHAnsi" w:hAnsiTheme="minorHAnsi" w:cstheme="minorHAnsi"/>
          <w:sz w:val="22"/>
          <w:szCs w:val="22"/>
        </w:rPr>
        <w:t>;</w:t>
      </w:r>
    </w:p>
    <w:p w14:paraId="2507D445"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 xml:space="preserve"> almeno 3.0;</w:t>
      </w:r>
    </w:p>
    <w:p w14:paraId="3867268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683D92C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Connettività anche</w:t>
      </w:r>
      <w:r>
        <w:rPr>
          <w:rFonts w:asciiTheme="minorHAnsi" w:hAnsiTheme="minorHAnsi" w:cstheme="minorHAnsi"/>
          <w:sz w:val="22"/>
          <w:szCs w:val="22"/>
        </w:rPr>
        <w:t xml:space="preserve"> wireless con la rete aziendale;</w:t>
      </w:r>
    </w:p>
    <w:p w14:paraId="1D34F40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13825D34" w14:textId="77777777" w:rsidR="003306D4" w:rsidRPr="00057565"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Specifiche per l’integrazion</w:t>
      </w:r>
      <w:r>
        <w:rPr>
          <w:rFonts w:asciiTheme="minorHAnsi" w:hAnsiTheme="minorHAnsi" w:cstheme="minorHAnsi"/>
          <w:i/>
          <w:sz w:val="22"/>
          <w:szCs w:val="22"/>
        </w:rPr>
        <w:t xml:space="preserve">e delle apparecchiature con il </w:t>
      </w:r>
      <w:r w:rsidRPr="00057565">
        <w:rPr>
          <w:rFonts w:asciiTheme="minorHAnsi" w:hAnsiTheme="minorHAnsi" w:cstheme="minorHAnsi"/>
          <w:i/>
          <w:sz w:val="22"/>
          <w:szCs w:val="22"/>
        </w:rPr>
        <w:t>s</w:t>
      </w:r>
      <w:r>
        <w:rPr>
          <w:rFonts w:asciiTheme="minorHAnsi" w:hAnsiTheme="minorHAnsi" w:cstheme="minorHAnsi"/>
          <w:i/>
          <w:sz w:val="22"/>
          <w:szCs w:val="22"/>
        </w:rPr>
        <w:t>is</w:t>
      </w:r>
      <w:r w:rsidRPr="00057565">
        <w:rPr>
          <w:rFonts w:asciiTheme="minorHAnsi" w:hAnsiTheme="minorHAnsi" w:cstheme="minorHAnsi"/>
          <w:i/>
          <w:sz w:val="22"/>
          <w:szCs w:val="22"/>
        </w:rPr>
        <w:t>tema Informativo Ospedaliero e con il sistema PACS</w:t>
      </w:r>
      <w:r w:rsidRPr="00057565">
        <w:rPr>
          <w:rFonts w:asciiTheme="minorHAnsi" w:hAnsiTheme="minorHAnsi" w:cstheme="minorHAnsi"/>
          <w:sz w:val="22"/>
          <w:szCs w:val="22"/>
        </w:rPr>
        <w:t>”;</w:t>
      </w:r>
    </w:p>
    <w:p w14:paraId="0B3E5143"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70C021B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15DB954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23F96B47"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w:t>
      </w:r>
      <w:r w:rsidRPr="008152D9">
        <w:rPr>
          <w:rFonts w:asciiTheme="minorHAnsi" w:hAnsiTheme="minorHAnsi" w:cstheme="minorHAnsi"/>
          <w:sz w:val="22"/>
          <w:szCs w:val="22"/>
        </w:rPr>
        <w:t>6 MHz</w:t>
      </w:r>
      <w:r>
        <w:rPr>
          <w:rFonts w:asciiTheme="minorHAnsi" w:hAnsiTheme="minorHAnsi" w:cstheme="minorHAnsi"/>
          <w:sz w:val="22"/>
          <w:szCs w:val="22"/>
        </w:rPr>
        <w:t>;</w:t>
      </w:r>
    </w:p>
    <w:p w14:paraId="3295510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Sonda lineare</w:t>
      </w:r>
      <w:r>
        <w:rPr>
          <w:rFonts w:asciiTheme="minorHAnsi" w:hAnsiTheme="minorHAnsi" w:cstheme="minorHAnsi"/>
          <w:sz w:val="22"/>
          <w:szCs w:val="22"/>
        </w:rPr>
        <w:t xml:space="preserve"> a bassa frequenza per </w:t>
      </w:r>
      <w:r w:rsidRPr="008152D9">
        <w:rPr>
          <w:rFonts w:asciiTheme="minorHAnsi" w:hAnsiTheme="minorHAnsi" w:cstheme="minorHAnsi"/>
          <w:sz w:val="22"/>
          <w:szCs w:val="22"/>
        </w:rPr>
        <w:t xml:space="preserve">esami </w:t>
      </w:r>
      <w:r>
        <w:rPr>
          <w:rFonts w:asciiTheme="minorHAnsi" w:hAnsiTheme="minorHAnsi" w:cstheme="minorHAnsi"/>
          <w:sz w:val="22"/>
          <w:szCs w:val="22"/>
        </w:rPr>
        <w:t>vascolari profondi;</w:t>
      </w:r>
    </w:p>
    <w:p w14:paraId="2551F89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Sonda lineare ad alta frequenza per lesioni </w:t>
      </w:r>
      <w:r w:rsidRPr="008152D9">
        <w:rPr>
          <w:rFonts w:asciiTheme="minorHAnsi" w:hAnsiTheme="minorHAnsi" w:cstheme="minorHAnsi"/>
          <w:sz w:val="22"/>
          <w:szCs w:val="22"/>
        </w:rPr>
        <w:t xml:space="preserve">superficiali, mammella, tiroide, small </w:t>
      </w:r>
      <w:proofErr w:type="spellStart"/>
      <w:r w:rsidRPr="008152D9">
        <w:rPr>
          <w:rFonts w:asciiTheme="minorHAnsi" w:hAnsiTheme="minorHAnsi" w:cstheme="minorHAnsi"/>
          <w:sz w:val="22"/>
          <w:szCs w:val="22"/>
        </w:rPr>
        <w:t>parts</w:t>
      </w:r>
      <w:proofErr w:type="spellEnd"/>
      <w:r>
        <w:rPr>
          <w:rFonts w:asciiTheme="minorHAnsi" w:hAnsiTheme="minorHAnsi" w:cstheme="minorHAnsi"/>
          <w:sz w:val="22"/>
          <w:szCs w:val="22"/>
        </w:rPr>
        <w:t>;</w:t>
      </w:r>
    </w:p>
    <w:p w14:paraId="54B9C50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2193E">
        <w:rPr>
          <w:rFonts w:asciiTheme="minorHAnsi" w:hAnsiTheme="minorHAnsi" w:cstheme="minorHAnsi"/>
          <w:sz w:val="22"/>
          <w:szCs w:val="22"/>
        </w:rPr>
        <w:t xml:space="preserve">Sonda lineare intraoperatoria hockey </w:t>
      </w:r>
      <w:proofErr w:type="spellStart"/>
      <w:r w:rsidRPr="00E2193E">
        <w:rPr>
          <w:rFonts w:asciiTheme="minorHAnsi" w:hAnsiTheme="minorHAnsi" w:cstheme="minorHAnsi"/>
          <w:sz w:val="22"/>
          <w:szCs w:val="22"/>
        </w:rPr>
        <w:t>stick</w:t>
      </w:r>
      <w:proofErr w:type="spellEnd"/>
      <w:r w:rsidRPr="00E2193E">
        <w:rPr>
          <w:rFonts w:asciiTheme="minorHAnsi" w:hAnsiTheme="minorHAnsi" w:cstheme="minorHAnsi"/>
          <w:sz w:val="22"/>
          <w:szCs w:val="22"/>
        </w:rPr>
        <w:t xml:space="preserve"> con range di frequenza di lavoro di circa 6 </w:t>
      </w:r>
      <w:r>
        <w:rPr>
          <w:rFonts w:asciiTheme="minorHAnsi" w:hAnsiTheme="minorHAnsi" w:cstheme="minorHAnsi"/>
          <w:sz w:val="22"/>
          <w:szCs w:val="22"/>
        </w:rPr>
        <w:t>-</w:t>
      </w:r>
      <w:r w:rsidRPr="00E2193E">
        <w:rPr>
          <w:rFonts w:asciiTheme="minorHAnsi" w:hAnsiTheme="minorHAnsi" w:cstheme="minorHAnsi"/>
          <w:sz w:val="22"/>
          <w:szCs w:val="22"/>
        </w:rPr>
        <w:t xml:space="preserve"> 14 MHz</w:t>
      </w:r>
      <w:r>
        <w:rPr>
          <w:rFonts w:asciiTheme="minorHAnsi" w:hAnsiTheme="minorHAnsi" w:cstheme="minorHAnsi"/>
          <w:sz w:val="22"/>
          <w:szCs w:val="22"/>
        </w:rPr>
        <w:t>;</w:t>
      </w:r>
    </w:p>
    <w:p w14:paraId="75C80B5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Sonda lineare per esami ad altissima frequenza per applicazioni muscoloscheletriche e superficiali</w:t>
      </w:r>
      <w:r>
        <w:rPr>
          <w:rFonts w:asciiTheme="minorHAnsi" w:hAnsiTheme="minorHAnsi" w:cstheme="minorHAnsi"/>
          <w:sz w:val="22"/>
          <w:szCs w:val="22"/>
        </w:rPr>
        <w:t>;</w:t>
      </w:r>
    </w:p>
    <w:p w14:paraId="1667B6C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B7A4E">
        <w:rPr>
          <w:rFonts w:asciiTheme="minorHAnsi" w:hAnsiTheme="minorHAnsi" w:cstheme="minorHAnsi"/>
          <w:sz w:val="22"/>
          <w:szCs w:val="22"/>
        </w:rPr>
        <w:t>Sonda endocavitaria “end-</w:t>
      </w:r>
      <w:proofErr w:type="spellStart"/>
      <w:r w:rsidRPr="002B7A4E">
        <w:rPr>
          <w:rFonts w:asciiTheme="minorHAnsi" w:hAnsiTheme="minorHAnsi" w:cstheme="minorHAnsi"/>
          <w:sz w:val="22"/>
          <w:szCs w:val="22"/>
        </w:rPr>
        <w:t>fire</w:t>
      </w:r>
      <w:proofErr w:type="spellEnd"/>
      <w:r w:rsidRPr="002B7A4E">
        <w:rPr>
          <w:rFonts w:asciiTheme="minorHAnsi" w:hAnsiTheme="minorHAnsi" w:cstheme="minorHAnsi"/>
          <w:sz w:val="22"/>
          <w:szCs w:val="22"/>
        </w:rPr>
        <w:t>”</w:t>
      </w:r>
      <w:r>
        <w:rPr>
          <w:rFonts w:asciiTheme="minorHAnsi" w:hAnsiTheme="minorHAnsi" w:cstheme="minorHAnsi"/>
          <w:sz w:val="22"/>
          <w:szCs w:val="22"/>
        </w:rPr>
        <w:t>;</w:t>
      </w:r>
    </w:p>
    <w:p w14:paraId="23DB2C7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B7A4E">
        <w:rPr>
          <w:rFonts w:asciiTheme="minorHAnsi" w:hAnsiTheme="minorHAnsi" w:cstheme="minorHAnsi"/>
          <w:sz w:val="22"/>
          <w:szCs w:val="22"/>
        </w:rPr>
        <w:t xml:space="preserve">Sonda endocavitaria </w:t>
      </w:r>
      <w:proofErr w:type="spellStart"/>
      <w:r>
        <w:rPr>
          <w:rFonts w:asciiTheme="minorHAnsi" w:hAnsiTheme="minorHAnsi" w:cstheme="minorHAnsi"/>
          <w:sz w:val="22"/>
          <w:szCs w:val="22"/>
        </w:rPr>
        <w:t>biplanare</w:t>
      </w:r>
      <w:proofErr w:type="spellEnd"/>
      <w:r>
        <w:rPr>
          <w:rFonts w:asciiTheme="minorHAnsi" w:hAnsiTheme="minorHAnsi" w:cstheme="minorHAnsi"/>
          <w:sz w:val="22"/>
          <w:szCs w:val="22"/>
        </w:rPr>
        <w:t xml:space="preserve"> per applicazioni urologiche;</w:t>
      </w:r>
    </w:p>
    <w:p w14:paraId="2A465C20"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endocavitaria volumetrica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sidRPr="00C168F1">
        <w:rPr>
          <w:rFonts w:asciiTheme="minorHAnsi" w:hAnsiTheme="minorHAnsi" w:cstheme="minorHAnsi"/>
          <w:sz w:val="22"/>
          <w:szCs w:val="22"/>
        </w:rPr>
        <w:t xml:space="preserve">4 </w:t>
      </w:r>
      <w:r>
        <w:rPr>
          <w:rFonts w:asciiTheme="minorHAnsi" w:hAnsiTheme="minorHAnsi" w:cstheme="minorHAnsi"/>
          <w:sz w:val="22"/>
          <w:szCs w:val="22"/>
        </w:rPr>
        <w:t>-</w:t>
      </w:r>
      <w:r w:rsidRPr="00C168F1">
        <w:rPr>
          <w:rFonts w:asciiTheme="minorHAnsi" w:hAnsiTheme="minorHAnsi" w:cstheme="minorHAnsi"/>
          <w:sz w:val="22"/>
          <w:szCs w:val="22"/>
        </w:rPr>
        <w:t xml:space="preserve"> 9 MHz</w:t>
      </w:r>
      <w:r>
        <w:rPr>
          <w:rFonts w:asciiTheme="minorHAnsi" w:hAnsiTheme="minorHAnsi" w:cstheme="minorHAnsi"/>
          <w:sz w:val="22"/>
          <w:szCs w:val="22"/>
        </w:rPr>
        <w:t>;</w:t>
      </w:r>
    </w:p>
    <w:p w14:paraId="6849119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w:t>
      </w:r>
      <w:proofErr w:type="spellStart"/>
      <w:r w:rsidRPr="00C168F1">
        <w:rPr>
          <w:rFonts w:asciiTheme="minorHAnsi" w:hAnsiTheme="minorHAnsi" w:cstheme="minorHAnsi"/>
          <w:sz w:val="22"/>
          <w:szCs w:val="22"/>
        </w:rPr>
        <w:t>convex</w:t>
      </w:r>
      <w:proofErr w:type="spellEnd"/>
      <w:r w:rsidRPr="00C168F1">
        <w:rPr>
          <w:rFonts w:asciiTheme="minorHAnsi" w:hAnsiTheme="minorHAnsi" w:cstheme="minorHAnsi"/>
          <w:sz w:val="22"/>
          <w:szCs w:val="22"/>
        </w:rPr>
        <w:t xml:space="preserve"> o </w:t>
      </w:r>
      <w:proofErr w:type="spellStart"/>
      <w:r w:rsidRPr="00C168F1">
        <w:rPr>
          <w:rFonts w:asciiTheme="minorHAnsi" w:hAnsiTheme="minorHAnsi" w:cstheme="minorHAnsi"/>
          <w:sz w:val="22"/>
          <w:szCs w:val="22"/>
        </w:rPr>
        <w:t>microconvex</w:t>
      </w:r>
      <w:proofErr w:type="spellEnd"/>
      <w:r w:rsidRPr="00C168F1">
        <w:rPr>
          <w:rFonts w:asciiTheme="minorHAnsi" w:hAnsiTheme="minorHAnsi" w:cstheme="minorHAnsi"/>
          <w:sz w:val="22"/>
          <w:szCs w:val="22"/>
        </w:rPr>
        <w:t xml:space="preserve"> ad alta frequenza per esami pediatrici</w:t>
      </w:r>
      <w:r>
        <w:rPr>
          <w:rFonts w:asciiTheme="minorHAnsi" w:hAnsiTheme="minorHAnsi" w:cstheme="minorHAnsi"/>
          <w:sz w:val="22"/>
          <w:szCs w:val="22"/>
        </w:rPr>
        <w:t>;</w:t>
      </w:r>
    </w:p>
    <w:p w14:paraId="563593A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Kit biopsia per sonde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606DF21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lineari;</w:t>
      </w:r>
    </w:p>
    <w:p w14:paraId="74ED2B5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endocavitarie;</w:t>
      </w:r>
    </w:p>
    <w:p w14:paraId="49A4209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A4CE9">
        <w:rPr>
          <w:rFonts w:asciiTheme="minorHAnsi" w:hAnsiTheme="minorHAnsi" w:cstheme="minorHAnsi"/>
          <w:sz w:val="22"/>
          <w:szCs w:val="22"/>
        </w:rPr>
        <w:t>Software di misurazione automatica</w:t>
      </w:r>
      <w:r>
        <w:rPr>
          <w:rFonts w:asciiTheme="minorHAnsi" w:hAnsiTheme="minorHAnsi" w:cstheme="minorHAnsi"/>
          <w:sz w:val="22"/>
          <w:szCs w:val="22"/>
        </w:rPr>
        <w:t xml:space="preserve"> </w:t>
      </w:r>
      <w:r w:rsidRPr="000A4CE9">
        <w:rPr>
          <w:rFonts w:asciiTheme="minorHAnsi" w:hAnsiTheme="minorHAnsi" w:cstheme="minorHAnsi"/>
          <w:sz w:val="22"/>
          <w:szCs w:val="22"/>
        </w:rPr>
        <w:t>dell'intima vascolare</w:t>
      </w:r>
      <w:r>
        <w:rPr>
          <w:rFonts w:asciiTheme="minorHAnsi" w:hAnsiTheme="minorHAnsi" w:cstheme="minorHAnsi"/>
          <w:sz w:val="22"/>
          <w:szCs w:val="22"/>
        </w:rPr>
        <w:t>;</w:t>
      </w:r>
    </w:p>
    <w:p w14:paraId="38830A1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54469">
        <w:rPr>
          <w:rFonts w:asciiTheme="minorHAnsi" w:hAnsiTheme="minorHAnsi" w:cstheme="minorHAnsi"/>
          <w:sz w:val="22"/>
          <w:szCs w:val="22"/>
        </w:rPr>
        <w:t xml:space="preserve">Modulo avanzato integrato per la gestione del mezzo di contrasto </w:t>
      </w:r>
      <w:r>
        <w:rPr>
          <w:rFonts w:asciiTheme="minorHAnsi" w:hAnsiTheme="minorHAnsi" w:cstheme="minorHAnsi"/>
          <w:sz w:val="22"/>
          <w:szCs w:val="22"/>
        </w:rPr>
        <w:t>a basso indice meccanico;</w:t>
      </w:r>
    </w:p>
    <w:p w14:paraId="1625CD0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Software di e</w:t>
      </w:r>
      <w:r w:rsidRPr="00054469">
        <w:rPr>
          <w:rFonts w:asciiTheme="minorHAnsi" w:hAnsiTheme="minorHAnsi" w:cstheme="minorHAnsi"/>
          <w:sz w:val="22"/>
          <w:szCs w:val="22"/>
        </w:rPr>
        <w:t xml:space="preserve">laborazione quantitativa della </w:t>
      </w:r>
      <w:proofErr w:type="spellStart"/>
      <w:r w:rsidRPr="00054469">
        <w:rPr>
          <w:rFonts w:asciiTheme="minorHAnsi" w:hAnsiTheme="minorHAnsi" w:cstheme="minorHAnsi"/>
          <w:sz w:val="22"/>
          <w:szCs w:val="22"/>
        </w:rPr>
        <w:t>contrastografia</w:t>
      </w:r>
      <w:proofErr w:type="spellEnd"/>
      <w:r w:rsidRPr="00054469">
        <w:rPr>
          <w:rFonts w:asciiTheme="minorHAnsi" w:hAnsiTheme="minorHAnsi" w:cstheme="minorHAnsi"/>
          <w:sz w:val="22"/>
          <w:szCs w:val="22"/>
        </w:rPr>
        <w:t xml:space="preserve"> dinamica (curve di wash in e wash out, calcolo di TTP - Time To </w:t>
      </w:r>
      <w:proofErr w:type="spellStart"/>
      <w:r w:rsidRPr="00054469">
        <w:rPr>
          <w:rFonts w:asciiTheme="minorHAnsi" w:hAnsiTheme="minorHAnsi" w:cstheme="minorHAnsi"/>
          <w:sz w:val="22"/>
          <w:szCs w:val="22"/>
        </w:rPr>
        <w:t>Peak</w:t>
      </w:r>
      <w:proofErr w:type="spellEnd"/>
      <w:r w:rsidRPr="00054469">
        <w:rPr>
          <w:rFonts w:asciiTheme="minorHAnsi" w:hAnsiTheme="minorHAnsi" w:cstheme="minorHAnsi"/>
          <w:sz w:val="22"/>
          <w:szCs w:val="22"/>
        </w:rPr>
        <w:t xml:space="preserve">, AUC - Area Under the </w:t>
      </w:r>
      <w:r>
        <w:rPr>
          <w:rFonts w:asciiTheme="minorHAnsi" w:hAnsiTheme="minorHAnsi" w:cstheme="minorHAnsi"/>
          <w:sz w:val="22"/>
          <w:szCs w:val="22"/>
        </w:rPr>
        <w:t>Curve, tempo di wash out, etc.) con possibilità di s</w:t>
      </w:r>
      <w:r w:rsidRPr="00054469">
        <w:rPr>
          <w:rFonts w:asciiTheme="minorHAnsi" w:hAnsiTheme="minorHAnsi" w:cstheme="minorHAnsi"/>
          <w:sz w:val="22"/>
          <w:szCs w:val="22"/>
        </w:rPr>
        <w:t xml:space="preserve">doppiamento dell'immagine sullo schermo (Dual </w:t>
      </w:r>
      <w:proofErr w:type="spellStart"/>
      <w:r w:rsidRPr="00054469">
        <w:rPr>
          <w:rFonts w:asciiTheme="minorHAnsi" w:hAnsiTheme="minorHAnsi" w:cstheme="minorHAnsi"/>
          <w:sz w:val="22"/>
          <w:szCs w:val="22"/>
        </w:rPr>
        <w:t>view</w:t>
      </w:r>
      <w:proofErr w:type="spellEnd"/>
      <w:r w:rsidRPr="00054469">
        <w:rPr>
          <w:rFonts w:asciiTheme="minorHAnsi" w:hAnsiTheme="minorHAnsi" w:cstheme="minorHAnsi"/>
          <w:sz w:val="22"/>
          <w:szCs w:val="22"/>
        </w:rPr>
        <w:t>) in real time di scansione tradizionale B-</w:t>
      </w:r>
      <w:proofErr w:type="spellStart"/>
      <w:r w:rsidRPr="00054469">
        <w:rPr>
          <w:rFonts w:asciiTheme="minorHAnsi" w:hAnsiTheme="minorHAnsi" w:cstheme="minorHAnsi"/>
          <w:sz w:val="22"/>
          <w:szCs w:val="22"/>
        </w:rPr>
        <w:t>scan</w:t>
      </w:r>
      <w:proofErr w:type="spellEnd"/>
      <w:r w:rsidRPr="00054469">
        <w:rPr>
          <w:rFonts w:asciiTheme="minorHAnsi" w:hAnsiTheme="minorHAnsi" w:cstheme="minorHAnsi"/>
          <w:sz w:val="22"/>
          <w:szCs w:val="22"/>
        </w:rPr>
        <w:t xml:space="preserve"> e di scansione a basso indice meccanico in mezzo di contrasto</w:t>
      </w:r>
      <w:r>
        <w:rPr>
          <w:rFonts w:asciiTheme="minorHAnsi" w:hAnsiTheme="minorHAnsi" w:cstheme="minorHAnsi"/>
          <w:sz w:val="22"/>
          <w:szCs w:val="22"/>
        </w:rPr>
        <w:t>.</w:t>
      </w:r>
    </w:p>
    <w:p w14:paraId="433818E8" w14:textId="77777777" w:rsidR="003306D4" w:rsidRDefault="003306D4" w:rsidP="003306D4">
      <w:pPr>
        <w:pStyle w:val="Paragrafoelenco"/>
        <w:ind w:left="567" w:right="-1"/>
        <w:rPr>
          <w:rFonts w:asciiTheme="minorHAnsi" w:hAnsiTheme="minorHAnsi" w:cstheme="minorHAnsi"/>
          <w:sz w:val="22"/>
          <w:szCs w:val="22"/>
        </w:rPr>
      </w:pPr>
      <w:r>
        <w:rPr>
          <w:rFonts w:asciiTheme="minorHAnsi" w:hAnsiTheme="minorHAnsi" w:cstheme="minorHAnsi"/>
          <w:sz w:val="22"/>
          <w:szCs w:val="22"/>
        </w:rPr>
        <w:t xml:space="preserve">Metodica </w:t>
      </w:r>
      <w:r w:rsidRPr="002B7A4E">
        <w:rPr>
          <w:rFonts w:asciiTheme="minorHAnsi" w:hAnsiTheme="minorHAnsi" w:cstheme="minorHAnsi"/>
          <w:sz w:val="22"/>
          <w:szCs w:val="22"/>
        </w:rPr>
        <w:t xml:space="preserve">utilizzabile su trasduttori </w:t>
      </w:r>
      <w:proofErr w:type="spellStart"/>
      <w:r w:rsidRPr="002B7A4E">
        <w:rPr>
          <w:rFonts w:asciiTheme="minorHAnsi" w:hAnsiTheme="minorHAnsi" w:cstheme="minorHAnsi"/>
          <w:sz w:val="22"/>
          <w:szCs w:val="22"/>
        </w:rPr>
        <w:t>convex</w:t>
      </w:r>
      <w:proofErr w:type="spellEnd"/>
      <w:r w:rsidRPr="002B7A4E">
        <w:rPr>
          <w:rFonts w:asciiTheme="minorHAnsi" w:hAnsiTheme="minorHAnsi" w:cstheme="minorHAnsi"/>
          <w:sz w:val="22"/>
          <w:szCs w:val="22"/>
        </w:rPr>
        <w:t xml:space="preserve"> </w:t>
      </w:r>
      <w:r>
        <w:rPr>
          <w:rFonts w:asciiTheme="minorHAnsi" w:hAnsiTheme="minorHAnsi" w:cstheme="minorHAnsi"/>
          <w:sz w:val="22"/>
          <w:szCs w:val="22"/>
        </w:rPr>
        <w:t>ed</w:t>
      </w:r>
      <w:r w:rsidRPr="002B7A4E">
        <w:rPr>
          <w:rFonts w:asciiTheme="minorHAnsi" w:hAnsiTheme="minorHAnsi" w:cstheme="minorHAnsi"/>
          <w:sz w:val="22"/>
          <w:szCs w:val="22"/>
        </w:rPr>
        <w:t xml:space="preserve"> endocavitari</w:t>
      </w:r>
      <w:r>
        <w:rPr>
          <w:rFonts w:asciiTheme="minorHAnsi" w:hAnsiTheme="minorHAnsi" w:cstheme="minorHAnsi"/>
          <w:sz w:val="22"/>
          <w:szCs w:val="22"/>
        </w:rPr>
        <w:t>;</w:t>
      </w:r>
    </w:p>
    <w:p w14:paraId="5A20441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638F9">
        <w:rPr>
          <w:rFonts w:asciiTheme="minorHAnsi" w:hAnsiTheme="minorHAnsi" w:cstheme="minorHAnsi"/>
          <w:sz w:val="22"/>
          <w:szCs w:val="22"/>
        </w:rPr>
        <w:t xml:space="preserve">Software </w:t>
      </w:r>
      <w:proofErr w:type="spellStart"/>
      <w:r w:rsidRPr="008638F9">
        <w:rPr>
          <w:rFonts w:asciiTheme="minorHAnsi" w:hAnsiTheme="minorHAnsi" w:cstheme="minorHAnsi"/>
          <w:sz w:val="22"/>
          <w:szCs w:val="22"/>
        </w:rPr>
        <w:t>sonoelastografico</w:t>
      </w:r>
      <w:proofErr w:type="spellEnd"/>
      <w:r w:rsidRPr="008638F9">
        <w:rPr>
          <w:rFonts w:asciiTheme="minorHAnsi" w:hAnsiTheme="minorHAnsi" w:cstheme="minorHAnsi"/>
          <w:sz w:val="22"/>
          <w:szCs w:val="22"/>
        </w:rPr>
        <w:t xml:space="preserve">, con immagine duale e simultanea. Applicazione sull’intera immagine </w:t>
      </w:r>
      <w:r w:rsidRPr="008638F9">
        <w:rPr>
          <w:rFonts w:asciiTheme="minorHAnsi" w:hAnsiTheme="minorHAnsi" w:cstheme="minorHAnsi"/>
          <w:sz w:val="22"/>
          <w:szCs w:val="22"/>
        </w:rPr>
        <w:lastRenderedPageBreak/>
        <w:t xml:space="preserve">ecografica o su ROI modificabili dall'operatore. Attivabile su trasduttori </w:t>
      </w:r>
      <w:proofErr w:type="spellStart"/>
      <w:r w:rsidRPr="008638F9">
        <w:rPr>
          <w:rFonts w:asciiTheme="minorHAnsi" w:hAnsiTheme="minorHAnsi" w:cstheme="minorHAnsi"/>
          <w:sz w:val="22"/>
          <w:szCs w:val="22"/>
        </w:rPr>
        <w:t>convex</w:t>
      </w:r>
      <w:proofErr w:type="spellEnd"/>
      <w:r w:rsidRPr="008638F9">
        <w:rPr>
          <w:rFonts w:asciiTheme="minorHAnsi" w:hAnsiTheme="minorHAnsi" w:cstheme="minorHAnsi"/>
          <w:sz w:val="22"/>
          <w:szCs w:val="22"/>
        </w:rPr>
        <w:t>, lineari ed endocavitarie.</w:t>
      </w:r>
    </w:p>
    <w:p w14:paraId="22DFF41A" w14:textId="77777777" w:rsidR="003306D4" w:rsidRDefault="003306D4" w:rsidP="003306D4">
      <w:pPr>
        <w:pStyle w:val="Paragrafoelenco"/>
        <w:ind w:left="567" w:right="-1"/>
        <w:rPr>
          <w:rFonts w:asciiTheme="minorHAnsi" w:hAnsiTheme="minorHAnsi" w:cstheme="minorHAnsi"/>
          <w:sz w:val="22"/>
          <w:szCs w:val="22"/>
        </w:rPr>
      </w:pPr>
      <w:r w:rsidRPr="008638F9">
        <w:rPr>
          <w:rFonts w:asciiTheme="minorHAnsi" w:hAnsiTheme="minorHAnsi" w:cstheme="minorHAnsi"/>
          <w:sz w:val="22"/>
          <w:szCs w:val="22"/>
        </w:rPr>
        <w:t>Metodica SHEAR WAVE</w:t>
      </w:r>
      <w:r>
        <w:rPr>
          <w:rFonts w:asciiTheme="minorHAnsi" w:hAnsiTheme="minorHAnsi" w:cstheme="minorHAnsi"/>
          <w:sz w:val="22"/>
          <w:szCs w:val="22"/>
        </w:rPr>
        <w:t xml:space="preserve"> avanzata</w:t>
      </w:r>
      <w:r w:rsidRPr="008638F9">
        <w:rPr>
          <w:rFonts w:asciiTheme="minorHAnsi" w:hAnsiTheme="minorHAnsi" w:cstheme="minorHAnsi"/>
          <w:sz w:val="22"/>
          <w:szCs w:val="22"/>
        </w:rPr>
        <w:t xml:space="preserve">, per comparazione quantitativa </w:t>
      </w:r>
      <w:r>
        <w:rPr>
          <w:rFonts w:asciiTheme="minorHAnsi" w:hAnsiTheme="minorHAnsi" w:cstheme="minorHAnsi"/>
          <w:sz w:val="22"/>
          <w:szCs w:val="22"/>
        </w:rPr>
        <w:t xml:space="preserve">disponibile </w:t>
      </w:r>
      <w:r w:rsidRPr="008638F9">
        <w:rPr>
          <w:rFonts w:asciiTheme="minorHAnsi" w:hAnsiTheme="minorHAnsi" w:cstheme="minorHAnsi"/>
          <w:sz w:val="22"/>
          <w:szCs w:val="22"/>
        </w:rPr>
        <w:t xml:space="preserve">su sonde </w:t>
      </w:r>
      <w:proofErr w:type="spellStart"/>
      <w:r w:rsidRPr="008638F9">
        <w:rPr>
          <w:rFonts w:asciiTheme="minorHAnsi" w:hAnsiTheme="minorHAnsi" w:cstheme="minorHAnsi"/>
          <w:sz w:val="22"/>
          <w:szCs w:val="22"/>
        </w:rPr>
        <w:t>convex</w:t>
      </w:r>
      <w:proofErr w:type="spellEnd"/>
      <w:r>
        <w:rPr>
          <w:rFonts w:asciiTheme="minorHAnsi" w:hAnsiTheme="minorHAnsi" w:cstheme="minorHAnsi"/>
          <w:sz w:val="22"/>
          <w:szCs w:val="22"/>
        </w:rPr>
        <w:t>, lineari ed endocavitarie, con produzione di mappe parametriche;</w:t>
      </w:r>
    </w:p>
    <w:p w14:paraId="04A45E9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E072F">
        <w:rPr>
          <w:rFonts w:asciiTheme="minorHAnsi" w:hAnsiTheme="minorHAnsi" w:cstheme="minorHAnsi"/>
          <w:sz w:val="22"/>
          <w:szCs w:val="22"/>
        </w:rPr>
        <w:t xml:space="preserve">Modulo 3D e 4D in real time con ampia gamma di acquisizioni volumetriche: 3D statico, </w:t>
      </w:r>
      <w:proofErr w:type="spellStart"/>
      <w:r w:rsidRPr="00FE072F">
        <w:rPr>
          <w:rFonts w:asciiTheme="minorHAnsi" w:hAnsiTheme="minorHAnsi" w:cstheme="minorHAnsi"/>
          <w:sz w:val="22"/>
          <w:szCs w:val="22"/>
        </w:rPr>
        <w:t>Realtime</w:t>
      </w:r>
      <w:proofErr w:type="spellEnd"/>
      <w:r w:rsidRPr="00FE072F">
        <w:rPr>
          <w:rFonts w:asciiTheme="minorHAnsi" w:hAnsiTheme="minorHAnsi" w:cstheme="minorHAnsi"/>
          <w:sz w:val="22"/>
          <w:szCs w:val="22"/>
        </w:rPr>
        <w:t xml:space="preserve"> 4D, 3D </w:t>
      </w:r>
      <w:proofErr w:type="spellStart"/>
      <w:r w:rsidRPr="00FE072F">
        <w:rPr>
          <w:rFonts w:asciiTheme="minorHAnsi" w:hAnsiTheme="minorHAnsi" w:cstheme="minorHAnsi"/>
          <w:sz w:val="22"/>
          <w:szCs w:val="22"/>
        </w:rPr>
        <w:t>Angio</w:t>
      </w:r>
      <w:proofErr w:type="spellEnd"/>
      <w:r w:rsidRPr="00FE072F">
        <w:rPr>
          <w:rFonts w:asciiTheme="minorHAnsi" w:hAnsiTheme="minorHAnsi" w:cstheme="minorHAnsi"/>
          <w:sz w:val="22"/>
          <w:szCs w:val="22"/>
        </w:rPr>
        <w:t xml:space="preserve"> (3D </w:t>
      </w:r>
      <w:proofErr w:type="spellStart"/>
      <w:r w:rsidRPr="00FE072F">
        <w:rPr>
          <w:rFonts w:asciiTheme="minorHAnsi" w:hAnsiTheme="minorHAnsi" w:cstheme="minorHAnsi"/>
          <w:sz w:val="22"/>
          <w:szCs w:val="22"/>
        </w:rPr>
        <w:t>Power</w:t>
      </w:r>
      <w:proofErr w:type="spellEnd"/>
      <w:r w:rsidRPr="00FE072F">
        <w:rPr>
          <w:rFonts w:asciiTheme="minorHAnsi" w:hAnsiTheme="minorHAnsi" w:cstheme="minorHAnsi"/>
          <w:sz w:val="22"/>
          <w:szCs w:val="22"/>
        </w:rPr>
        <w:t xml:space="preserve"> Doppler), 3D CFM. Software per il calcolo dei volumi in maniera automatica e semi-automatica.</w:t>
      </w:r>
      <w:r>
        <w:rPr>
          <w:rFonts w:asciiTheme="minorHAnsi" w:hAnsiTheme="minorHAnsi" w:cstheme="minorHAnsi"/>
          <w:sz w:val="22"/>
          <w:szCs w:val="22"/>
        </w:rPr>
        <w:t xml:space="preserve"> R</w:t>
      </w:r>
      <w:r w:rsidRPr="00FE072F">
        <w:rPr>
          <w:rFonts w:asciiTheme="minorHAnsi" w:hAnsiTheme="minorHAnsi" w:cstheme="minorHAnsi"/>
          <w:sz w:val="22"/>
          <w:szCs w:val="22"/>
        </w:rPr>
        <w:t>appresentazione tomografica delle sezioni che comp</w:t>
      </w:r>
      <w:r>
        <w:rPr>
          <w:rFonts w:asciiTheme="minorHAnsi" w:hAnsiTheme="minorHAnsi" w:cstheme="minorHAnsi"/>
          <w:sz w:val="22"/>
          <w:szCs w:val="22"/>
        </w:rPr>
        <w:t>ongono il volume con spessore</w:t>
      </w:r>
      <w:r w:rsidRPr="00FE072F">
        <w:rPr>
          <w:rFonts w:asciiTheme="minorHAnsi" w:hAnsiTheme="minorHAnsi" w:cstheme="minorHAnsi"/>
          <w:sz w:val="22"/>
          <w:szCs w:val="22"/>
        </w:rPr>
        <w:t xml:space="preserve"> e numer</w:t>
      </w:r>
      <w:r>
        <w:rPr>
          <w:rFonts w:asciiTheme="minorHAnsi" w:hAnsiTheme="minorHAnsi" w:cstheme="minorHAnsi"/>
          <w:sz w:val="22"/>
          <w:szCs w:val="22"/>
        </w:rPr>
        <w:t>o variabile</w:t>
      </w:r>
      <w:r w:rsidRPr="00FE072F">
        <w:rPr>
          <w:rFonts w:asciiTheme="minorHAnsi" w:hAnsiTheme="minorHAnsi" w:cstheme="minorHAnsi"/>
          <w:sz w:val="22"/>
          <w:szCs w:val="22"/>
        </w:rPr>
        <w:t xml:space="preserve"> sia in modalità bidimensionale che con Color </w:t>
      </w:r>
      <w:proofErr w:type="spellStart"/>
      <w:r w:rsidRPr="00FE072F">
        <w:rPr>
          <w:rFonts w:asciiTheme="minorHAnsi" w:hAnsiTheme="minorHAnsi" w:cstheme="minorHAnsi"/>
          <w:sz w:val="22"/>
          <w:szCs w:val="22"/>
        </w:rPr>
        <w:t>Power</w:t>
      </w:r>
      <w:proofErr w:type="spellEnd"/>
      <w:r w:rsidRPr="00FE072F">
        <w:rPr>
          <w:rFonts w:asciiTheme="minorHAnsi" w:hAnsiTheme="minorHAnsi" w:cstheme="minorHAnsi"/>
          <w:sz w:val="22"/>
          <w:szCs w:val="22"/>
        </w:rPr>
        <w:t xml:space="preserve"> Doppler</w:t>
      </w:r>
      <w:r>
        <w:rPr>
          <w:rFonts w:asciiTheme="minorHAnsi" w:hAnsiTheme="minorHAnsi" w:cstheme="minorHAnsi"/>
          <w:sz w:val="22"/>
          <w:szCs w:val="22"/>
        </w:rPr>
        <w:t>;</w:t>
      </w:r>
    </w:p>
    <w:p w14:paraId="525D1F17" w14:textId="30CCA157" w:rsidR="00BC14A7" w:rsidRPr="00BC14A7" w:rsidRDefault="003306D4" w:rsidP="003306D4">
      <w:pPr>
        <w:pStyle w:val="Paragrafoelenco"/>
        <w:numPr>
          <w:ilvl w:val="1"/>
          <w:numId w:val="20"/>
        </w:numPr>
        <w:ind w:left="567" w:right="-1" w:hanging="567"/>
        <w:rPr>
          <w:rFonts w:asciiTheme="minorHAnsi" w:hAnsiTheme="minorHAnsi" w:cstheme="minorHAnsi"/>
          <w:sz w:val="22"/>
          <w:szCs w:val="22"/>
        </w:rPr>
      </w:pPr>
      <w:r w:rsidRPr="00FF3CA3">
        <w:rPr>
          <w:rFonts w:asciiTheme="minorHAnsi" w:hAnsiTheme="minorHAnsi" w:cstheme="minorHAnsi"/>
          <w:sz w:val="22"/>
          <w:szCs w:val="22"/>
        </w:rPr>
        <w:t xml:space="preserve">Modulo </w:t>
      </w:r>
      <w:r>
        <w:rPr>
          <w:rFonts w:asciiTheme="minorHAnsi" w:hAnsiTheme="minorHAnsi" w:cstheme="minorHAnsi"/>
          <w:sz w:val="22"/>
          <w:szCs w:val="22"/>
        </w:rPr>
        <w:t xml:space="preserve">completo </w:t>
      </w:r>
      <w:r w:rsidRPr="00FF3CA3">
        <w:rPr>
          <w:rFonts w:asciiTheme="minorHAnsi" w:hAnsiTheme="minorHAnsi" w:cstheme="minorHAnsi"/>
          <w:sz w:val="22"/>
          <w:szCs w:val="22"/>
        </w:rPr>
        <w:t xml:space="preserve">di Fusion </w:t>
      </w:r>
      <w:proofErr w:type="spellStart"/>
      <w:r w:rsidRPr="00FF3CA3">
        <w:rPr>
          <w:rFonts w:asciiTheme="minorHAnsi" w:hAnsiTheme="minorHAnsi" w:cstheme="minorHAnsi"/>
          <w:sz w:val="22"/>
          <w:szCs w:val="22"/>
        </w:rPr>
        <w:t>Imaging</w:t>
      </w:r>
      <w:proofErr w:type="spellEnd"/>
      <w:r w:rsidRPr="00FF3CA3">
        <w:rPr>
          <w:rFonts w:asciiTheme="minorHAnsi" w:hAnsiTheme="minorHAnsi" w:cstheme="minorHAnsi"/>
          <w:sz w:val="22"/>
          <w:szCs w:val="22"/>
        </w:rPr>
        <w:t xml:space="preserve"> integrata con sincronizzazione di piani ecografici con piani RM, TC (preferibilmente anche PET) in real time</w:t>
      </w:r>
      <w:r>
        <w:rPr>
          <w:rFonts w:asciiTheme="minorHAnsi" w:hAnsiTheme="minorHAnsi" w:cstheme="minorHAnsi"/>
          <w:sz w:val="22"/>
          <w:szCs w:val="22"/>
        </w:rPr>
        <w:t xml:space="preserve">, </w:t>
      </w:r>
      <w:r w:rsidRPr="002B7A4E">
        <w:rPr>
          <w:rFonts w:asciiTheme="minorHAnsi" w:hAnsiTheme="minorHAnsi" w:cstheme="minorHAnsi"/>
          <w:sz w:val="22"/>
          <w:szCs w:val="22"/>
        </w:rPr>
        <w:t>disponibile per la biopsia degli org</w:t>
      </w:r>
      <w:r>
        <w:rPr>
          <w:rFonts w:asciiTheme="minorHAnsi" w:hAnsiTheme="minorHAnsi" w:cstheme="minorHAnsi"/>
          <w:sz w:val="22"/>
          <w:szCs w:val="22"/>
        </w:rPr>
        <w:t>ani addominali e della prostata</w:t>
      </w:r>
      <w:r w:rsidRPr="002B7A4E">
        <w:rPr>
          <w:rFonts w:asciiTheme="minorHAnsi" w:hAnsiTheme="minorHAnsi" w:cstheme="minorHAnsi"/>
          <w:sz w:val="22"/>
          <w:szCs w:val="22"/>
        </w:rPr>
        <w:t xml:space="preserve"> con trasduttore </w:t>
      </w:r>
      <w:r>
        <w:rPr>
          <w:rFonts w:asciiTheme="minorHAnsi" w:hAnsiTheme="minorHAnsi" w:cstheme="minorHAnsi"/>
          <w:sz w:val="22"/>
          <w:szCs w:val="22"/>
        </w:rPr>
        <w:t>“</w:t>
      </w:r>
      <w:r w:rsidRPr="002B7A4E">
        <w:rPr>
          <w:rFonts w:asciiTheme="minorHAnsi" w:hAnsiTheme="minorHAnsi" w:cstheme="minorHAnsi"/>
          <w:sz w:val="22"/>
          <w:szCs w:val="22"/>
        </w:rPr>
        <w:t>end</w:t>
      </w:r>
      <w:r>
        <w:rPr>
          <w:rFonts w:asciiTheme="minorHAnsi" w:hAnsiTheme="minorHAnsi" w:cstheme="minorHAnsi"/>
          <w:sz w:val="22"/>
          <w:szCs w:val="22"/>
        </w:rPr>
        <w:t xml:space="preserve"> </w:t>
      </w:r>
      <w:proofErr w:type="spellStart"/>
      <w:r w:rsidRPr="002B7A4E">
        <w:rPr>
          <w:rFonts w:asciiTheme="minorHAnsi" w:hAnsiTheme="minorHAnsi" w:cstheme="minorHAnsi"/>
          <w:sz w:val="22"/>
          <w:szCs w:val="22"/>
        </w:rPr>
        <w:t>fire</w:t>
      </w:r>
      <w:proofErr w:type="spellEnd"/>
      <w:r>
        <w:rPr>
          <w:rFonts w:asciiTheme="minorHAnsi" w:hAnsiTheme="minorHAnsi" w:cstheme="minorHAnsi"/>
          <w:sz w:val="22"/>
          <w:szCs w:val="22"/>
        </w:rPr>
        <w:t xml:space="preserve">” e con trasduttore </w:t>
      </w:r>
      <w:proofErr w:type="spellStart"/>
      <w:r>
        <w:rPr>
          <w:rFonts w:asciiTheme="minorHAnsi" w:hAnsiTheme="minorHAnsi" w:cstheme="minorHAnsi"/>
          <w:sz w:val="22"/>
          <w:szCs w:val="22"/>
        </w:rPr>
        <w:t>biplanare</w:t>
      </w:r>
      <w:proofErr w:type="spellEnd"/>
    </w:p>
    <w:p w14:paraId="5F10F06E" w14:textId="061F847A" w:rsidR="00BC14A7" w:rsidRDefault="00BC14A7" w:rsidP="00BC14A7">
      <w:pPr>
        <w:spacing w:after="240" w:line="23" w:lineRule="atLeast"/>
        <w:jc w:val="both"/>
        <w:rPr>
          <w:rFonts w:ascii="Calibri" w:hAnsi="Calibri" w:cs="Calibri"/>
          <w:sz w:val="24"/>
          <w:szCs w:val="24"/>
        </w:rPr>
      </w:pPr>
    </w:p>
    <w:p w14:paraId="0854090D" w14:textId="59BBED4D" w:rsidR="00BC14A7" w:rsidRPr="00CD76E8" w:rsidRDefault="00BC14A7" w:rsidP="00CD76E8">
      <w:pPr>
        <w:spacing w:before="120" w:after="240"/>
        <w:jc w:val="both"/>
        <w:rPr>
          <w:rFonts w:ascii="Calibri" w:hAnsi="Calibri" w:cs="Calibri"/>
          <w:b/>
          <w:sz w:val="28"/>
          <w:szCs w:val="28"/>
        </w:rPr>
      </w:pPr>
      <w:r w:rsidRPr="00BC14A7">
        <w:rPr>
          <w:rFonts w:ascii="Calibri" w:hAnsi="Calibri" w:cs="Calibri"/>
          <w:b/>
          <w:sz w:val="28"/>
          <w:szCs w:val="28"/>
        </w:rPr>
        <w:t xml:space="preserve">LOTTO 4 – </w:t>
      </w:r>
      <w:r w:rsidR="003306D4" w:rsidRPr="003306D4">
        <w:rPr>
          <w:rFonts w:ascii="Calibri" w:hAnsi="Calibri" w:cs="Calibri"/>
          <w:b/>
          <w:sz w:val="28"/>
          <w:szCs w:val="28"/>
        </w:rPr>
        <w:t>Ecotomografi di alta fascia ad uso cardiologico</w:t>
      </w:r>
    </w:p>
    <w:p w14:paraId="1AEBEEDF" w14:textId="77777777" w:rsidR="00BC14A7" w:rsidRPr="007E22D8" w:rsidRDefault="00BC14A7" w:rsidP="00BC14A7">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6837AEDC" w14:textId="77777777" w:rsidR="00BC14A7" w:rsidRPr="007E22D8" w:rsidRDefault="00BC14A7" w:rsidP="00BC14A7">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23A67AF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D4E25">
        <w:rPr>
          <w:rFonts w:asciiTheme="minorHAnsi" w:hAnsiTheme="minorHAnsi" w:cstheme="minorHAnsi"/>
          <w:sz w:val="22"/>
          <w:szCs w:val="22"/>
        </w:rPr>
        <w:t>Eco</w:t>
      </w:r>
      <w:r>
        <w:rPr>
          <w:rFonts w:asciiTheme="minorHAnsi" w:hAnsiTheme="minorHAnsi" w:cstheme="minorHAnsi"/>
          <w:sz w:val="22"/>
          <w:szCs w:val="22"/>
        </w:rPr>
        <w:t>tomo</w:t>
      </w:r>
      <w:r w:rsidRPr="007D4E25">
        <w:rPr>
          <w:rFonts w:asciiTheme="minorHAnsi" w:hAnsiTheme="minorHAnsi" w:cstheme="minorHAnsi"/>
          <w:sz w:val="22"/>
          <w:szCs w:val="22"/>
        </w:rPr>
        <w:t xml:space="preserve">grafo di fascia </w:t>
      </w:r>
      <w:r>
        <w:rPr>
          <w:rFonts w:asciiTheme="minorHAnsi" w:hAnsiTheme="minorHAnsi" w:cstheme="minorHAnsi"/>
          <w:sz w:val="22"/>
          <w:szCs w:val="22"/>
        </w:rPr>
        <w:t>alta</w:t>
      </w:r>
      <w:r w:rsidRPr="007D4E25">
        <w:rPr>
          <w:rFonts w:asciiTheme="minorHAnsi" w:hAnsiTheme="minorHAnsi" w:cstheme="minorHAnsi"/>
          <w:sz w:val="22"/>
          <w:szCs w:val="22"/>
        </w:rPr>
        <w:t xml:space="preserve"> </w:t>
      </w:r>
      <w:r>
        <w:rPr>
          <w:rFonts w:asciiTheme="minorHAnsi" w:hAnsiTheme="minorHAnsi" w:cstheme="minorHAnsi"/>
          <w:sz w:val="22"/>
          <w:szCs w:val="22"/>
        </w:rPr>
        <w:t>(d</w:t>
      </w:r>
      <w:r w:rsidRPr="007A15F4">
        <w:rPr>
          <w:rFonts w:asciiTheme="minorHAnsi" w:hAnsiTheme="minorHAnsi" w:cstheme="minorHAnsi"/>
          <w:sz w:val="22"/>
          <w:szCs w:val="22"/>
        </w:rPr>
        <w:t xml:space="preserve">i fascia alta intesa come apparecchiatura più evoluta tecnicamente </w:t>
      </w:r>
      <w:r>
        <w:rPr>
          <w:rFonts w:asciiTheme="minorHAnsi" w:hAnsiTheme="minorHAnsi" w:cstheme="minorHAnsi"/>
          <w:sz w:val="22"/>
          <w:szCs w:val="22"/>
        </w:rPr>
        <w:t xml:space="preserve">e con le configurazioni software, anche qualora opzionali, al massimo delle prestazioni </w:t>
      </w:r>
      <w:r w:rsidRPr="007A15F4">
        <w:rPr>
          <w:rFonts w:asciiTheme="minorHAnsi" w:hAnsiTheme="minorHAnsi" w:cstheme="minorHAnsi"/>
          <w:sz w:val="22"/>
          <w:szCs w:val="22"/>
        </w:rPr>
        <w:t>con riferimento alla specifica destinazione d'uso</w:t>
      </w:r>
      <w:r>
        <w:rPr>
          <w:rFonts w:asciiTheme="minorHAnsi" w:hAnsiTheme="minorHAnsi" w:cstheme="minorHAnsi"/>
          <w:sz w:val="22"/>
          <w:szCs w:val="22"/>
        </w:rPr>
        <w:t xml:space="preserve">) </w:t>
      </w:r>
      <w:r w:rsidRPr="007D4E25">
        <w:rPr>
          <w:rFonts w:asciiTheme="minorHAnsi" w:hAnsiTheme="minorHAnsi" w:cstheme="minorHAnsi"/>
          <w:sz w:val="22"/>
          <w:szCs w:val="22"/>
        </w:rPr>
        <w:t xml:space="preserve">per applicazioni </w:t>
      </w:r>
      <w:r>
        <w:rPr>
          <w:rFonts w:asciiTheme="minorHAnsi" w:hAnsiTheme="minorHAnsi" w:cstheme="minorHAnsi"/>
          <w:sz w:val="22"/>
          <w:szCs w:val="22"/>
        </w:rPr>
        <w:t>cardiovascolari</w:t>
      </w:r>
      <w:r w:rsidRPr="00DF5C98">
        <w:rPr>
          <w:rFonts w:asciiTheme="minorHAnsi" w:hAnsiTheme="minorHAnsi" w:cstheme="minorHAnsi"/>
          <w:sz w:val="22"/>
          <w:szCs w:val="22"/>
        </w:rPr>
        <w:t>;</w:t>
      </w:r>
    </w:p>
    <w:p w14:paraId="44C9492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Carrello ergonomico integrato con ruote dotate di freno</w:t>
      </w:r>
      <w:r w:rsidRPr="00DF5C98">
        <w:rPr>
          <w:rFonts w:asciiTheme="minorHAnsi" w:hAnsiTheme="minorHAnsi" w:cstheme="minorHAnsi"/>
          <w:sz w:val="22"/>
          <w:szCs w:val="22"/>
        </w:rPr>
        <w:t>;</w:t>
      </w:r>
    </w:p>
    <w:p w14:paraId="790836B4"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Tecnologia multi-frequenza o larga banda o con possibilità di ottimizzazione su diversi schemi di impulso per l'ottimizzaz</w:t>
      </w:r>
      <w:r>
        <w:rPr>
          <w:rFonts w:asciiTheme="minorHAnsi" w:hAnsiTheme="minorHAnsi" w:cstheme="minorHAnsi"/>
          <w:sz w:val="22"/>
          <w:szCs w:val="22"/>
        </w:rPr>
        <w:t>ione al tipo di paziente;</w:t>
      </w:r>
    </w:p>
    <w:p w14:paraId="4B2799EA"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xml:space="preserve">, lineari, settoriali elettroniche, </w:t>
      </w:r>
      <w:proofErr w:type="spellStart"/>
      <w:r>
        <w:rPr>
          <w:rFonts w:asciiTheme="minorHAnsi" w:hAnsiTheme="minorHAnsi" w:cstheme="minorHAnsi"/>
          <w:sz w:val="22"/>
          <w:szCs w:val="22"/>
        </w:rPr>
        <w:t>transesofagee</w:t>
      </w:r>
      <w:proofErr w:type="spellEnd"/>
      <w:r>
        <w:rPr>
          <w:rFonts w:asciiTheme="minorHAnsi" w:hAnsiTheme="minorHAnsi" w:cstheme="minorHAnsi"/>
          <w:sz w:val="22"/>
          <w:szCs w:val="22"/>
        </w:rPr>
        <w:t>,</w:t>
      </w:r>
      <w:r w:rsidRPr="00B23E83">
        <w:rPr>
          <w:rFonts w:asciiTheme="minorHAnsi" w:hAnsiTheme="minorHAnsi" w:cstheme="minorHAnsi"/>
          <w:sz w:val="22"/>
          <w:szCs w:val="22"/>
        </w:rPr>
        <w:t xml:space="preserve"> e sonde 3D/4D vol</w:t>
      </w:r>
      <w:r>
        <w:rPr>
          <w:rFonts w:asciiTheme="minorHAnsi" w:hAnsiTheme="minorHAnsi" w:cstheme="minorHAnsi"/>
          <w:sz w:val="22"/>
          <w:szCs w:val="22"/>
        </w:rPr>
        <w:t>umetriche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microconvex</w:t>
      </w:r>
      <w:proofErr w:type="spellEnd"/>
      <w:r>
        <w:rPr>
          <w:rFonts w:asciiTheme="minorHAnsi" w:hAnsiTheme="minorHAnsi" w:cstheme="minorHAnsi"/>
          <w:sz w:val="22"/>
          <w:szCs w:val="22"/>
        </w:rPr>
        <w:t>);</w:t>
      </w:r>
    </w:p>
    <w:p w14:paraId="4948900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7FCA5D9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11747BA4"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B-mode, M-mode, M-mode anatomico, </w:t>
      </w:r>
      <w:proofErr w:type="spellStart"/>
      <w:r>
        <w:rPr>
          <w:rFonts w:asciiTheme="minorHAnsi" w:hAnsiTheme="minorHAnsi" w:cstheme="minorHAnsi"/>
          <w:sz w:val="22"/>
          <w:szCs w:val="22"/>
        </w:rPr>
        <w:t>c</w:t>
      </w:r>
      <w:r w:rsidRPr="00AA4F61">
        <w:rPr>
          <w:rFonts w:asciiTheme="minorHAnsi" w:hAnsiTheme="minorHAnsi" w:cstheme="minorHAnsi"/>
          <w:sz w:val="22"/>
          <w:szCs w:val="22"/>
        </w:rPr>
        <w:t>ontrast</w:t>
      </w:r>
      <w:proofErr w:type="spellEnd"/>
      <w:r w:rsidRPr="00AA4F61">
        <w:rPr>
          <w:rFonts w:asciiTheme="minorHAnsi" w:hAnsiTheme="minorHAnsi" w:cstheme="minorHAnsi"/>
          <w:sz w:val="22"/>
          <w:szCs w:val="22"/>
        </w:rPr>
        <w:t xml:space="preserve"> </w:t>
      </w:r>
      <w:proofErr w:type="spellStart"/>
      <w:r w:rsidRPr="00AA4F61">
        <w:rPr>
          <w:rFonts w:asciiTheme="minorHAnsi" w:hAnsiTheme="minorHAnsi" w:cstheme="minorHAnsi"/>
          <w:sz w:val="22"/>
          <w:szCs w:val="22"/>
        </w:rPr>
        <w:t>imaging</w:t>
      </w:r>
      <w:proofErr w:type="spellEnd"/>
      <w:r w:rsidRPr="00AA4F61">
        <w:rPr>
          <w:rFonts w:asciiTheme="minorHAnsi" w:hAnsiTheme="minorHAnsi" w:cstheme="minorHAnsi"/>
          <w:sz w:val="22"/>
          <w:szCs w:val="22"/>
        </w:rPr>
        <w:t xml:space="preserve"> con </w:t>
      </w:r>
      <w:r>
        <w:rPr>
          <w:rFonts w:asciiTheme="minorHAnsi" w:hAnsiTheme="minorHAnsi" w:cstheme="minorHAnsi"/>
          <w:sz w:val="22"/>
          <w:szCs w:val="22"/>
        </w:rPr>
        <w:t>software</w:t>
      </w:r>
      <w:r w:rsidRPr="00AA4F61">
        <w:rPr>
          <w:rFonts w:asciiTheme="minorHAnsi" w:hAnsiTheme="minorHAnsi" w:cstheme="minorHAnsi"/>
          <w:sz w:val="22"/>
          <w:szCs w:val="22"/>
        </w:rPr>
        <w:t xml:space="preserve"> di gestione del contrasto, </w:t>
      </w:r>
      <w:proofErr w:type="spellStart"/>
      <w:r>
        <w:rPr>
          <w:rFonts w:asciiTheme="minorHAnsi" w:hAnsiTheme="minorHAnsi" w:cstheme="minorHAnsi"/>
          <w:sz w:val="22"/>
          <w:szCs w:val="22"/>
        </w:rPr>
        <w:t>c</w:t>
      </w:r>
      <w:r w:rsidRPr="00AA4F61">
        <w:rPr>
          <w:rFonts w:asciiTheme="minorHAnsi" w:hAnsiTheme="minorHAnsi" w:cstheme="minorHAnsi"/>
          <w:sz w:val="22"/>
          <w:szCs w:val="22"/>
        </w:rPr>
        <w:t>ontrast</w:t>
      </w:r>
      <w:proofErr w:type="spellEnd"/>
      <w:r w:rsidRPr="00AA4F61">
        <w:rPr>
          <w:rFonts w:asciiTheme="minorHAnsi" w:hAnsiTheme="minorHAnsi" w:cstheme="minorHAnsi"/>
          <w:sz w:val="22"/>
          <w:szCs w:val="22"/>
        </w:rPr>
        <w:t xml:space="preserve"> </w:t>
      </w:r>
      <w:proofErr w:type="spellStart"/>
      <w:r w:rsidRPr="00AA4F61">
        <w:rPr>
          <w:rFonts w:asciiTheme="minorHAnsi" w:hAnsiTheme="minorHAnsi" w:cstheme="minorHAnsi"/>
          <w:sz w:val="22"/>
          <w:szCs w:val="22"/>
        </w:rPr>
        <w:t>imaging</w:t>
      </w:r>
      <w:proofErr w:type="spellEnd"/>
      <w:r w:rsidRPr="00AA4F61">
        <w:rPr>
          <w:rFonts w:asciiTheme="minorHAnsi" w:hAnsiTheme="minorHAnsi" w:cstheme="minorHAnsi"/>
          <w:sz w:val="22"/>
          <w:szCs w:val="22"/>
        </w:rPr>
        <w:t xml:space="preserve"> </w:t>
      </w:r>
      <w:r>
        <w:rPr>
          <w:rFonts w:asciiTheme="minorHAnsi" w:hAnsiTheme="minorHAnsi" w:cstheme="minorHAnsi"/>
          <w:sz w:val="22"/>
          <w:szCs w:val="22"/>
        </w:rPr>
        <w:t xml:space="preserve">in opacizzazione LVO, </w:t>
      </w:r>
      <w:r w:rsidRPr="00AA4F61">
        <w:rPr>
          <w:rFonts w:asciiTheme="minorHAnsi" w:hAnsiTheme="minorHAnsi" w:cstheme="minorHAnsi"/>
          <w:sz w:val="22"/>
          <w:szCs w:val="22"/>
        </w:rPr>
        <w:t xml:space="preserve">3D, 4D (3D real time) cardiologico, transtoracico e </w:t>
      </w:r>
      <w:proofErr w:type="spellStart"/>
      <w:r w:rsidRPr="00AA4F61">
        <w:rPr>
          <w:rFonts w:asciiTheme="minorHAnsi" w:hAnsiTheme="minorHAnsi" w:cstheme="minorHAnsi"/>
          <w:sz w:val="22"/>
          <w:szCs w:val="22"/>
        </w:rPr>
        <w:t>transesofageo</w:t>
      </w:r>
      <w:proofErr w:type="spellEnd"/>
      <w:r>
        <w:rPr>
          <w:rFonts w:asciiTheme="minorHAnsi" w:hAnsiTheme="minorHAnsi" w:cstheme="minorHAnsi"/>
          <w:sz w:val="22"/>
          <w:szCs w:val="22"/>
        </w:rPr>
        <w:t>;</w:t>
      </w:r>
    </w:p>
    <w:p w14:paraId="3CB7EEB6" w14:textId="1CAEEBB1"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 xml:space="preserve">Doppler Pulsato, Doppler Continuo, </w:t>
      </w:r>
      <w:proofErr w:type="spellStart"/>
      <w:r w:rsidRPr="00AF4D66">
        <w:rPr>
          <w:rFonts w:asciiTheme="minorHAnsi" w:hAnsiTheme="minorHAnsi" w:cstheme="minorHAnsi"/>
          <w:sz w:val="22"/>
          <w:szCs w:val="22"/>
        </w:rPr>
        <w:t>ColorDoppler</w:t>
      </w:r>
      <w:proofErr w:type="spellEnd"/>
      <w:r w:rsidRPr="00AF4D66">
        <w:rPr>
          <w:rFonts w:asciiTheme="minorHAnsi" w:hAnsiTheme="minorHAnsi" w:cstheme="minorHAnsi"/>
          <w:sz w:val="22"/>
          <w:szCs w:val="22"/>
        </w:rPr>
        <w:t xml:space="preserve">,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Color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w:t>
      </w:r>
      <w:r>
        <w:rPr>
          <w:rFonts w:asciiTheme="minorHAnsi" w:hAnsiTheme="minorHAnsi" w:cstheme="minorHAnsi"/>
          <w:sz w:val="22"/>
          <w:szCs w:val="22"/>
        </w:rPr>
        <w:t xml:space="preserve">Doppler </w:t>
      </w:r>
      <w:r w:rsidRPr="00AF4D66">
        <w:rPr>
          <w:rFonts w:asciiTheme="minorHAnsi" w:hAnsiTheme="minorHAnsi" w:cstheme="minorHAnsi"/>
          <w:sz w:val="22"/>
          <w:szCs w:val="22"/>
        </w:rPr>
        <w:t>H</w:t>
      </w:r>
      <w:r>
        <w:rPr>
          <w:rFonts w:asciiTheme="minorHAnsi" w:hAnsiTheme="minorHAnsi" w:cstheme="minorHAnsi"/>
          <w:sz w:val="22"/>
          <w:szCs w:val="22"/>
        </w:rPr>
        <w:t>P</w:t>
      </w:r>
      <w:r w:rsidRPr="00AF4D66">
        <w:rPr>
          <w:rFonts w:asciiTheme="minorHAnsi" w:hAnsiTheme="minorHAnsi" w:cstheme="minorHAnsi"/>
          <w:sz w:val="22"/>
          <w:szCs w:val="22"/>
        </w:rPr>
        <w:t>RF</w:t>
      </w:r>
      <w:r w:rsidR="000A4A01">
        <w:rPr>
          <w:rFonts w:asciiTheme="minorHAnsi" w:hAnsiTheme="minorHAnsi" w:cstheme="minorHAnsi"/>
          <w:sz w:val="22"/>
          <w:szCs w:val="22"/>
        </w:rPr>
        <w:t>)</w:t>
      </w:r>
      <w:r>
        <w:rPr>
          <w:rFonts w:asciiTheme="minorHAnsi" w:hAnsiTheme="minorHAnsi" w:cstheme="minorHAnsi"/>
          <w:sz w:val="22"/>
          <w:szCs w:val="22"/>
        </w:rPr>
        <w:t>;</w:t>
      </w:r>
    </w:p>
    <w:p w14:paraId="774D956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tastiera alfanumerica e con possibilità di controllo di tutte le periferiche</w:t>
      </w:r>
      <w:r>
        <w:rPr>
          <w:rFonts w:asciiTheme="minorHAnsi" w:hAnsiTheme="minorHAnsi" w:cstheme="minorHAnsi"/>
          <w:sz w:val="22"/>
          <w:szCs w:val="22"/>
        </w:rPr>
        <w:t>;</w:t>
      </w:r>
    </w:p>
    <w:p w14:paraId="766A8A9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Display secondario per ottimizzazione del work flow</w:t>
      </w:r>
      <w:r>
        <w:rPr>
          <w:rFonts w:asciiTheme="minorHAnsi" w:hAnsiTheme="minorHAnsi" w:cstheme="minorHAnsi"/>
          <w:sz w:val="22"/>
          <w:szCs w:val="22"/>
        </w:rPr>
        <w:t>: c</w:t>
      </w:r>
      <w:r w:rsidRPr="00F7262C">
        <w:rPr>
          <w:rFonts w:asciiTheme="minorHAnsi" w:hAnsiTheme="minorHAnsi" w:cstheme="minorHAnsi"/>
          <w:sz w:val="22"/>
          <w:szCs w:val="22"/>
        </w:rPr>
        <w:t xml:space="preserve">onsolle/pannello operativo con </w:t>
      </w:r>
      <w:proofErr w:type="spellStart"/>
      <w:r w:rsidRPr="00F7262C">
        <w:rPr>
          <w:rFonts w:asciiTheme="minorHAnsi" w:hAnsiTheme="minorHAnsi" w:cstheme="minorHAnsi"/>
          <w:sz w:val="22"/>
          <w:szCs w:val="22"/>
        </w:rPr>
        <w:t>touch</w:t>
      </w:r>
      <w:proofErr w:type="spellEnd"/>
      <w:r w:rsidRPr="00F7262C">
        <w:rPr>
          <w:rFonts w:asciiTheme="minorHAnsi" w:hAnsiTheme="minorHAnsi" w:cstheme="minorHAnsi"/>
          <w:sz w:val="22"/>
          <w:szCs w:val="22"/>
        </w:rPr>
        <w:t xml:space="preserve"> screen a colori, con layout personalizzabile con possibilità di selezione del maggior numero di funzioni principali</w:t>
      </w:r>
      <w:r>
        <w:rPr>
          <w:rFonts w:asciiTheme="minorHAnsi" w:hAnsiTheme="minorHAnsi" w:cstheme="minorHAnsi"/>
          <w:sz w:val="22"/>
          <w:szCs w:val="22"/>
        </w:rPr>
        <w:t>;</w:t>
      </w:r>
    </w:p>
    <w:p w14:paraId="7053461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13788">
        <w:rPr>
          <w:rFonts w:asciiTheme="minorHAnsi" w:hAnsiTheme="minorHAnsi" w:cstheme="minorHAnsi"/>
          <w:sz w:val="22"/>
          <w:szCs w:val="22"/>
        </w:rPr>
        <w:t xml:space="preserve">Sistema archivio dati, immagini, filmati su hard disk di almeno </w:t>
      </w:r>
      <w:r w:rsidRPr="00D34019">
        <w:rPr>
          <w:rFonts w:asciiTheme="minorHAnsi" w:hAnsiTheme="minorHAnsi" w:cstheme="minorHAnsi"/>
          <w:sz w:val="22"/>
          <w:szCs w:val="22"/>
        </w:rPr>
        <w:t>1 TB integrato</w:t>
      </w:r>
      <w:r w:rsidRPr="00113788">
        <w:rPr>
          <w:rFonts w:asciiTheme="minorHAnsi" w:hAnsiTheme="minorHAnsi" w:cstheme="minorHAnsi"/>
          <w:sz w:val="22"/>
          <w:szCs w:val="22"/>
        </w:rPr>
        <w:t xml:space="preserve"> nella macchina</w:t>
      </w:r>
      <w:r>
        <w:rPr>
          <w:rFonts w:asciiTheme="minorHAnsi" w:hAnsiTheme="minorHAnsi" w:cstheme="minorHAnsi"/>
          <w:sz w:val="22"/>
          <w:szCs w:val="22"/>
        </w:rPr>
        <w:t>;</w:t>
      </w:r>
    </w:p>
    <w:p w14:paraId="45B43FE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lastRenderedPageBreak/>
        <w:t>M</w:t>
      </w:r>
      <w:r w:rsidRPr="00113788">
        <w:rPr>
          <w:rFonts w:asciiTheme="minorHAnsi" w:hAnsiTheme="minorHAnsi" w:cstheme="minorHAnsi"/>
          <w:sz w:val="22"/>
          <w:szCs w:val="22"/>
        </w:rPr>
        <w:t xml:space="preserve">onitor </w:t>
      </w:r>
      <w:r>
        <w:rPr>
          <w:rFonts w:asciiTheme="minorHAnsi" w:hAnsiTheme="minorHAnsi" w:cstheme="minorHAnsi"/>
          <w:sz w:val="22"/>
          <w:szCs w:val="22"/>
        </w:rPr>
        <w:t>OLED</w:t>
      </w:r>
      <w:r w:rsidRPr="00113788">
        <w:rPr>
          <w:rFonts w:asciiTheme="minorHAnsi" w:hAnsiTheme="minorHAnsi" w:cstheme="minorHAnsi"/>
          <w:sz w:val="22"/>
          <w:szCs w:val="22"/>
        </w:rPr>
        <w:t xml:space="preserve"> a colori di dimensioni non inferiori </w:t>
      </w:r>
      <w:r w:rsidRPr="00D34019">
        <w:rPr>
          <w:rFonts w:asciiTheme="minorHAnsi" w:hAnsiTheme="minorHAnsi" w:cstheme="minorHAnsi"/>
          <w:sz w:val="22"/>
          <w:szCs w:val="22"/>
        </w:rPr>
        <w:t>a 21”</w:t>
      </w:r>
      <w:r>
        <w:rPr>
          <w:rFonts w:asciiTheme="minorHAnsi" w:hAnsiTheme="minorHAnsi" w:cstheme="minorHAnsi"/>
          <w:sz w:val="22"/>
          <w:szCs w:val="22"/>
        </w:rPr>
        <w:t>, ad alta risoluzione, orientabile e regolabile in altezza;</w:t>
      </w:r>
    </w:p>
    <w:p w14:paraId="2F04B4F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73D69">
        <w:rPr>
          <w:rFonts w:asciiTheme="minorHAnsi" w:hAnsiTheme="minorHAnsi" w:cstheme="minorHAnsi"/>
          <w:sz w:val="22"/>
          <w:szCs w:val="22"/>
        </w:rPr>
        <w:t xml:space="preserve">In grado di supportare la connessione contemporanea di </w:t>
      </w:r>
      <w:r w:rsidRPr="00D34019">
        <w:rPr>
          <w:rFonts w:asciiTheme="minorHAnsi" w:hAnsiTheme="minorHAnsi" w:cstheme="minorHAnsi"/>
          <w:sz w:val="22"/>
          <w:szCs w:val="22"/>
        </w:rPr>
        <w:t xml:space="preserve">almeno 3 </w:t>
      </w:r>
      <w:r w:rsidRPr="00173D69">
        <w:rPr>
          <w:rFonts w:asciiTheme="minorHAnsi" w:hAnsiTheme="minorHAnsi" w:cstheme="minorHAnsi"/>
          <w:sz w:val="22"/>
          <w:szCs w:val="22"/>
        </w:rPr>
        <w:t>trasdu</w:t>
      </w:r>
      <w:r>
        <w:rPr>
          <w:rFonts w:asciiTheme="minorHAnsi" w:hAnsiTheme="minorHAnsi" w:cstheme="minorHAnsi"/>
          <w:sz w:val="22"/>
          <w:szCs w:val="22"/>
        </w:rPr>
        <w:t>ttori tutti attivi e seleziona</w:t>
      </w:r>
      <w:r w:rsidRPr="00173D69">
        <w:rPr>
          <w:rFonts w:asciiTheme="minorHAnsi" w:hAnsiTheme="minorHAnsi" w:cstheme="minorHAnsi"/>
          <w:sz w:val="22"/>
          <w:szCs w:val="22"/>
        </w:rPr>
        <w:t>bi</w:t>
      </w:r>
      <w:r>
        <w:rPr>
          <w:rFonts w:asciiTheme="minorHAnsi" w:hAnsiTheme="minorHAnsi" w:cstheme="minorHAnsi"/>
          <w:sz w:val="22"/>
          <w:szCs w:val="22"/>
        </w:rPr>
        <w:t>li</w:t>
      </w:r>
      <w:r w:rsidRPr="00173D69">
        <w:rPr>
          <w:rFonts w:asciiTheme="minorHAnsi" w:hAnsiTheme="minorHAnsi" w:cstheme="minorHAnsi"/>
          <w:sz w:val="22"/>
          <w:szCs w:val="22"/>
        </w:rPr>
        <w:t xml:space="preserve"> da tastiera</w:t>
      </w:r>
      <w:r>
        <w:rPr>
          <w:rFonts w:asciiTheme="minorHAnsi" w:hAnsiTheme="minorHAnsi" w:cstheme="minorHAnsi"/>
          <w:sz w:val="22"/>
          <w:szCs w:val="22"/>
        </w:rPr>
        <w:t>;</w:t>
      </w:r>
    </w:p>
    <w:p w14:paraId="629F7A7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B mode, </w:t>
      </w:r>
      <w:proofErr w:type="spellStart"/>
      <w:r w:rsidRPr="007116AE">
        <w:rPr>
          <w:rFonts w:asciiTheme="minorHAnsi" w:hAnsiTheme="minorHAnsi" w:cstheme="minorHAnsi"/>
          <w:sz w:val="22"/>
          <w:szCs w:val="22"/>
        </w:rPr>
        <w:t>ColorDoppler</w:t>
      </w:r>
      <w:proofErr w:type="spellEnd"/>
      <w:r w:rsidRPr="007116AE">
        <w:rPr>
          <w:rFonts w:asciiTheme="minorHAnsi" w:hAnsiTheme="minorHAnsi" w:cstheme="minorHAnsi"/>
          <w:sz w:val="22"/>
          <w:szCs w:val="22"/>
        </w:rPr>
        <w:t xml:space="preserve"> o </w:t>
      </w:r>
      <w:proofErr w:type="spellStart"/>
      <w:r w:rsidRPr="007116AE">
        <w:rPr>
          <w:rFonts w:asciiTheme="minorHAnsi" w:hAnsiTheme="minorHAnsi" w:cstheme="minorHAnsi"/>
          <w:sz w:val="22"/>
          <w:szCs w:val="22"/>
        </w:rPr>
        <w:t>PowerAngio</w:t>
      </w:r>
      <w:proofErr w:type="spellEnd"/>
      <w:r w:rsidRPr="007116AE">
        <w:rPr>
          <w:rFonts w:asciiTheme="minorHAnsi" w:hAnsiTheme="minorHAnsi" w:cstheme="minorHAnsi"/>
          <w:sz w:val="22"/>
          <w:szCs w:val="22"/>
        </w:rPr>
        <w:t xml:space="preserve"> e Doppler pulsato in simultanea ed in tempo reale </w:t>
      </w:r>
      <w:r>
        <w:rPr>
          <w:rFonts w:asciiTheme="minorHAnsi" w:hAnsiTheme="minorHAnsi" w:cstheme="minorHAnsi"/>
          <w:sz w:val="22"/>
          <w:szCs w:val="22"/>
        </w:rPr>
        <w:t>su tutti i trasduttori offerti;</w:t>
      </w:r>
    </w:p>
    <w:p w14:paraId="1B290D8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Doppia visualizzazione in tempo reale di immagine B</w:t>
      </w:r>
      <w:r>
        <w:rPr>
          <w:rFonts w:asciiTheme="minorHAnsi" w:hAnsiTheme="minorHAnsi" w:cstheme="minorHAnsi"/>
          <w:sz w:val="22"/>
          <w:szCs w:val="22"/>
        </w:rPr>
        <w:t>-</w:t>
      </w:r>
      <w:r w:rsidRPr="00AC28A8">
        <w:rPr>
          <w:rFonts w:asciiTheme="minorHAnsi" w:hAnsiTheme="minorHAnsi" w:cstheme="minorHAnsi"/>
          <w:sz w:val="22"/>
          <w:szCs w:val="22"/>
        </w:rPr>
        <w:t>mode e immagine Color Doppler/</w:t>
      </w:r>
      <w:proofErr w:type="spellStart"/>
      <w:r w:rsidRPr="00AC28A8">
        <w:rPr>
          <w:rFonts w:asciiTheme="minorHAnsi" w:hAnsiTheme="minorHAnsi" w:cstheme="minorHAnsi"/>
          <w:sz w:val="22"/>
          <w:szCs w:val="22"/>
        </w:rPr>
        <w:t>Power</w:t>
      </w:r>
      <w:proofErr w:type="spellEnd"/>
      <w:r w:rsidRPr="00AC28A8">
        <w:rPr>
          <w:rFonts w:asciiTheme="minorHAnsi" w:hAnsiTheme="minorHAnsi" w:cstheme="minorHAnsi"/>
          <w:sz w:val="22"/>
          <w:szCs w:val="22"/>
        </w:rPr>
        <w:t xml:space="preserve"> Doppler</w:t>
      </w:r>
      <w:r>
        <w:rPr>
          <w:rFonts w:asciiTheme="minorHAnsi" w:hAnsiTheme="minorHAnsi" w:cstheme="minorHAnsi"/>
          <w:sz w:val="22"/>
          <w:szCs w:val="22"/>
        </w:rPr>
        <w:t>;</w:t>
      </w:r>
    </w:p>
    <w:p w14:paraId="10F9C58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 xml:space="preserve">Zoom digitale, sia in scrittura che in lettura, senza perdita di risoluzione, funzionante sia in tempo reale che su immagini congelate, clip da archivio ed in cine </w:t>
      </w:r>
      <w:proofErr w:type="spellStart"/>
      <w:r w:rsidRPr="00AC28A8">
        <w:rPr>
          <w:rFonts w:asciiTheme="minorHAnsi" w:hAnsiTheme="minorHAnsi" w:cstheme="minorHAnsi"/>
          <w:sz w:val="22"/>
          <w:szCs w:val="22"/>
        </w:rPr>
        <w:t>loop</w:t>
      </w:r>
      <w:proofErr w:type="spellEnd"/>
      <w:r>
        <w:rPr>
          <w:rFonts w:asciiTheme="minorHAnsi" w:hAnsiTheme="minorHAnsi" w:cstheme="minorHAnsi"/>
          <w:sz w:val="22"/>
          <w:szCs w:val="22"/>
        </w:rPr>
        <w:t>;</w:t>
      </w:r>
    </w:p>
    <w:p w14:paraId="591B5D5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E5E4B">
        <w:rPr>
          <w:rFonts w:asciiTheme="minorHAnsi" w:hAnsiTheme="minorHAnsi" w:cstheme="minorHAnsi"/>
          <w:sz w:val="22"/>
          <w:szCs w:val="22"/>
        </w:rPr>
        <w:t xml:space="preserve">Licenze per applicazioni, calcoli e </w:t>
      </w:r>
      <w:proofErr w:type="spellStart"/>
      <w:r w:rsidRPr="004E5E4B">
        <w:rPr>
          <w:rFonts w:asciiTheme="minorHAnsi" w:hAnsiTheme="minorHAnsi" w:cstheme="minorHAnsi"/>
          <w:sz w:val="22"/>
          <w:szCs w:val="22"/>
        </w:rPr>
        <w:t>preset</w:t>
      </w:r>
      <w:proofErr w:type="spellEnd"/>
      <w:r w:rsidRPr="004E5E4B">
        <w:rPr>
          <w:rFonts w:asciiTheme="minorHAnsi" w:hAnsiTheme="minorHAnsi" w:cstheme="minorHAnsi"/>
          <w:sz w:val="22"/>
          <w:szCs w:val="22"/>
        </w:rPr>
        <w:t xml:space="preserve"> per esami vascolari e cardiologici (adulti, pediatrici</w:t>
      </w:r>
      <w:r>
        <w:rPr>
          <w:rFonts w:asciiTheme="minorHAnsi" w:hAnsiTheme="minorHAnsi" w:cstheme="minorHAnsi"/>
          <w:sz w:val="22"/>
          <w:szCs w:val="22"/>
        </w:rPr>
        <w:t>,</w:t>
      </w:r>
      <w:r w:rsidRPr="004E5E4B">
        <w:rPr>
          <w:rFonts w:asciiTheme="minorHAnsi" w:hAnsiTheme="minorHAnsi" w:cstheme="minorHAnsi"/>
          <w:sz w:val="22"/>
          <w:szCs w:val="22"/>
        </w:rPr>
        <w:t xml:space="preserve"> neonatali</w:t>
      </w:r>
      <w:r>
        <w:rPr>
          <w:rFonts w:asciiTheme="minorHAnsi" w:hAnsiTheme="minorHAnsi" w:cstheme="minorHAnsi"/>
          <w:sz w:val="22"/>
          <w:szCs w:val="22"/>
        </w:rPr>
        <w:t xml:space="preserve"> e fetali</w:t>
      </w:r>
      <w:r w:rsidRPr="004E5E4B">
        <w:rPr>
          <w:rFonts w:asciiTheme="minorHAnsi" w:hAnsiTheme="minorHAnsi" w:cstheme="minorHAnsi"/>
          <w:sz w:val="22"/>
          <w:szCs w:val="22"/>
        </w:rPr>
        <w:t>)</w:t>
      </w:r>
      <w:r>
        <w:rPr>
          <w:rFonts w:asciiTheme="minorHAnsi" w:hAnsiTheme="minorHAnsi" w:cstheme="minorHAnsi"/>
          <w:sz w:val="22"/>
          <w:szCs w:val="22"/>
        </w:rPr>
        <w:t>;</w:t>
      </w:r>
    </w:p>
    <w:p w14:paraId="09D91DF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tici in tempo reale in Doppler;</w:t>
      </w:r>
    </w:p>
    <w:p w14:paraId="695F3F2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E5E4B">
        <w:rPr>
          <w:rFonts w:asciiTheme="minorHAnsi" w:hAnsiTheme="minorHAnsi" w:cstheme="minorHAnsi"/>
          <w:sz w:val="22"/>
          <w:szCs w:val="22"/>
        </w:rPr>
        <w:t>Calcoli automatici sul tracciato Doppler con misurazione dei parametri pr</w:t>
      </w:r>
      <w:r>
        <w:rPr>
          <w:rFonts w:asciiTheme="minorHAnsi" w:hAnsiTheme="minorHAnsi" w:cstheme="minorHAnsi"/>
          <w:sz w:val="22"/>
          <w:szCs w:val="22"/>
        </w:rPr>
        <w:t xml:space="preserve">incipali (PI, RI, </w:t>
      </w:r>
      <w:proofErr w:type="spellStart"/>
      <w:r>
        <w:rPr>
          <w:rFonts w:asciiTheme="minorHAnsi" w:hAnsiTheme="minorHAnsi" w:cstheme="minorHAnsi"/>
          <w:sz w:val="22"/>
          <w:szCs w:val="22"/>
        </w:rPr>
        <w:t>Vmax</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ecc...</w:t>
      </w:r>
      <w:proofErr w:type="gramEnd"/>
      <w:r>
        <w:rPr>
          <w:rFonts w:asciiTheme="minorHAnsi" w:hAnsiTheme="minorHAnsi" w:cstheme="minorHAnsi"/>
          <w:sz w:val="22"/>
          <w:szCs w:val="22"/>
        </w:rPr>
        <w:t>);</w:t>
      </w:r>
    </w:p>
    <w:p w14:paraId="0606C4B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w:t>
      </w:r>
      <w:r>
        <w:rPr>
          <w:rFonts w:asciiTheme="minorHAnsi" w:hAnsiTheme="minorHAnsi" w:cstheme="minorHAnsi"/>
          <w:sz w:val="22"/>
          <w:szCs w:val="22"/>
        </w:rPr>
        <w:t>;</w:t>
      </w:r>
    </w:p>
    <w:p w14:paraId="4CB64D0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B7262">
        <w:rPr>
          <w:rFonts w:asciiTheme="minorHAnsi" w:hAnsiTheme="minorHAnsi" w:cstheme="minorHAnsi"/>
          <w:sz w:val="22"/>
          <w:szCs w:val="22"/>
        </w:rPr>
        <w:t>Profondità di scansione la più elevata possibile</w:t>
      </w:r>
      <w:r>
        <w:rPr>
          <w:rFonts w:asciiTheme="minorHAnsi" w:hAnsiTheme="minorHAnsi" w:cstheme="minorHAnsi"/>
          <w:sz w:val="22"/>
          <w:szCs w:val="22"/>
        </w:rPr>
        <w:t xml:space="preserve"> in relazione ai trasduttori;</w:t>
      </w:r>
    </w:p>
    <w:p w14:paraId="08B581CD" w14:textId="77777777" w:rsidR="003306D4" w:rsidRPr="00FB7262"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A22285">
        <w:rPr>
          <w:rFonts w:asciiTheme="minorHAnsi" w:hAnsiTheme="minorHAnsi" w:cstheme="minorHAnsi"/>
          <w:sz w:val="22"/>
          <w:szCs w:val="22"/>
        </w:rPr>
        <w:t>non inferiore a 180 dB</w:t>
      </w:r>
      <w:r>
        <w:rPr>
          <w:rFonts w:asciiTheme="minorHAnsi" w:hAnsiTheme="minorHAnsi" w:cstheme="minorHAnsi"/>
          <w:sz w:val="22"/>
          <w:szCs w:val="22"/>
        </w:rPr>
        <w:t>;</w:t>
      </w:r>
    </w:p>
    <w:p w14:paraId="364145C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943329">
        <w:rPr>
          <w:rFonts w:asciiTheme="minorHAnsi" w:hAnsiTheme="minorHAnsi" w:cstheme="minorHAnsi"/>
          <w:sz w:val="22"/>
          <w:szCs w:val="22"/>
        </w:rPr>
        <w:t>Imaging</w:t>
      </w:r>
      <w:proofErr w:type="spellEnd"/>
      <w:r w:rsidRPr="00943329">
        <w:rPr>
          <w:rFonts w:asciiTheme="minorHAnsi" w:hAnsiTheme="minorHAnsi" w:cstheme="minorHAnsi"/>
          <w:sz w:val="22"/>
          <w:szCs w:val="22"/>
        </w:rPr>
        <w:t xml:space="preserve"> armonico tissutale</w:t>
      </w:r>
      <w:r>
        <w:rPr>
          <w:rFonts w:asciiTheme="minorHAnsi" w:hAnsiTheme="minorHAnsi" w:cstheme="minorHAnsi"/>
          <w:sz w:val="22"/>
          <w:szCs w:val="22"/>
        </w:rPr>
        <w:t xml:space="preserve"> e s</w:t>
      </w:r>
      <w:r w:rsidRPr="00943329">
        <w:rPr>
          <w:rFonts w:asciiTheme="minorHAnsi" w:hAnsiTheme="minorHAnsi" w:cstheme="minorHAnsi"/>
          <w:sz w:val="22"/>
          <w:szCs w:val="22"/>
        </w:rPr>
        <w:t>econda armonica tissutale multifrequenza attiva su</w:t>
      </w:r>
      <w:r>
        <w:rPr>
          <w:rFonts w:asciiTheme="minorHAnsi" w:hAnsiTheme="minorHAnsi" w:cstheme="minorHAnsi"/>
          <w:sz w:val="22"/>
          <w:szCs w:val="22"/>
        </w:rPr>
        <w:t xml:space="preserve"> tutt</w:t>
      </w:r>
      <w:r w:rsidRPr="00943329">
        <w:rPr>
          <w:rFonts w:asciiTheme="minorHAnsi" w:hAnsiTheme="minorHAnsi" w:cstheme="minorHAnsi"/>
          <w:sz w:val="22"/>
          <w:szCs w:val="22"/>
        </w:rPr>
        <w:t xml:space="preserve">i </w:t>
      </w:r>
      <w:r>
        <w:rPr>
          <w:rFonts w:asciiTheme="minorHAnsi" w:hAnsiTheme="minorHAnsi" w:cstheme="minorHAnsi"/>
          <w:sz w:val="22"/>
          <w:szCs w:val="22"/>
        </w:rPr>
        <w:t xml:space="preserve">i </w:t>
      </w:r>
      <w:r w:rsidRPr="00943329">
        <w:rPr>
          <w:rFonts w:asciiTheme="minorHAnsi" w:hAnsiTheme="minorHAnsi" w:cstheme="minorHAnsi"/>
          <w:sz w:val="22"/>
          <w:szCs w:val="22"/>
        </w:rPr>
        <w:t xml:space="preserve">trasduttori </w:t>
      </w:r>
      <w:r>
        <w:rPr>
          <w:rFonts w:asciiTheme="minorHAnsi" w:hAnsiTheme="minorHAnsi" w:cstheme="minorHAnsi"/>
          <w:sz w:val="22"/>
          <w:szCs w:val="22"/>
        </w:rPr>
        <w:t xml:space="preserve">collegabili </w:t>
      </w:r>
      <w:r w:rsidRPr="00943329">
        <w:rPr>
          <w:rFonts w:asciiTheme="minorHAnsi" w:hAnsiTheme="minorHAnsi" w:cstheme="minorHAnsi"/>
          <w:sz w:val="22"/>
          <w:szCs w:val="22"/>
        </w:rPr>
        <w:t>e sulle varie modalità di lavoro</w:t>
      </w:r>
      <w:r>
        <w:rPr>
          <w:rFonts w:asciiTheme="minorHAnsi" w:hAnsiTheme="minorHAnsi" w:cstheme="minorHAnsi"/>
          <w:sz w:val="22"/>
          <w:szCs w:val="22"/>
        </w:rPr>
        <w:t>;</w:t>
      </w:r>
    </w:p>
    <w:p w14:paraId="011FA96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in ricezione e trasmissione;</w:t>
      </w:r>
    </w:p>
    <w:p w14:paraId="36B1DB4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E178D">
        <w:rPr>
          <w:rFonts w:asciiTheme="minorHAnsi" w:hAnsiTheme="minorHAnsi" w:cstheme="minorHAnsi"/>
          <w:sz w:val="22"/>
          <w:szCs w:val="22"/>
        </w:rPr>
        <w:t>Algoritmi di ottimizzazione dell’immagine sia in B</w:t>
      </w:r>
      <w:r>
        <w:rPr>
          <w:rFonts w:asciiTheme="minorHAnsi" w:hAnsiTheme="minorHAnsi" w:cstheme="minorHAnsi"/>
          <w:sz w:val="22"/>
          <w:szCs w:val="22"/>
        </w:rPr>
        <w:t>-</w:t>
      </w:r>
      <w:r w:rsidRPr="00CE178D">
        <w:rPr>
          <w:rFonts w:asciiTheme="minorHAnsi" w:hAnsiTheme="minorHAnsi" w:cstheme="minorHAnsi"/>
          <w:sz w:val="22"/>
          <w:szCs w:val="22"/>
        </w:rPr>
        <w:t>mode che in Doppler</w:t>
      </w:r>
      <w:r>
        <w:rPr>
          <w:rFonts w:asciiTheme="minorHAnsi" w:hAnsiTheme="minorHAnsi" w:cstheme="minorHAnsi"/>
          <w:sz w:val="22"/>
          <w:szCs w:val="22"/>
        </w:rPr>
        <w:t>;</w:t>
      </w:r>
    </w:p>
    <w:p w14:paraId="603557D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Algoritmi di elaborazione del segnale per la riduzione del rumore e degli artefatti</w:t>
      </w:r>
      <w:r>
        <w:rPr>
          <w:rFonts w:asciiTheme="minorHAnsi" w:hAnsiTheme="minorHAnsi" w:cstheme="minorHAnsi"/>
          <w:sz w:val="22"/>
          <w:szCs w:val="22"/>
        </w:rPr>
        <w:t>;</w:t>
      </w:r>
    </w:p>
    <w:p w14:paraId="7977580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A2149">
        <w:rPr>
          <w:rFonts w:asciiTheme="minorHAnsi" w:hAnsiTheme="minorHAnsi" w:cstheme="minorHAnsi"/>
          <w:sz w:val="22"/>
          <w:szCs w:val="22"/>
        </w:rPr>
        <w:t>Funzione real compound con più linee di vista in emissione e ricezione (vascolare)</w:t>
      </w:r>
      <w:r>
        <w:rPr>
          <w:rFonts w:asciiTheme="minorHAnsi" w:hAnsiTheme="minorHAnsi" w:cstheme="minorHAnsi"/>
          <w:sz w:val="22"/>
          <w:szCs w:val="22"/>
        </w:rPr>
        <w:t>;</w:t>
      </w:r>
    </w:p>
    <w:p w14:paraId="7279C41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A2149">
        <w:rPr>
          <w:rFonts w:asciiTheme="minorHAnsi" w:hAnsiTheme="minorHAnsi" w:cstheme="minorHAnsi"/>
          <w:sz w:val="22"/>
          <w:szCs w:val="22"/>
        </w:rPr>
        <w:t xml:space="preserve">Modulo Doppler Continuo </w:t>
      </w:r>
      <w:proofErr w:type="spellStart"/>
      <w:r w:rsidRPr="00EA2149">
        <w:rPr>
          <w:rFonts w:asciiTheme="minorHAnsi" w:hAnsiTheme="minorHAnsi" w:cstheme="minorHAnsi"/>
          <w:sz w:val="22"/>
          <w:szCs w:val="22"/>
        </w:rPr>
        <w:t>Steerable</w:t>
      </w:r>
      <w:proofErr w:type="spellEnd"/>
      <w:r>
        <w:rPr>
          <w:rFonts w:asciiTheme="minorHAnsi" w:hAnsiTheme="minorHAnsi" w:cstheme="minorHAnsi"/>
          <w:sz w:val="22"/>
          <w:szCs w:val="22"/>
        </w:rPr>
        <w:t>;</w:t>
      </w:r>
    </w:p>
    <w:p w14:paraId="44655AD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Modulo Stress Eco integrato </w:t>
      </w:r>
      <w:r w:rsidRPr="00EA2149">
        <w:rPr>
          <w:rFonts w:asciiTheme="minorHAnsi" w:hAnsiTheme="minorHAnsi" w:cstheme="minorHAnsi"/>
          <w:sz w:val="22"/>
          <w:szCs w:val="22"/>
        </w:rPr>
        <w:t>con disponibilità di protocolli stress farmaco</w:t>
      </w:r>
      <w:r>
        <w:rPr>
          <w:rFonts w:asciiTheme="minorHAnsi" w:hAnsiTheme="minorHAnsi" w:cstheme="minorHAnsi"/>
          <w:sz w:val="22"/>
          <w:szCs w:val="22"/>
        </w:rPr>
        <w:t>logici e da sforzo preimpostati, nonché con f</w:t>
      </w:r>
      <w:r w:rsidRPr="00EA2149">
        <w:rPr>
          <w:rFonts w:asciiTheme="minorHAnsi" w:hAnsiTheme="minorHAnsi" w:cstheme="minorHAnsi"/>
          <w:sz w:val="22"/>
          <w:szCs w:val="22"/>
        </w:rPr>
        <w:t>unzione di editing e creazione di protocolli</w:t>
      </w:r>
      <w:r>
        <w:rPr>
          <w:rFonts w:asciiTheme="minorHAnsi" w:hAnsiTheme="minorHAnsi" w:cstheme="minorHAnsi"/>
          <w:sz w:val="22"/>
          <w:szCs w:val="22"/>
        </w:rPr>
        <w:t xml:space="preserve"> personalizzabili;</w:t>
      </w:r>
    </w:p>
    <w:p w14:paraId="7F5A968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A2149">
        <w:rPr>
          <w:rFonts w:asciiTheme="minorHAnsi" w:hAnsiTheme="minorHAnsi" w:cstheme="minorHAnsi"/>
          <w:sz w:val="22"/>
          <w:szCs w:val="22"/>
        </w:rPr>
        <w:t>Modulo tridimensionale cardiologico (live 3D trans-toracico e trans-esofageo)</w:t>
      </w:r>
      <w:r>
        <w:rPr>
          <w:rFonts w:asciiTheme="minorHAnsi" w:hAnsiTheme="minorHAnsi" w:cstheme="minorHAnsi"/>
          <w:sz w:val="22"/>
          <w:szCs w:val="22"/>
        </w:rPr>
        <w:t>;</w:t>
      </w:r>
    </w:p>
    <w:p w14:paraId="514DFAF5" w14:textId="77777777" w:rsidR="003306D4" w:rsidRPr="00A22285" w:rsidRDefault="003306D4" w:rsidP="003306D4">
      <w:pPr>
        <w:pStyle w:val="Paragrafoelenco"/>
        <w:numPr>
          <w:ilvl w:val="1"/>
          <w:numId w:val="20"/>
        </w:numPr>
        <w:ind w:left="567" w:right="-1" w:hanging="567"/>
        <w:rPr>
          <w:rFonts w:asciiTheme="minorHAnsi" w:hAnsiTheme="minorHAnsi" w:cstheme="minorHAnsi"/>
          <w:sz w:val="22"/>
          <w:szCs w:val="22"/>
        </w:rPr>
      </w:pPr>
      <w:r w:rsidRPr="00EA2149">
        <w:rPr>
          <w:rFonts w:asciiTheme="minorHAnsi" w:hAnsiTheme="minorHAnsi" w:cstheme="minorHAnsi"/>
          <w:sz w:val="22"/>
          <w:szCs w:val="22"/>
        </w:rPr>
        <w:t>Modalità di acquisizione volumetrica in real time</w:t>
      </w:r>
      <w:r>
        <w:rPr>
          <w:rFonts w:asciiTheme="minorHAnsi" w:hAnsiTheme="minorHAnsi" w:cstheme="minorHAnsi"/>
          <w:sz w:val="22"/>
          <w:szCs w:val="22"/>
        </w:rPr>
        <w:t xml:space="preserve"> (3D/4D)</w:t>
      </w:r>
      <w:r w:rsidRPr="00EA2149">
        <w:rPr>
          <w:rFonts w:asciiTheme="minorHAnsi" w:hAnsiTheme="minorHAnsi" w:cstheme="minorHAnsi"/>
          <w:sz w:val="22"/>
          <w:szCs w:val="22"/>
        </w:rPr>
        <w:t>, B/N e colore, su singolo</w:t>
      </w:r>
      <w:r>
        <w:rPr>
          <w:rFonts w:asciiTheme="minorHAnsi" w:hAnsiTheme="minorHAnsi" w:cstheme="minorHAnsi"/>
          <w:sz w:val="22"/>
          <w:szCs w:val="22"/>
        </w:rPr>
        <w:t xml:space="preserve"> battito</w:t>
      </w:r>
      <w:r w:rsidRPr="00EA2149">
        <w:rPr>
          <w:rFonts w:asciiTheme="minorHAnsi" w:hAnsiTheme="minorHAnsi" w:cstheme="minorHAnsi"/>
          <w:sz w:val="22"/>
          <w:szCs w:val="22"/>
        </w:rPr>
        <w:t xml:space="preserve">, su più battiti, con e senza ECG e </w:t>
      </w:r>
      <w:r w:rsidRPr="00A22285">
        <w:rPr>
          <w:rFonts w:asciiTheme="minorHAnsi" w:hAnsiTheme="minorHAnsi" w:cstheme="minorHAnsi"/>
          <w:sz w:val="22"/>
          <w:szCs w:val="22"/>
        </w:rPr>
        <w:t>con funzione di zoom;</w:t>
      </w:r>
    </w:p>
    <w:p w14:paraId="37A1662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E5E4B">
        <w:rPr>
          <w:rFonts w:asciiTheme="minorHAnsi" w:hAnsiTheme="minorHAnsi" w:cstheme="minorHAnsi"/>
          <w:sz w:val="22"/>
          <w:szCs w:val="22"/>
        </w:rPr>
        <w:t>Modulo per lo studio della riserva coronarica</w:t>
      </w:r>
      <w:r>
        <w:rPr>
          <w:rFonts w:asciiTheme="minorHAnsi" w:hAnsiTheme="minorHAnsi" w:cstheme="minorHAnsi"/>
          <w:sz w:val="22"/>
          <w:szCs w:val="22"/>
        </w:rPr>
        <w:t>;</w:t>
      </w:r>
    </w:p>
    <w:p w14:paraId="45D8447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t>Modulo rilevazione ECG e respiro completo di cavo paziente</w:t>
      </w:r>
      <w:r>
        <w:rPr>
          <w:rFonts w:asciiTheme="minorHAnsi" w:hAnsiTheme="minorHAnsi" w:cstheme="minorHAnsi"/>
          <w:sz w:val="22"/>
          <w:szCs w:val="22"/>
        </w:rPr>
        <w:t xml:space="preserve"> completo </w:t>
      </w:r>
      <w:r w:rsidRPr="00412D99">
        <w:rPr>
          <w:rFonts w:asciiTheme="minorHAnsi" w:hAnsiTheme="minorHAnsi" w:cstheme="minorHAnsi"/>
          <w:sz w:val="22"/>
          <w:szCs w:val="22"/>
        </w:rPr>
        <w:t xml:space="preserve">di quanto necessario all'uso immediato (software, cavi, elettrodi, </w:t>
      </w:r>
      <w:proofErr w:type="spellStart"/>
      <w:r w:rsidRPr="00412D99">
        <w:rPr>
          <w:rFonts w:asciiTheme="minorHAnsi" w:hAnsiTheme="minorHAnsi" w:cstheme="minorHAnsi"/>
          <w:sz w:val="22"/>
          <w:szCs w:val="22"/>
        </w:rPr>
        <w:t>ecc</w:t>
      </w:r>
      <w:proofErr w:type="spellEnd"/>
      <w:r w:rsidRPr="00412D99">
        <w:rPr>
          <w:rFonts w:asciiTheme="minorHAnsi" w:hAnsiTheme="minorHAnsi" w:cstheme="minorHAnsi"/>
          <w:sz w:val="22"/>
          <w:szCs w:val="22"/>
        </w:rPr>
        <w:t>…)</w:t>
      </w:r>
    </w:p>
    <w:p w14:paraId="14C6D3A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t>Software di quantificazione 2D</w:t>
      </w:r>
      <w:r>
        <w:rPr>
          <w:rFonts w:asciiTheme="minorHAnsi" w:hAnsiTheme="minorHAnsi" w:cstheme="minorHAnsi"/>
          <w:sz w:val="22"/>
          <w:szCs w:val="22"/>
        </w:rPr>
        <w:t xml:space="preserve"> </w:t>
      </w:r>
      <w:r w:rsidRPr="00412D99">
        <w:rPr>
          <w:rFonts w:asciiTheme="minorHAnsi" w:hAnsiTheme="minorHAnsi" w:cstheme="minorHAnsi"/>
          <w:sz w:val="22"/>
          <w:szCs w:val="22"/>
        </w:rPr>
        <w:t xml:space="preserve">per la rilevazione del movimento e deformazione del tessuto cardiaco con calcoli automatici di frazione di eiezione e global </w:t>
      </w:r>
      <w:proofErr w:type="spellStart"/>
      <w:r w:rsidRPr="00412D99">
        <w:rPr>
          <w:rFonts w:asciiTheme="minorHAnsi" w:hAnsiTheme="minorHAnsi" w:cstheme="minorHAnsi"/>
          <w:sz w:val="22"/>
          <w:szCs w:val="22"/>
        </w:rPr>
        <w:t>longitudinal</w:t>
      </w:r>
      <w:proofErr w:type="spellEnd"/>
      <w:r w:rsidRPr="00412D99">
        <w:rPr>
          <w:rFonts w:asciiTheme="minorHAnsi" w:hAnsiTheme="minorHAnsi" w:cstheme="minorHAnsi"/>
          <w:sz w:val="22"/>
          <w:szCs w:val="22"/>
        </w:rPr>
        <w:t xml:space="preserve"> </w:t>
      </w:r>
      <w:proofErr w:type="spellStart"/>
      <w:r w:rsidRPr="00412D99">
        <w:rPr>
          <w:rFonts w:asciiTheme="minorHAnsi" w:hAnsiTheme="minorHAnsi" w:cstheme="minorHAnsi"/>
          <w:sz w:val="22"/>
          <w:szCs w:val="22"/>
        </w:rPr>
        <w:t>strain</w:t>
      </w:r>
      <w:proofErr w:type="spellEnd"/>
      <w:r w:rsidRPr="00412D99">
        <w:rPr>
          <w:rFonts w:asciiTheme="minorHAnsi" w:hAnsiTheme="minorHAnsi" w:cstheme="minorHAnsi"/>
          <w:sz w:val="22"/>
          <w:szCs w:val="22"/>
        </w:rPr>
        <w:t xml:space="preserve">, con possibilità valutazione con settaggi personalizzabili dello </w:t>
      </w:r>
      <w:proofErr w:type="spellStart"/>
      <w:r w:rsidRPr="00412D99">
        <w:rPr>
          <w:rFonts w:asciiTheme="minorHAnsi" w:hAnsiTheme="minorHAnsi" w:cstheme="minorHAnsi"/>
          <w:sz w:val="22"/>
          <w:szCs w:val="22"/>
        </w:rPr>
        <w:t>strain</w:t>
      </w:r>
      <w:proofErr w:type="spellEnd"/>
      <w:r>
        <w:rPr>
          <w:rFonts w:asciiTheme="minorHAnsi" w:hAnsiTheme="minorHAnsi" w:cstheme="minorHAnsi"/>
          <w:sz w:val="22"/>
          <w:szCs w:val="22"/>
        </w:rPr>
        <w:t>;</w:t>
      </w:r>
    </w:p>
    <w:p w14:paraId="2AB2B2B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lastRenderedPageBreak/>
        <w:t>Modulo per la quantificazione avanzata 3D</w:t>
      </w:r>
      <w:r>
        <w:rPr>
          <w:rFonts w:asciiTheme="minorHAnsi" w:hAnsiTheme="minorHAnsi" w:cstheme="minorHAnsi"/>
          <w:sz w:val="22"/>
          <w:szCs w:val="22"/>
        </w:rPr>
        <w:t>,</w:t>
      </w:r>
      <w:r w:rsidRPr="00412D99">
        <w:rPr>
          <w:rFonts w:asciiTheme="minorHAnsi" w:hAnsiTheme="minorHAnsi" w:cstheme="minorHAnsi"/>
          <w:sz w:val="22"/>
          <w:szCs w:val="22"/>
        </w:rPr>
        <w:t xml:space="preserve"> </w:t>
      </w:r>
      <w:r w:rsidRPr="00A22285">
        <w:rPr>
          <w:rFonts w:asciiTheme="minorHAnsi" w:hAnsiTheme="minorHAnsi" w:cstheme="minorHAnsi"/>
          <w:sz w:val="22"/>
          <w:szCs w:val="22"/>
        </w:rPr>
        <w:t>integrato alla macchina</w:t>
      </w:r>
      <w:r>
        <w:rPr>
          <w:rFonts w:asciiTheme="minorHAnsi" w:hAnsiTheme="minorHAnsi" w:cstheme="minorHAnsi"/>
          <w:sz w:val="22"/>
          <w:szCs w:val="22"/>
        </w:rPr>
        <w:t>,</w:t>
      </w:r>
      <w:r w:rsidRPr="00412D99">
        <w:rPr>
          <w:rFonts w:asciiTheme="minorHAnsi" w:hAnsiTheme="minorHAnsi" w:cstheme="minorHAnsi"/>
          <w:sz w:val="22"/>
          <w:szCs w:val="22"/>
        </w:rPr>
        <w:t xml:space="preserve"> per il calcolo</w:t>
      </w:r>
      <w:r>
        <w:rPr>
          <w:rFonts w:asciiTheme="minorHAnsi" w:hAnsiTheme="minorHAnsi" w:cstheme="minorHAnsi"/>
          <w:sz w:val="22"/>
          <w:szCs w:val="22"/>
        </w:rPr>
        <w:t xml:space="preserve"> </w:t>
      </w:r>
      <w:r w:rsidRPr="00412D99">
        <w:rPr>
          <w:rFonts w:asciiTheme="minorHAnsi" w:hAnsiTheme="minorHAnsi" w:cstheme="minorHAnsi"/>
          <w:sz w:val="22"/>
          <w:szCs w:val="22"/>
        </w:rPr>
        <w:t>automatico di volume, FE e massa</w:t>
      </w:r>
      <w:r>
        <w:rPr>
          <w:rFonts w:asciiTheme="minorHAnsi" w:hAnsiTheme="minorHAnsi" w:cstheme="minorHAnsi"/>
          <w:sz w:val="22"/>
          <w:szCs w:val="22"/>
        </w:rPr>
        <w:t>;</w:t>
      </w:r>
    </w:p>
    <w:p w14:paraId="247FED4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t>Modulo Doppler Tissutale (TDI) con visualizzazione della velocità di movimento del muscolo cardiaco sia in scala colorimetrica che in modalità Doppler spettrale</w:t>
      </w:r>
      <w:r>
        <w:rPr>
          <w:rFonts w:asciiTheme="minorHAnsi" w:hAnsiTheme="minorHAnsi" w:cstheme="minorHAnsi"/>
          <w:sz w:val="22"/>
          <w:szCs w:val="22"/>
        </w:rPr>
        <w:t>;</w:t>
      </w:r>
    </w:p>
    <w:p w14:paraId="5ABE96DB" w14:textId="77777777" w:rsidR="003306D4" w:rsidRPr="00412D99" w:rsidRDefault="003306D4" w:rsidP="003306D4">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t>Modulo per l'opacizzazione del ventricolo sinistro (LVO)</w:t>
      </w:r>
      <w:r>
        <w:rPr>
          <w:rFonts w:asciiTheme="minorHAnsi" w:hAnsiTheme="minorHAnsi" w:cstheme="minorHAnsi"/>
          <w:sz w:val="22"/>
          <w:szCs w:val="22"/>
        </w:rPr>
        <w:t>;</w:t>
      </w:r>
    </w:p>
    <w:p w14:paraId="5CAE3622"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Possibilità di stampare report, immagini e dati tramite collegamento ad una stampante "commerciale"</w:t>
      </w:r>
      <w:r>
        <w:rPr>
          <w:rFonts w:asciiTheme="minorHAnsi" w:hAnsiTheme="minorHAnsi" w:cstheme="minorHAnsi"/>
          <w:sz w:val="22"/>
          <w:szCs w:val="22"/>
        </w:rPr>
        <w:t>;</w:t>
      </w:r>
    </w:p>
    <w:p w14:paraId="225FA9B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Esportazione report, immagini, filmati e dati su supporto CD/DVD e USB/Hard Disk esterno sia in formato DICOM che in formati non proprietari (ad esempio: jpeg, bitmap, AVI, …)</w:t>
      </w:r>
      <w:r>
        <w:rPr>
          <w:rFonts w:asciiTheme="minorHAnsi" w:hAnsiTheme="minorHAnsi" w:cstheme="minorHAnsi"/>
          <w:sz w:val="22"/>
          <w:szCs w:val="22"/>
        </w:rPr>
        <w:t>;</w:t>
      </w:r>
    </w:p>
    <w:p w14:paraId="4AFFAD5F"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w:t>
      </w:r>
    </w:p>
    <w:p w14:paraId="4DAAFD1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33BB29B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Connettività anche</w:t>
      </w:r>
      <w:r>
        <w:rPr>
          <w:rFonts w:asciiTheme="minorHAnsi" w:hAnsiTheme="minorHAnsi" w:cstheme="minorHAnsi"/>
          <w:sz w:val="22"/>
          <w:szCs w:val="22"/>
        </w:rPr>
        <w:t xml:space="preserve"> wireless con la rete aziendale;</w:t>
      </w:r>
    </w:p>
    <w:p w14:paraId="2E3B9E8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403D8D77" w14:textId="77777777" w:rsidR="003306D4" w:rsidRPr="007A3A05"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 xml:space="preserve">Specifiche per l’integrazione delle apparecchiature con il </w:t>
      </w:r>
      <w:r>
        <w:rPr>
          <w:rFonts w:asciiTheme="minorHAnsi" w:hAnsiTheme="minorHAnsi" w:cstheme="minorHAnsi"/>
          <w:i/>
          <w:sz w:val="22"/>
          <w:szCs w:val="22"/>
        </w:rPr>
        <w:t>s</w:t>
      </w:r>
      <w:r w:rsidRPr="00057565">
        <w:rPr>
          <w:rFonts w:asciiTheme="minorHAnsi" w:hAnsiTheme="minorHAnsi" w:cstheme="minorHAnsi"/>
          <w:i/>
          <w:sz w:val="22"/>
          <w:szCs w:val="22"/>
        </w:rPr>
        <w:t>istema Informativo Ospedaliero e con il sistema PACS</w:t>
      </w:r>
      <w:r w:rsidRPr="00057565">
        <w:rPr>
          <w:rFonts w:asciiTheme="minorHAnsi" w:hAnsiTheme="minorHAnsi" w:cstheme="minorHAnsi"/>
          <w:sz w:val="22"/>
          <w:szCs w:val="22"/>
        </w:rPr>
        <w:t>”;</w:t>
      </w:r>
    </w:p>
    <w:p w14:paraId="1468E1B4"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16A77735"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3194E44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380732B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C1FE9">
        <w:rPr>
          <w:rFonts w:asciiTheme="minorHAnsi" w:hAnsiTheme="minorHAnsi" w:cstheme="minorHAnsi"/>
          <w:sz w:val="22"/>
          <w:szCs w:val="22"/>
        </w:rPr>
        <w:t xml:space="preserve">Sonda </w:t>
      </w:r>
      <w:proofErr w:type="spellStart"/>
      <w:r w:rsidRPr="007C1FE9">
        <w:rPr>
          <w:rFonts w:asciiTheme="minorHAnsi" w:hAnsiTheme="minorHAnsi" w:cstheme="minorHAnsi"/>
          <w:sz w:val="22"/>
          <w:szCs w:val="22"/>
        </w:rPr>
        <w:t>convex</w:t>
      </w:r>
      <w:proofErr w:type="spellEnd"/>
      <w:r w:rsidRPr="007C1FE9">
        <w:rPr>
          <w:rFonts w:asciiTheme="minorHAnsi" w:hAnsiTheme="minorHAnsi" w:cstheme="minorHAnsi"/>
          <w:sz w:val="22"/>
          <w:szCs w:val="22"/>
        </w:rPr>
        <w:t xml:space="preserve"> </w:t>
      </w:r>
      <w:r>
        <w:rPr>
          <w:rFonts w:asciiTheme="minorHAnsi" w:hAnsiTheme="minorHAnsi" w:cstheme="minorHAnsi"/>
          <w:sz w:val="22"/>
          <w:szCs w:val="22"/>
        </w:rPr>
        <w:t xml:space="preserve">per applicazione addominale </w:t>
      </w:r>
      <w:r w:rsidRPr="007C1FE9">
        <w:rPr>
          <w:rFonts w:asciiTheme="minorHAnsi" w:hAnsiTheme="minorHAnsi" w:cstheme="minorHAnsi"/>
          <w:sz w:val="22"/>
          <w:szCs w:val="22"/>
        </w:rPr>
        <w:t xml:space="preserve">con range di frequenza </w:t>
      </w:r>
      <w:r>
        <w:rPr>
          <w:rFonts w:asciiTheme="minorHAnsi" w:hAnsiTheme="minorHAnsi" w:cstheme="minorHAnsi"/>
          <w:sz w:val="22"/>
          <w:szCs w:val="22"/>
        </w:rPr>
        <w:t>di circa</w:t>
      </w:r>
      <w:r w:rsidRPr="007C1FE9">
        <w:rPr>
          <w:rFonts w:asciiTheme="minorHAnsi" w:hAnsiTheme="minorHAnsi" w:cstheme="minorHAnsi"/>
          <w:sz w:val="22"/>
          <w:szCs w:val="22"/>
        </w:rPr>
        <w:t xml:space="preserve"> 2 a 5 MHz</w:t>
      </w:r>
      <w:r>
        <w:rPr>
          <w:rFonts w:asciiTheme="minorHAnsi" w:hAnsiTheme="minorHAnsi" w:cstheme="minorHAnsi"/>
          <w:sz w:val="22"/>
          <w:szCs w:val="22"/>
        </w:rPr>
        <w:t>;</w:t>
      </w:r>
    </w:p>
    <w:p w14:paraId="07318108" w14:textId="77777777" w:rsidR="003306D4" w:rsidRPr="000F24BF" w:rsidRDefault="003306D4" w:rsidP="003306D4">
      <w:pPr>
        <w:pStyle w:val="Paragrafoelenco"/>
        <w:numPr>
          <w:ilvl w:val="1"/>
          <w:numId w:val="20"/>
        </w:numPr>
        <w:ind w:left="567" w:right="-1" w:hanging="567"/>
        <w:rPr>
          <w:rFonts w:asciiTheme="minorHAnsi" w:hAnsiTheme="minorHAnsi" w:cstheme="minorHAnsi"/>
          <w:sz w:val="22"/>
          <w:szCs w:val="22"/>
        </w:rPr>
      </w:pPr>
      <w:r w:rsidRPr="000F24BF">
        <w:rPr>
          <w:rFonts w:asciiTheme="minorHAnsi" w:hAnsiTheme="minorHAnsi" w:cstheme="minorHAnsi"/>
          <w:sz w:val="22"/>
          <w:szCs w:val="22"/>
        </w:rPr>
        <w:t>Sonda lineare per applicazioni vascolari con range di frequenza di lavoro di circa 3 - 9 MHz;</w:t>
      </w:r>
    </w:p>
    <w:p w14:paraId="112FCEA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F24BF">
        <w:rPr>
          <w:rFonts w:asciiTheme="minorHAnsi" w:hAnsiTheme="minorHAnsi" w:cstheme="minorHAnsi"/>
          <w:sz w:val="22"/>
          <w:szCs w:val="22"/>
        </w:rPr>
        <w:t xml:space="preserve">Sonda cardiologica </w:t>
      </w:r>
      <w:proofErr w:type="spellStart"/>
      <w:r w:rsidRPr="000F24BF">
        <w:rPr>
          <w:rFonts w:asciiTheme="minorHAnsi" w:hAnsiTheme="minorHAnsi" w:cstheme="minorHAnsi"/>
          <w:sz w:val="22"/>
          <w:szCs w:val="22"/>
        </w:rPr>
        <w:t>phased</w:t>
      </w:r>
      <w:proofErr w:type="spellEnd"/>
      <w:r w:rsidRPr="000F24BF">
        <w:rPr>
          <w:rFonts w:asciiTheme="minorHAnsi" w:hAnsiTheme="minorHAnsi" w:cstheme="minorHAnsi"/>
          <w:sz w:val="22"/>
          <w:szCs w:val="22"/>
        </w:rPr>
        <w:t xml:space="preserve"> array settoriale per applicazioni cardiologiche per adulti con range di frequenza di lavoro di circa 1 - </w:t>
      </w:r>
      <w:r>
        <w:rPr>
          <w:rFonts w:asciiTheme="minorHAnsi" w:hAnsiTheme="minorHAnsi" w:cstheme="minorHAnsi"/>
          <w:sz w:val="22"/>
          <w:szCs w:val="22"/>
        </w:rPr>
        <w:t>4 MHz;</w:t>
      </w:r>
    </w:p>
    <w:p w14:paraId="721684D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913F6">
        <w:rPr>
          <w:rFonts w:asciiTheme="minorHAnsi" w:hAnsiTheme="minorHAnsi" w:cstheme="minorHAnsi"/>
          <w:sz w:val="22"/>
          <w:szCs w:val="22"/>
        </w:rPr>
        <w:t xml:space="preserve">Sonda transtoracica 3D adulti </w:t>
      </w:r>
      <w:r w:rsidRPr="000F24BF">
        <w:rPr>
          <w:rFonts w:asciiTheme="minorHAnsi" w:hAnsiTheme="minorHAnsi" w:cstheme="minorHAnsi"/>
          <w:sz w:val="22"/>
          <w:szCs w:val="22"/>
        </w:rPr>
        <w:t xml:space="preserve">con range di frequenza di lavoro di </w:t>
      </w:r>
      <w:r>
        <w:rPr>
          <w:rFonts w:asciiTheme="minorHAnsi" w:hAnsiTheme="minorHAnsi" w:cstheme="minorHAnsi"/>
          <w:sz w:val="22"/>
          <w:szCs w:val="22"/>
        </w:rPr>
        <w:t>circa</w:t>
      </w:r>
      <w:r w:rsidRPr="00E913F6">
        <w:rPr>
          <w:rFonts w:asciiTheme="minorHAnsi" w:hAnsiTheme="minorHAnsi" w:cstheme="minorHAnsi"/>
          <w:sz w:val="22"/>
          <w:szCs w:val="22"/>
        </w:rPr>
        <w:t xml:space="preserve"> 2 </w:t>
      </w:r>
      <w:r>
        <w:rPr>
          <w:rFonts w:asciiTheme="minorHAnsi" w:hAnsiTheme="minorHAnsi" w:cstheme="minorHAnsi"/>
          <w:sz w:val="22"/>
          <w:szCs w:val="22"/>
        </w:rPr>
        <w:t>-</w:t>
      </w:r>
      <w:r w:rsidRPr="00E913F6">
        <w:rPr>
          <w:rFonts w:asciiTheme="minorHAnsi" w:hAnsiTheme="minorHAnsi" w:cstheme="minorHAnsi"/>
          <w:sz w:val="22"/>
          <w:szCs w:val="22"/>
        </w:rPr>
        <w:t xml:space="preserve"> 5 MHz</w:t>
      </w:r>
      <w:r>
        <w:rPr>
          <w:rFonts w:asciiTheme="minorHAnsi" w:hAnsiTheme="minorHAnsi" w:cstheme="minorHAnsi"/>
          <w:sz w:val="22"/>
          <w:szCs w:val="22"/>
        </w:rPr>
        <w:t>;</w:t>
      </w:r>
    </w:p>
    <w:p w14:paraId="64F45A6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913F6">
        <w:rPr>
          <w:rFonts w:asciiTheme="minorHAnsi" w:hAnsiTheme="minorHAnsi" w:cstheme="minorHAnsi"/>
          <w:sz w:val="22"/>
          <w:szCs w:val="22"/>
        </w:rPr>
        <w:t xml:space="preserve">Sonda </w:t>
      </w:r>
      <w:proofErr w:type="spellStart"/>
      <w:r w:rsidRPr="00E913F6">
        <w:rPr>
          <w:rFonts w:asciiTheme="minorHAnsi" w:hAnsiTheme="minorHAnsi" w:cstheme="minorHAnsi"/>
          <w:sz w:val="22"/>
          <w:szCs w:val="22"/>
        </w:rPr>
        <w:t>transesofagea</w:t>
      </w:r>
      <w:proofErr w:type="spellEnd"/>
      <w:r w:rsidRPr="00E913F6">
        <w:rPr>
          <w:rFonts w:asciiTheme="minorHAnsi" w:hAnsiTheme="minorHAnsi" w:cstheme="minorHAnsi"/>
          <w:sz w:val="22"/>
          <w:szCs w:val="22"/>
        </w:rPr>
        <w:t xml:space="preserve"> per esami </w:t>
      </w:r>
      <w:r>
        <w:rPr>
          <w:rFonts w:asciiTheme="minorHAnsi" w:hAnsiTheme="minorHAnsi" w:cstheme="minorHAnsi"/>
          <w:sz w:val="22"/>
          <w:szCs w:val="22"/>
        </w:rPr>
        <w:t xml:space="preserve">su pazienti adulti </w:t>
      </w:r>
      <w:r w:rsidRPr="00E913F6">
        <w:rPr>
          <w:rFonts w:asciiTheme="minorHAnsi" w:hAnsiTheme="minorHAnsi" w:cstheme="minorHAnsi"/>
          <w:sz w:val="22"/>
          <w:szCs w:val="22"/>
        </w:rPr>
        <w:t>in 2D, color,</w:t>
      </w:r>
      <w:r>
        <w:rPr>
          <w:rFonts w:asciiTheme="minorHAnsi" w:hAnsiTheme="minorHAnsi" w:cstheme="minorHAnsi"/>
          <w:sz w:val="22"/>
          <w:szCs w:val="22"/>
        </w:rPr>
        <w:t xml:space="preserve"> </w:t>
      </w:r>
      <w:r w:rsidRPr="00E913F6">
        <w:rPr>
          <w:rFonts w:asciiTheme="minorHAnsi" w:hAnsiTheme="minorHAnsi" w:cstheme="minorHAnsi"/>
          <w:sz w:val="22"/>
          <w:szCs w:val="22"/>
        </w:rPr>
        <w:t>doppler PW e CW, 3D, 3D real time</w:t>
      </w:r>
      <w:r>
        <w:rPr>
          <w:rFonts w:asciiTheme="minorHAnsi" w:hAnsiTheme="minorHAnsi" w:cstheme="minorHAnsi"/>
          <w:sz w:val="22"/>
          <w:szCs w:val="22"/>
        </w:rPr>
        <w:t>;</w:t>
      </w:r>
    </w:p>
    <w:p w14:paraId="0D3D9B02" w14:textId="77777777" w:rsidR="003306D4" w:rsidRPr="00A22285" w:rsidRDefault="003306D4" w:rsidP="003306D4">
      <w:pPr>
        <w:pStyle w:val="Paragrafoelenco"/>
        <w:numPr>
          <w:ilvl w:val="1"/>
          <w:numId w:val="20"/>
        </w:numPr>
        <w:ind w:left="567" w:right="-1" w:hanging="567"/>
        <w:rPr>
          <w:rFonts w:asciiTheme="minorHAnsi" w:hAnsiTheme="minorHAnsi" w:cstheme="minorHAnsi"/>
          <w:sz w:val="22"/>
          <w:szCs w:val="22"/>
        </w:rPr>
      </w:pPr>
      <w:r w:rsidRPr="00A22285">
        <w:rPr>
          <w:rFonts w:asciiTheme="minorHAnsi" w:hAnsiTheme="minorHAnsi" w:cstheme="minorHAnsi"/>
          <w:sz w:val="22"/>
          <w:szCs w:val="22"/>
        </w:rPr>
        <w:t xml:space="preserve">Sonda settoriale </w:t>
      </w:r>
      <w:proofErr w:type="spellStart"/>
      <w:r w:rsidRPr="00A22285">
        <w:rPr>
          <w:rFonts w:asciiTheme="minorHAnsi" w:hAnsiTheme="minorHAnsi" w:cstheme="minorHAnsi"/>
          <w:sz w:val="22"/>
          <w:szCs w:val="22"/>
        </w:rPr>
        <w:t>phased</w:t>
      </w:r>
      <w:proofErr w:type="spellEnd"/>
      <w:r w:rsidRPr="00A22285">
        <w:rPr>
          <w:rFonts w:asciiTheme="minorHAnsi" w:hAnsiTheme="minorHAnsi" w:cstheme="minorHAnsi"/>
          <w:sz w:val="22"/>
          <w:szCs w:val="22"/>
        </w:rPr>
        <w:t xml:space="preserve"> array per applicazioni cardiache pediatriche</w:t>
      </w:r>
      <w:r>
        <w:rPr>
          <w:rFonts w:asciiTheme="minorHAnsi" w:hAnsiTheme="minorHAnsi" w:cstheme="minorHAnsi"/>
          <w:sz w:val="22"/>
          <w:szCs w:val="22"/>
        </w:rPr>
        <w:t xml:space="preserve"> e </w:t>
      </w:r>
      <w:r w:rsidRPr="00A22285">
        <w:rPr>
          <w:rFonts w:asciiTheme="minorHAnsi" w:hAnsiTheme="minorHAnsi" w:cstheme="minorHAnsi"/>
          <w:sz w:val="22"/>
          <w:szCs w:val="22"/>
        </w:rPr>
        <w:t>neonatali con range di frequenza di lavoro di circa 6 a 9 MHz;</w:t>
      </w:r>
    </w:p>
    <w:p w14:paraId="0F7050EE" w14:textId="77777777" w:rsidR="003306D4" w:rsidRPr="00A22285" w:rsidRDefault="003306D4" w:rsidP="003306D4">
      <w:pPr>
        <w:pStyle w:val="Paragrafoelenco"/>
        <w:numPr>
          <w:ilvl w:val="1"/>
          <w:numId w:val="20"/>
        </w:numPr>
        <w:ind w:left="567" w:right="-1" w:hanging="567"/>
        <w:rPr>
          <w:rFonts w:asciiTheme="minorHAnsi" w:hAnsiTheme="minorHAnsi" w:cstheme="minorHAnsi"/>
          <w:sz w:val="22"/>
          <w:szCs w:val="22"/>
        </w:rPr>
      </w:pPr>
      <w:r w:rsidRPr="00A22285">
        <w:rPr>
          <w:rFonts w:asciiTheme="minorHAnsi" w:hAnsiTheme="minorHAnsi" w:cstheme="minorHAnsi"/>
          <w:sz w:val="22"/>
          <w:szCs w:val="22"/>
        </w:rPr>
        <w:t xml:space="preserve">Sonda </w:t>
      </w:r>
      <w:proofErr w:type="spellStart"/>
      <w:r w:rsidRPr="00A22285">
        <w:rPr>
          <w:rFonts w:asciiTheme="minorHAnsi" w:hAnsiTheme="minorHAnsi" w:cstheme="minorHAnsi"/>
          <w:sz w:val="22"/>
          <w:szCs w:val="22"/>
        </w:rPr>
        <w:t>transesofagea</w:t>
      </w:r>
      <w:proofErr w:type="spellEnd"/>
      <w:r w:rsidRPr="00A22285">
        <w:rPr>
          <w:rFonts w:asciiTheme="minorHAnsi" w:hAnsiTheme="minorHAnsi" w:cstheme="minorHAnsi"/>
          <w:sz w:val="22"/>
          <w:szCs w:val="22"/>
        </w:rPr>
        <w:t xml:space="preserve"> pediatrica 3D/4D;</w:t>
      </w:r>
    </w:p>
    <w:p w14:paraId="62DD6C96" w14:textId="77777777" w:rsidR="003306D4" w:rsidRPr="00A22285"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Software di a</w:t>
      </w:r>
      <w:r w:rsidRPr="00A22285">
        <w:rPr>
          <w:rFonts w:asciiTheme="minorHAnsi" w:hAnsiTheme="minorHAnsi" w:cstheme="minorHAnsi"/>
          <w:sz w:val="22"/>
          <w:szCs w:val="22"/>
        </w:rPr>
        <w:t>nalisi 3D morfologica con determinazione dei parametri quantitativi della valvola mitrale;</w:t>
      </w:r>
    </w:p>
    <w:p w14:paraId="3BCD5F53" w14:textId="639BA42F" w:rsidR="00BC14A7" w:rsidRDefault="003306D4" w:rsidP="003306D4">
      <w:pPr>
        <w:pStyle w:val="Paragrafoelenco"/>
        <w:numPr>
          <w:ilvl w:val="1"/>
          <w:numId w:val="20"/>
        </w:numPr>
        <w:ind w:left="567" w:right="-1" w:hanging="567"/>
        <w:rPr>
          <w:rFonts w:ascii="Calibri" w:hAnsi="Calibri" w:cs="Calibri"/>
        </w:rPr>
      </w:pPr>
      <w:r w:rsidRPr="00D36736">
        <w:rPr>
          <w:rFonts w:asciiTheme="minorHAnsi" w:hAnsiTheme="minorHAnsi" w:cstheme="minorHAnsi"/>
          <w:sz w:val="22"/>
          <w:szCs w:val="22"/>
        </w:rPr>
        <w:t>Modulo per il calcolo automatico dello spessore medio intimale</w:t>
      </w:r>
      <w:r>
        <w:rPr>
          <w:rFonts w:asciiTheme="minorHAnsi" w:hAnsiTheme="minorHAnsi" w:cstheme="minorHAnsi"/>
          <w:sz w:val="22"/>
          <w:szCs w:val="22"/>
        </w:rPr>
        <w:t>;</w:t>
      </w:r>
    </w:p>
    <w:p w14:paraId="23DD3DE7" w14:textId="77777777" w:rsidR="003306D4" w:rsidRDefault="003306D4">
      <w:pPr>
        <w:rPr>
          <w:rFonts w:ascii="Calibri" w:hAnsi="Calibri" w:cs="Calibri"/>
          <w:sz w:val="24"/>
          <w:szCs w:val="24"/>
        </w:rPr>
      </w:pPr>
    </w:p>
    <w:p w14:paraId="18621226" w14:textId="77777777" w:rsidR="003306D4" w:rsidRDefault="003306D4">
      <w:pPr>
        <w:rPr>
          <w:rFonts w:ascii="Calibri" w:hAnsi="Calibri" w:cs="Calibri"/>
          <w:sz w:val="24"/>
          <w:szCs w:val="24"/>
        </w:rPr>
      </w:pPr>
    </w:p>
    <w:p w14:paraId="18CB1CA6" w14:textId="2554B814" w:rsidR="003306D4" w:rsidRPr="00CD76E8" w:rsidRDefault="003306D4" w:rsidP="003306D4">
      <w:pPr>
        <w:spacing w:before="120" w:after="240"/>
        <w:jc w:val="both"/>
        <w:rPr>
          <w:rFonts w:ascii="Calibri" w:hAnsi="Calibri" w:cs="Calibri"/>
          <w:b/>
          <w:sz w:val="28"/>
          <w:szCs w:val="28"/>
        </w:rPr>
      </w:pPr>
      <w:r w:rsidRPr="00BC14A7">
        <w:rPr>
          <w:rFonts w:ascii="Calibri" w:hAnsi="Calibri" w:cs="Calibri"/>
          <w:b/>
          <w:sz w:val="28"/>
          <w:szCs w:val="28"/>
        </w:rPr>
        <w:t xml:space="preserve">LOTTO </w:t>
      </w:r>
      <w:r>
        <w:rPr>
          <w:rFonts w:ascii="Calibri" w:hAnsi="Calibri" w:cs="Calibri"/>
          <w:b/>
          <w:sz w:val="28"/>
          <w:szCs w:val="28"/>
        </w:rPr>
        <w:t>5</w:t>
      </w:r>
      <w:r w:rsidRPr="00BC14A7">
        <w:rPr>
          <w:rFonts w:ascii="Calibri" w:hAnsi="Calibri" w:cs="Calibri"/>
          <w:b/>
          <w:sz w:val="28"/>
          <w:szCs w:val="28"/>
        </w:rPr>
        <w:t xml:space="preserve"> – </w:t>
      </w:r>
      <w:r w:rsidRPr="003306D4">
        <w:rPr>
          <w:rFonts w:ascii="Calibri" w:hAnsi="Calibri" w:cs="Calibri"/>
          <w:b/>
          <w:sz w:val="28"/>
          <w:szCs w:val="28"/>
        </w:rPr>
        <w:t xml:space="preserve">Ecotomografi di alta fascia ad uso </w:t>
      </w:r>
      <w:r>
        <w:rPr>
          <w:rFonts w:ascii="Calibri" w:hAnsi="Calibri" w:cs="Calibri"/>
          <w:b/>
          <w:sz w:val="28"/>
          <w:szCs w:val="28"/>
        </w:rPr>
        <w:t>ostetrico/ginecologico</w:t>
      </w:r>
    </w:p>
    <w:p w14:paraId="4316D7AF" w14:textId="77777777" w:rsidR="003306D4" w:rsidRPr="007E22D8" w:rsidRDefault="003306D4" w:rsidP="003306D4">
      <w:pPr>
        <w:ind w:right="-1"/>
        <w:jc w:val="both"/>
        <w:rPr>
          <w:rFonts w:asciiTheme="minorHAnsi" w:hAnsiTheme="minorHAnsi" w:cstheme="minorHAnsi"/>
          <w:b/>
          <w:sz w:val="22"/>
          <w:szCs w:val="22"/>
        </w:rPr>
      </w:pPr>
      <w:r w:rsidRPr="007E22D8">
        <w:rPr>
          <w:rFonts w:asciiTheme="minorHAnsi" w:hAnsiTheme="minorHAnsi" w:cstheme="minorHAnsi"/>
          <w:b/>
          <w:sz w:val="22"/>
          <w:szCs w:val="22"/>
        </w:rPr>
        <w:lastRenderedPageBreak/>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5E5D2412" w14:textId="77777777" w:rsidR="003306D4" w:rsidRPr="007E22D8" w:rsidRDefault="003306D4" w:rsidP="003306D4">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3921B1E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D4E25">
        <w:rPr>
          <w:rFonts w:asciiTheme="minorHAnsi" w:hAnsiTheme="minorHAnsi" w:cstheme="minorHAnsi"/>
          <w:sz w:val="22"/>
          <w:szCs w:val="22"/>
        </w:rPr>
        <w:t>Eco</w:t>
      </w:r>
      <w:r>
        <w:rPr>
          <w:rFonts w:asciiTheme="minorHAnsi" w:hAnsiTheme="minorHAnsi" w:cstheme="minorHAnsi"/>
          <w:sz w:val="22"/>
          <w:szCs w:val="22"/>
        </w:rPr>
        <w:t>tomo</w:t>
      </w:r>
      <w:r w:rsidRPr="007D4E25">
        <w:rPr>
          <w:rFonts w:asciiTheme="minorHAnsi" w:hAnsiTheme="minorHAnsi" w:cstheme="minorHAnsi"/>
          <w:sz w:val="22"/>
          <w:szCs w:val="22"/>
        </w:rPr>
        <w:t xml:space="preserve">grafo di fascia </w:t>
      </w:r>
      <w:r>
        <w:rPr>
          <w:rFonts w:asciiTheme="minorHAnsi" w:hAnsiTheme="minorHAnsi" w:cstheme="minorHAnsi"/>
          <w:sz w:val="22"/>
          <w:szCs w:val="22"/>
        </w:rPr>
        <w:t>alta</w:t>
      </w:r>
      <w:r w:rsidRPr="007D4E25">
        <w:rPr>
          <w:rFonts w:asciiTheme="minorHAnsi" w:hAnsiTheme="minorHAnsi" w:cstheme="minorHAnsi"/>
          <w:sz w:val="22"/>
          <w:szCs w:val="22"/>
        </w:rPr>
        <w:t xml:space="preserve"> </w:t>
      </w:r>
      <w:r>
        <w:rPr>
          <w:rFonts w:asciiTheme="minorHAnsi" w:hAnsiTheme="minorHAnsi" w:cstheme="minorHAnsi"/>
          <w:sz w:val="22"/>
          <w:szCs w:val="22"/>
        </w:rPr>
        <w:t>(d</w:t>
      </w:r>
      <w:r w:rsidRPr="007A15F4">
        <w:rPr>
          <w:rFonts w:asciiTheme="minorHAnsi" w:hAnsiTheme="minorHAnsi" w:cstheme="minorHAnsi"/>
          <w:sz w:val="22"/>
          <w:szCs w:val="22"/>
        </w:rPr>
        <w:t xml:space="preserve">i fascia alta intesa come apparecchiatura più evoluta tecnicamente </w:t>
      </w:r>
      <w:r>
        <w:rPr>
          <w:rFonts w:asciiTheme="minorHAnsi" w:hAnsiTheme="minorHAnsi" w:cstheme="minorHAnsi"/>
          <w:sz w:val="22"/>
          <w:szCs w:val="22"/>
        </w:rPr>
        <w:t xml:space="preserve">e con le configurazioni software, anche qualora opzionali, al massimo delle prestazioni </w:t>
      </w:r>
      <w:r w:rsidRPr="007A15F4">
        <w:rPr>
          <w:rFonts w:asciiTheme="minorHAnsi" w:hAnsiTheme="minorHAnsi" w:cstheme="minorHAnsi"/>
          <w:sz w:val="22"/>
          <w:szCs w:val="22"/>
        </w:rPr>
        <w:t>con riferimento alla specifica destinazione d'uso</w:t>
      </w:r>
      <w:r>
        <w:rPr>
          <w:rFonts w:asciiTheme="minorHAnsi" w:hAnsiTheme="minorHAnsi" w:cstheme="minorHAnsi"/>
          <w:sz w:val="22"/>
          <w:szCs w:val="22"/>
        </w:rPr>
        <w:t xml:space="preserve">) </w:t>
      </w:r>
      <w:r w:rsidRPr="007D4E25">
        <w:rPr>
          <w:rFonts w:asciiTheme="minorHAnsi" w:hAnsiTheme="minorHAnsi" w:cstheme="minorHAnsi"/>
          <w:sz w:val="22"/>
          <w:szCs w:val="22"/>
        </w:rPr>
        <w:t xml:space="preserve">per applicazioni </w:t>
      </w:r>
      <w:r>
        <w:rPr>
          <w:rFonts w:asciiTheme="minorHAnsi" w:hAnsiTheme="minorHAnsi" w:cstheme="minorHAnsi"/>
          <w:sz w:val="22"/>
          <w:szCs w:val="22"/>
        </w:rPr>
        <w:t>ostetriche e ginecologiche</w:t>
      </w:r>
      <w:r w:rsidRPr="00DF5C98">
        <w:rPr>
          <w:rFonts w:asciiTheme="minorHAnsi" w:hAnsiTheme="minorHAnsi" w:cstheme="minorHAnsi"/>
          <w:sz w:val="22"/>
          <w:szCs w:val="22"/>
        </w:rPr>
        <w:t>;</w:t>
      </w:r>
    </w:p>
    <w:p w14:paraId="5CB247ED"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Carrello ergonomico integrato con ruote dotate di freno</w:t>
      </w:r>
      <w:r w:rsidRPr="00DF5C98">
        <w:rPr>
          <w:rFonts w:asciiTheme="minorHAnsi" w:hAnsiTheme="minorHAnsi" w:cstheme="minorHAnsi"/>
          <w:sz w:val="22"/>
          <w:szCs w:val="22"/>
        </w:rPr>
        <w:t>;</w:t>
      </w:r>
    </w:p>
    <w:p w14:paraId="3E7E3B12"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Tecnologia multi-frequenza o larga banda o con possibilità di ottimizzazione su diversi schemi di impulso per l'ottimizzaz</w:t>
      </w:r>
      <w:r>
        <w:rPr>
          <w:rFonts w:asciiTheme="minorHAnsi" w:hAnsiTheme="minorHAnsi" w:cstheme="minorHAnsi"/>
          <w:sz w:val="22"/>
          <w:szCs w:val="22"/>
        </w:rPr>
        <w:t>ione al tipo di paziente;</w:t>
      </w:r>
    </w:p>
    <w:p w14:paraId="0BACF191"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 e sonde 3D/4D vol</w:t>
      </w:r>
      <w:r>
        <w:rPr>
          <w:rFonts w:asciiTheme="minorHAnsi" w:hAnsiTheme="minorHAnsi" w:cstheme="minorHAnsi"/>
          <w:sz w:val="22"/>
          <w:szCs w:val="22"/>
        </w:rPr>
        <w:t>umetriche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microconvex</w:t>
      </w:r>
      <w:proofErr w:type="spellEnd"/>
      <w:r>
        <w:rPr>
          <w:rFonts w:asciiTheme="minorHAnsi" w:hAnsiTheme="minorHAnsi" w:cstheme="minorHAnsi"/>
          <w:sz w:val="22"/>
          <w:szCs w:val="22"/>
        </w:rPr>
        <w:t>);</w:t>
      </w:r>
    </w:p>
    <w:p w14:paraId="04BBFAD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3A93595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41D7E1EF"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B-mode,</w:t>
      </w:r>
      <w:r w:rsidRPr="0054076F">
        <w:rPr>
          <w:rFonts w:asciiTheme="minorHAnsi" w:hAnsiTheme="minorHAnsi" w:cstheme="minorHAnsi"/>
          <w:sz w:val="22"/>
          <w:szCs w:val="22"/>
        </w:rPr>
        <w:t xml:space="preserve"> </w:t>
      </w:r>
      <w:r>
        <w:rPr>
          <w:rFonts w:asciiTheme="minorHAnsi" w:hAnsiTheme="minorHAnsi" w:cstheme="minorHAnsi"/>
          <w:sz w:val="22"/>
          <w:szCs w:val="22"/>
        </w:rPr>
        <w:t>M-mode;</w:t>
      </w:r>
    </w:p>
    <w:p w14:paraId="12035A8E" w14:textId="40FBED66" w:rsidR="003306D4" w:rsidRPr="0054076F" w:rsidRDefault="003306D4" w:rsidP="000A4A01">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 xml:space="preserve">Doppler Pulsato, Doppler Continuo, </w:t>
      </w:r>
      <w:proofErr w:type="spellStart"/>
      <w:r w:rsidRPr="00AF4D66">
        <w:rPr>
          <w:rFonts w:asciiTheme="minorHAnsi" w:hAnsiTheme="minorHAnsi" w:cstheme="minorHAnsi"/>
          <w:sz w:val="22"/>
          <w:szCs w:val="22"/>
        </w:rPr>
        <w:t>ColorDoppler</w:t>
      </w:r>
      <w:proofErr w:type="spellEnd"/>
      <w:r w:rsidRPr="00AF4D66">
        <w:rPr>
          <w:rFonts w:asciiTheme="minorHAnsi" w:hAnsiTheme="minorHAnsi" w:cstheme="minorHAnsi"/>
          <w:sz w:val="22"/>
          <w:szCs w:val="22"/>
        </w:rPr>
        <w:t xml:space="preserve">,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Color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High-PRF</w:t>
      </w:r>
      <w:r w:rsidR="000A4A01">
        <w:rPr>
          <w:rFonts w:asciiTheme="minorHAnsi" w:hAnsiTheme="minorHAnsi" w:cstheme="minorHAnsi"/>
          <w:sz w:val="22"/>
          <w:szCs w:val="22"/>
        </w:rPr>
        <w:t xml:space="preserve">) </w:t>
      </w:r>
      <w:r w:rsidR="000A4A01" w:rsidRPr="000A4A01">
        <w:rPr>
          <w:rFonts w:asciiTheme="minorHAnsi" w:hAnsiTheme="minorHAnsi" w:cstheme="minorHAnsi"/>
          <w:sz w:val="22"/>
          <w:szCs w:val="22"/>
        </w:rPr>
        <w:t>e tecniche avanzate per la rilevazione dei flussi lenti e dei flussi veloci</w:t>
      </w:r>
      <w:r w:rsidRPr="00A40475">
        <w:rPr>
          <w:rFonts w:asciiTheme="minorHAnsi" w:hAnsiTheme="minorHAnsi" w:cstheme="minorHAnsi"/>
          <w:sz w:val="22"/>
          <w:szCs w:val="22"/>
        </w:rPr>
        <w:t>;</w:t>
      </w:r>
    </w:p>
    <w:p w14:paraId="25B5AD10" w14:textId="77777777" w:rsidR="003306D4" w:rsidRPr="00A40475" w:rsidRDefault="003306D4" w:rsidP="003306D4">
      <w:pPr>
        <w:pStyle w:val="Paragrafoelenco"/>
        <w:numPr>
          <w:ilvl w:val="1"/>
          <w:numId w:val="20"/>
        </w:numPr>
        <w:ind w:left="567" w:right="-1" w:hanging="567"/>
        <w:rPr>
          <w:rFonts w:asciiTheme="minorHAnsi" w:hAnsiTheme="minorHAnsi" w:cstheme="minorHAnsi"/>
          <w:sz w:val="22"/>
          <w:szCs w:val="22"/>
        </w:rPr>
      </w:pPr>
      <w:r w:rsidRPr="00A40475">
        <w:rPr>
          <w:rFonts w:asciiTheme="minorHAnsi" w:hAnsiTheme="minorHAnsi" w:cstheme="minorHAnsi"/>
          <w:sz w:val="22"/>
          <w:szCs w:val="22"/>
        </w:rPr>
        <w:t xml:space="preserve">Volumetria integrata con ampia gamma di tecnologie dedicate: 3D Statico, </w:t>
      </w:r>
      <w:proofErr w:type="spellStart"/>
      <w:r w:rsidRPr="00A40475">
        <w:rPr>
          <w:rFonts w:asciiTheme="minorHAnsi" w:hAnsiTheme="minorHAnsi" w:cstheme="minorHAnsi"/>
          <w:sz w:val="22"/>
          <w:szCs w:val="22"/>
        </w:rPr>
        <w:t>Realtime</w:t>
      </w:r>
      <w:proofErr w:type="spellEnd"/>
      <w:r w:rsidRPr="00A40475">
        <w:rPr>
          <w:rFonts w:asciiTheme="minorHAnsi" w:hAnsiTheme="minorHAnsi" w:cstheme="minorHAnsi"/>
          <w:sz w:val="22"/>
          <w:szCs w:val="22"/>
        </w:rPr>
        <w:t xml:space="preserve"> 4D, 3D </w:t>
      </w:r>
      <w:proofErr w:type="spellStart"/>
      <w:r w:rsidRPr="00A40475">
        <w:rPr>
          <w:rFonts w:asciiTheme="minorHAnsi" w:hAnsiTheme="minorHAnsi" w:cstheme="minorHAnsi"/>
          <w:sz w:val="22"/>
          <w:szCs w:val="22"/>
        </w:rPr>
        <w:t>Angio</w:t>
      </w:r>
      <w:proofErr w:type="spellEnd"/>
      <w:r w:rsidRPr="00A40475">
        <w:rPr>
          <w:rFonts w:asciiTheme="minorHAnsi" w:hAnsiTheme="minorHAnsi" w:cstheme="minorHAnsi"/>
          <w:sz w:val="22"/>
          <w:szCs w:val="22"/>
        </w:rPr>
        <w:t xml:space="preserve"> (3D </w:t>
      </w:r>
      <w:proofErr w:type="spellStart"/>
      <w:r w:rsidRPr="00A40475">
        <w:rPr>
          <w:rFonts w:asciiTheme="minorHAnsi" w:hAnsiTheme="minorHAnsi" w:cstheme="minorHAnsi"/>
          <w:sz w:val="22"/>
          <w:szCs w:val="22"/>
        </w:rPr>
        <w:t>Power</w:t>
      </w:r>
      <w:proofErr w:type="spellEnd"/>
      <w:r w:rsidRPr="00A40475">
        <w:rPr>
          <w:rFonts w:asciiTheme="minorHAnsi" w:hAnsiTheme="minorHAnsi" w:cstheme="minorHAnsi"/>
          <w:sz w:val="22"/>
          <w:szCs w:val="22"/>
        </w:rPr>
        <w:t xml:space="preserve"> Doppler), 3D CFM ed altre tecnologie dedicate all'acquisizione volumetrica;</w:t>
      </w:r>
    </w:p>
    <w:p w14:paraId="45BD107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tastiera alfanumerica e con possibilità di controllo di tutte le periferiche</w:t>
      </w:r>
      <w:r>
        <w:rPr>
          <w:rFonts w:asciiTheme="minorHAnsi" w:hAnsiTheme="minorHAnsi" w:cstheme="minorHAnsi"/>
          <w:sz w:val="22"/>
          <w:szCs w:val="22"/>
        </w:rPr>
        <w:t>;</w:t>
      </w:r>
    </w:p>
    <w:p w14:paraId="012E3E7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Display secondario per ottimizzazione del work flow</w:t>
      </w:r>
      <w:r>
        <w:rPr>
          <w:rFonts w:asciiTheme="minorHAnsi" w:hAnsiTheme="minorHAnsi" w:cstheme="minorHAnsi"/>
          <w:sz w:val="22"/>
          <w:szCs w:val="22"/>
        </w:rPr>
        <w:t>: c</w:t>
      </w:r>
      <w:r w:rsidRPr="00F7262C">
        <w:rPr>
          <w:rFonts w:asciiTheme="minorHAnsi" w:hAnsiTheme="minorHAnsi" w:cstheme="minorHAnsi"/>
          <w:sz w:val="22"/>
          <w:szCs w:val="22"/>
        </w:rPr>
        <w:t xml:space="preserve">onsolle/pannello operativo con </w:t>
      </w:r>
      <w:proofErr w:type="spellStart"/>
      <w:r w:rsidRPr="00F7262C">
        <w:rPr>
          <w:rFonts w:asciiTheme="minorHAnsi" w:hAnsiTheme="minorHAnsi" w:cstheme="minorHAnsi"/>
          <w:sz w:val="22"/>
          <w:szCs w:val="22"/>
        </w:rPr>
        <w:t>touch</w:t>
      </w:r>
      <w:proofErr w:type="spellEnd"/>
      <w:r w:rsidRPr="00F7262C">
        <w:rPr>
          <w:rFonts w:asciiTheme="minorHAnsi" w:hAnsiTheme="minorHAnsi" w:cstheme="minorHAnsi"/>
          <w:sz w:val="22"/>
          <w:szCs w:val="22"/>
        </w:rPr>
        <w:t xml:space="preserve"> screen a colori, con layout personalizzabile, con possibilità di selezione del maggior numero di funzioni principali</w:t>
      </w:r>
      <w:r>
        <w:rPr>
          <w:rFonts w:asciiTheme="minorHAnsi" w:hAnsiTheme="minorHAnsi" w:cstheme="minorHAnsi"/>
          <w:sz w:val="22"/>
          <w:szCs w:val="22"/>
        </w:rPr>
        <w:t>;</w:t>
      </w:r>
    </w:p>
    <w:p w14:paraId="661E1CE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13788">
        <w:rPr>
          <w:rFonts w:asciiTheme="minorHAnsi" w:hAnsiTheme="minorHAnsi" w:cstheme="minorHAnsi"/>
          <w:sz w:val="22"/>
          <w:szCs w:val="22"/>
        </w:rPr>
        <w:t>Sistema archivio dati, immagini, filmati su hard disk di almeno 500G</w:t>
      </w:r>
      <w:r>
        <w:rPr>
          <w:rFonts w:asciiTheme="minorHAnsi" w:hAnsiTheme="minorHAnsi" w:cstheme="minorHAnsi"/>
          <w:sz w:val="22"/>
          <w:szCs w:val="22"/>
        </w:rPr>
        <w:t>B</w:t>
      </w:r>
      <w:r w:rsidRPr="00113788">
        <w:rPr>
          <w:rFonts w:asciiTheme="minorHAnsi" w:hAnsiTheme="minorHAnsi" w:cstheme="minorHAnsi"/>
          <w:sz w:val="22"/>
          <w:szCs w:val="22"/>
        </w:rPr>
        <w:t xml:space="preserve"> integrato nella macchina</w:t>
      </w:r>
      <w:r>
        <w:rPr>
          <w:rFonts w:asciiTheme="minorHAnsi" w:hAnsiTheme="minorHAnsi" w:cstheme="minorHAnsi"/>
          <w:sz w:val="22"/>
          <w:szCs w:val="22"/>
        </w:rPr>
        <w:t>;</w:t>
      </w:r>
    </w:p>
    <w:p w14:paraId="2C4808C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113788">
        <w:rPr>
          <w:rFonts w:asciiTheme="minorHAnsi" w:hAnsiTheme="minorHAnsi" w:cstheme="minorHAnsi"/>
          <w:sz w:val="22"/>
          <w:szCs w:val="22"/>
        </w:rPr>
        <w:t xml:space="preserve">onitor </w:t>
      </w:r>
      <w:r>
        <w:rPr>
          <w:rFonts w:asciiTheme="minorHAnsi" w:hAnsiTheme="minorHAnsi" w:cstheme="minorHAnsi"/>
          <w:sz w:val="22"/>
          <w:szCs w:val="22"/>
        </w:rPr>
        <w:t xml:space="preserve">OLED </w:t>
      </w:r>
      <w:r w:rsidRPr="00113788">
        <w:rPr>
          <w:rFonts w:asciiTheme="minorHAnsi" w:hAnsiTheme="minorHAnsi" w:cstheme="minorHAnsi"/>
          <w:sz w:val="22"/>
          <w:szCs w:val="22"/>
        </w:rPr>
        <w:t xml:space="preserve">a colori di dimensioni non inferiori a </w:t>
      </w:r>
      <w:r w:rsidRPr="00A40475">
        <w:rPr>
          <w:rFonts w:asciiTheme="minorHAnsi" w:hAnsiTheme="minorHAnsi" w:cstheme="minorHAnsi"/>
          <w:sz w:val="22"/>
          <w:szCs w:val="22"/>
        </w:rPr>
        <w:t>21”,</w:t>
      </w:r>
      <w:r>
        <w:rPr>
          <w:rFonts w:asciiTheme="minorHAnsi" w:hAnsiTheme="minorHAnsi" w:cstheme="minorHAnsi"/>
          <w:sz w:val="22"/>
          <w:szCs w:val="22"/>
        </w:rPr>
        <w:t xml:space="preserve"> ad alta risoluzione, orientabile e regolabile in altezza;</w:t>
      </w:r>
    </w:p>
    <w:p w14:paraId="6284F84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173D69">
        <w:rPr>
          <w:rFonts w:asciiTheme="minorHAnsi" w:hAnsiTheme="minorHAnsi" w:cstheme="minorHAnsi"/>
          <w:sz w:val="22"/>
          <w:szCs w:val="22"/>
        </w:rPr>
        <w:t xml:space="preserve">In grado di supportare la connessione contemporanea di </w:t>
      </w:r>
      <w:r w:rsidRPr="00A40475">
        <w:rPr>
          <w:rFonts w:asciiTheme="minorHAnsi" w:hAnsiTheme="minorHAnsi" w:cstheme="minorHAnsi"/>
          <w:sz w:val="22"/>
          <w:szCs w:val="22"/>
        </w:rPr>
        <w:t>almeno 3 trasduttori</w:t>
      </w:r>
      <w:r>
        <w:rPr>
          <w:rFonts w:asciiTheme="minorHAnsi" w:hAnsiTheme="minorHAnsi" w:cstheme="minorHAnsi"/>
          <w:sz w:val="22"/>
          <w:szCs w:val="22"/>
        </w:rPr>
        <w:t xml:space="preserve"> tutti attivi e seleziona</w:t>
      </w:r>
      <w:r w:rsidRPr="00173D69">
        <w:rPr>
          <w:rFonts w:asciiTheme="minorHAnsi" w:hAnsiTheme="minorHAnsi" w:cstheme="minorHAnsi"/>
          <w:sz w:val="22"/>
          <w:szCs w:val="22"/>
        </w:rPr>
        <w:t>bi</w:t>
      </w:r>
      <w:r>
        <w:rPr>
          <w:rFonts w:asciiTheme="minorHAnsi" w:hAnsiTheme="minorHAnsi" w:cstheme="minorHAnsi"/>
          <w:sz w:val="22"/>
          <w:szCs w:val="22"/>
        </w:rPr>
        <w:t>li da tastiera;</w:t>
      </w:r>
    </w:p>
    <w:p w14:paraId="2235BB0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B mode, </w:t>
      </w:r>
      <w:proofErr w:type="spellStart"/>
      <w:r w:rsidRPr="007116AE">
        <w:rPr>
          <w:rFonts w:asciiTheme="minorHAnsi" w:hAnsiTheme="minorHAnsi" w:cstheme="minorHAnsi"/>
          <w:sz w:val="22"/>
          <w:szCs w:val="22"/>
        </w:rPr>
        <w:t>ColorDoppler</w:t>
      </w:r>
      <w:proofErr w:type="spellEnd"/>
      <w:r w:rsidRPr="007116AE">
        <w:rPr>
          <w:rFonts w:asciiTheme="minorHAnsi" w:hAnsiTheme="minorHAnsi" w:cstheme="minorHAnsi"/>
          <w:sz w:val="22"/>
          <w:szCs w:val="22"/>
        </w:rPr>
        <w:t xml:space="preserve"> o </w:t>
      </w:r>
      <w:proofErr w:type="spellStart"/>
      <w:r w:rsidRPr="007116AE">
        <w:rPr>
          <w:rFonts w:asciiTheme="minorHAnsi" w:hAnsiTheme="minorHAnsi" w:cstheme="minorHAnsi"/>
          <w:sz w:val="22"/>
          <w:szCs w:val="22"/>
        </w:rPr>
        <w:t>PowerAngio</w:t>
      </w:r>
      <w:proofErr w:type="spellEnd"/>
      <w:r w:rsidRPr="007116AE">
        <w:rPr>
          <w:rFonts w:asciiTheme="minorHAnsi" w:hAnsiTheme="minorHAnsi" w:cstheme="minorHAnsi"/>
          <w:sz w:val="22"/>
          <w:szCs w:val="22"/>
        </w:rPr>
        <w:t xml:space="preserve"> e Doppler pulsato in simultanea ed in tempo reale </w:t>
      </w:r>
      <w:r>
        <w:rPr>
          <w:rFonts w:asciiTheme="minorHAnsi" w:hAnsiTheme="minorHAnsi" w:cstheme="minorHAnsi"/>
          <w:sz w:val="22"/>
          <w:szCs w:val="22"/>
        </w:rPr>
        <w:t>su tutti i trasduttori offerti;</w:t>
      </w:r>
    </w:p>
    <w:p w14:paraId="025498F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Doppia visualizzazione in tempo reale di immagine B</w:t>
      </w:r>
      <w:r>
        <w:rPr>
          <w:rFonts w:asciiTheme="minorHAnsi" w:hAnsiTheme="minorHAnsi" w:cstheme="minorHAnsi"/>
          <w:sz w:val="22"/>
          <w:szCs w:val="22"/>
        </w:rPr>
        <w:t>-</w:t>
      </w:r>
      <w:r w:rsidRPr="00AC28A8">
        <w:rPr>
          <w:rFonts w:asciiTheme="minorHAnsi" w:hAnsiTheme="minorHAnsi" w:cstheme="minorHAnsi"/>
          <w:sz w:val="22"/>
          <w:szCs w:val="22"/>
        </w:rPr>
        <w:t>mode e immagine Color Doppler/</w:t>
      </w:r>
      <w:proofErr w:type="spellStart"/>
      <w:r w:rsidRPr="00AC28A8">
        <w:rPr>
          <w:rFonts w:asciiTheme="minorHAnsi" w:hAnsiTheme="minorHAnsi" w:cstheme="minorHAnsi"/>
          <w:sz w:val="22"/>
          <w:szCs w:val="22"/>
        </w:rPr>
        <w:t>Power</w:t>
      </w:r>
      <w:proofErr w:type="spellEnd"/>
      <w:r w:rsidRPr="00AC28A8">
        <w:rPr>
          <w:rFonts w:asciiTheme="minorHAnsi" w:hAnsiTheme="minorHAnsi" w:cstheme="minorHAnsi"/>
          <w:sz w:val="22"/>
          <w:szCs w:val="22"/>
        </w:rPr>
        <w:t xml:space="preserve"> Doppler</w:t>
      </w:r>
      <w:r>
        <w:rPr>
          <w:rFonts w:asciiTheme="minorHAnsi" w:hAnsiTheme="minorHAnsi" w:cstheme="minorHAnsi"/>
          <w:sz w:val="22"/>
          <w:szCs w:val="22"/>
        </w:rPr>
        <w:t>;</w:t>
      </w:r>
    </w:p>
    <w:p w14:paraId="027E0A8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C28A8">
        <w:rPr>
          <w:rFonts w:asciiTheme="minorHAnsi" w:hAnsiTheme="minorHAnsi" w:cstheme="minorHAnsi"/>
          <w:sz w:val="22"/>
          <w:szCs w:val="22"/>
        </w:rPr>
        <w:t xml:space="preserve">Zoom digitale, sia in scrittura che in lettura, senza perdita di risoluzione, funzionante sia in tempo reale che su immagini congelate, clip da archivio ed in cine </w:t>
      </w:r>
      <w:proofErr w:type="spellStart"/>
      <w:r w:rsidRPr="00AC28A8">
        <w:rPr>
          <w:rFonts w:asciiTheme="minorHAnsi" w:hAnsiTheme="minorHAnsi" w:cstheme="minorHAnsi"/>
          <w:sz w:val="22"/>
          <w:szCs w:val="22"/>
        </w:rPr>
        <w:t>loop</w:t>
      </w:r>
      <w:proofErr w:type="spellEnd"/>
      <w:r>
        <w:rPr>
          <w:rFonts w:asciiTheme="minorHAnsi" w:hAnsiTheme="minorHAnsi" w:cstheme="minorHAnsi"/>
          <w:sz w:val="22"/>
          <w:szCs w:val="22"/>
        </w:rPr>
        <w:t>;</w:t>
      </w:r>
    </w:p>
    <w:p w14:paraId="38660CF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4076F">
        <w:rPr>
          <w:rFonts w:asciiTheme="minorHAnsi" w:hAnsiTheme="minorHAnsi" w:cstheme="minorHAnsi"/>
          <w:sz w:val="22"/>
          <w:szCs w:val="22"/>
        </w:rPr>
        <w:t xml:space="preserve">Licenze per applicazioni, calcoli e </w:t>
      </w:r>
      <w:proofErr w:type="spellStart"/>
      <w:r w:rsidRPr="0054076F">
        <w:rPr>
          <w:rFonts w:asciiTheme="minorHAnsi" w:hAnsiTheme="minorHAnsi" w:cstheme="minorHAnsi"/>
          <w:sz w:val="22"/>
          <w:szCs w:val="22"/>
        </w:rPr>
        <w:t>preset</w:t>
      </w:r>
      <w:proofErr w:type="spellEnd"/>
      <w:r w:rsidRPr="0054076F">
        <w:rPr>
          <w:rFonts w:asciiTheme="minorHAnsi" w:hAnsiTheme="minorHAnsi" w:cstheme="minorHAnsi"/>
          <w:sz w:val="22"/>
          <w:szCs w:val="22"/>
        </w:rPr>
        <w:t xml:space="preserve"> per esami ginecologici, ostetrici e </w:t>
      </w:r>
      <w:proofErr w:type="spellStart"/>
      <w:r w:rsidRPr="0054076F">
        <w:rPr>
          <w:rFonts w:asciiTheme="minorHAnsi" w:hAnsiTheme="minorHAnsi" w:cstheme="minorHAnsi"/>
          <w:sz w:val="22"/>
          <w:szCs w:val="22"/>
        </w:rPr>
        <w:t>cardiofetali</w:t>
      </w:r>
      <w:proofErr w:type="spellEnd"/>
      <w:r>
        <w:rPr>
          <w:rFonts w:asciiTheme="minorHAnsi" w:hAnsiTheme="minorHAnsi" w:cstheme="minorHAnsi"/>
          <w:sz w:val="22"/>
          <w:szCs w:val="22"/>
        </w:rPr>
        <w:t>;</w:t>
      </w:r>
    </w:p>
    <w:p w14:paraId="3E0B8A1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tici in tempo reale in Doppler;</w:t>
      </w:r>
    </w:p>
    <w:p w14:paraId="5BBD2896" w14:textId="77777777" w:rsidR="003306D4" w:rsidRPr="00130982"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 xml:space="preserve">Ampia gamma di calcoli e misure dedicate ai vari distretti con software per </w:t>
      </w:r>
      <w:r w:rsidRPr="0054076F">
        <w:rPr>
          <w:rFonts w:asciiTheme="minorHAnsi" w:hAnsiTheme="minorHAnsi" w:cstheme="minorHAnsi"/>
          <w:sz w:val="22"/>
          <w:szCs w:val="22"/>
        </w:rPr>
        <w:t xml:space="preserve">l’acquisizione e l’analisi di </w:t>
      </w:r>
      <w:r w:rsidRPr="0054076F">
        <w:rPr>
          <w:rFonts w:asciiTheme="minorHAnsi" w:hAnsiTheme="minorHAnsi" w:cstheme="minorHAnsi"/>
          <w:sz w:val="22"/>
          <w:szCs w:val="22"/>
        </w:rPr>
        <w:lastRenderedPageBreak/>
        <w:t>volumi 3D/4D di strutture vasc</w:t>
      </w:r>
      <w:r>
        <w:rPr>
          <w:rFonts w:asciiTheme="minorHAnsi" w:hAnsiTheme="minorHAnsi" w:cstheme="minorHAnsi"/>
          <w:sz w:val="22"/>
          <w:szCs w:val="22"/>
        </w:rPr>
        <w:t xml:space="preserve">olari con Color e </w:t>
      </w: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 xml:space="preserve"> Doppler;</w:t>
      </w:r>
    </w:p>
    <w:p w14:paraId="02CADDF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B7262">
        <w:rPr>
          <w:rFonts w:asciiTheme="minorHAnsi" w:hAnsiTheme="minorHAnsi" w:cstheme="minorHAnsi"/>
          <w:sz w:val="22"/>
          <w:szCs w:val="22"/>
        </w:rPr>
        <w:t>Profondità di scansione la più elevata possibile</w:t>
      </w:r>
      <w:r>
        <w:rPr>
          <w:rFonts w:asciiTheme="minorHAnsi" w:hAnsiTheme="minorHAnsi" w:cstheme="minorHAnsi"/>
          <w:sz w:val="22"/>
          <w:szCs w:val="22"/>
        </w:rPr>
        <w:t>;</w:t>
      </w:r>
    </w:p>
    <w:p w14:paraId="3BB2B7B5" w14:textId="77777777" w:rsidR="003306D4" w:rsidRPr="00A40475"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A40475">
        <w:rPr>
          <w:rFonts w:asciiTheme="minorHAnsi" w:hAnsiTheme="minorHAnsi" w:cstheme="minorHAnsi"/>
          <w:sz w:val="22"/>
          <w:szCs w:val="22"/>
        </w:rPr>
        <w:t>non inferiore a 180 dB;</w:t>
      </w:r>
    </w:p>
    <w:p w14:paraId="523E663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943329">
        <w:rPr>
          <w:rFonts w:asciiTheme="minorHAnsi" w:hAnsiTheme="minorHAnsi" w:cstheme="minorHAnsi"/>
          <w:sz w:val="22"/>
          <w:szCs w:val="22"/>
        </w:rPr>
        <w:t>Imaging</w:t>
      </w:r>
      <w:proofErr w:type="spellEnd"/>
      <w:r w:rsidRPr="00943329">
        <w:rPr>
          <w:rFonts w:asciiTheme="minorHAnsi" w:hAnsiTheme="minorHAnsi" w:cstheme="minorHAnsi"/>
          <w:sz w:val="22"/>
          <w:szCs w:val="22"/>
        </w:rPr>
        <w:t xml:space="preserve"> armonico tissutale</w:t>
      </w:r>
      <w:r>
        <w:rPr>
          <w:rFonts w:asciiTheme="minorHAnsi" w:hAnsiTheme="minorHAnsi" w:cstheme="minorHAnsi"/>
          <w:sz w:val="22"/>
          <w:szCs w:val="22"/>
        </w:rPr>
        <w:t xml:space="preserve"> e s</w:t>
      </w:r>
      <w:r w:rsidRPr="00943329">
        <w:rPr>
          <w:rFonts w:asciiTheme="minorHAnsi" w:hAnsiTheme="minorHAnsi" w:cstheme="minorHAnsi"/>
          <w:sz w:val="22"/>
          <w:szCs w:val="22"/>
        </w:rPr>
        <w:t>econda armonica tissutale multifrequenza attiva su</w:t>
      </w:r>
      <w:r>
        <w:rPr>
          <w:rFonts w:asciiTheme="minorHAnsi" w:hAnsiTheme="minorHAnsi" w:cstheme="minorHAnsi"/>
          <w:sz w:val="22"/>
          <w:szCs w:val="22"/>
        </w:rPr>
        <w:t xml:space="preserve"> tutt</w:t>
      </w:r>
      <w:r w:rsidRPr="00943329">
        <w:rPr>
          <w:rFonts w:asciiTheme="minorHAnsi" w:hAnsiTheme="minorHAnsi" w:cstheme="minorHAnsi"/>
          <w:sz w:val="22"/>
          <w:szCs w:val="22"/>
        </w:rPr>
        <w:t xml:space="preserve">i </w:t>
      </w:r>
      <w:r>
        <w:rPr>
          <w:rFonts w:asciiTheme="minorHAnsi" w:hAnsiTheme="minorHAnsi" w:cstheme="minorHAnsi"/>
          <w:sz w:val="22"/>
          <w:szCs w:val="22"/>
        </w:rPr>
        <w:t xml:space="preserve">i </w:t>
      </w:r>
      <w:r w:rsidRPr="00943329">
        <w:rPr>
          <w:rFonts w:asciiTheme="minorHAnsi" w:hAnsiTheme="minorHAnsi" w:cstheme="minorHAnsi"/>
          <w:sz w:val="22"/>
          <w:szCs w:val="22"/>
        </w:rPr>
        <w:t xml:space="preserve">trasduttori </w:t>
      </w:r>
      <w:r>
        <w:rPr>
          <w:rFonts w:asciiTheme="minorHAnsi" w:hAnsiTheme="minorHAnsi" w:cstheme="minorHAnsi"/>
          <w:sz w:val="22"/>
          <w:szCs w:val="22"/>
        </w:rPr>
        <w:t xml:space="preserve">collegabili </w:t>
      </w:r>
      <w:r w:rsidRPr="00943329">
        <w:rPr>
          <w:rFonts w:asciiTheme="minorHAnsi" w:hAnsiTheme="minorHAnsi" w:cstheme="minorHAnsi"/>
          <w:sz w:val="22"/>
          <w:szCs w:val="22"/>
        </w:rPr>
        <w:t>e sulle varie modalità di lavoro</w:t>
      </w:r>
      <w:r>
        <w:rPr>
          <w:rFonts w:asciiTheme="minorHAnsi" w:hAnsiTheme="minorHAnsi" w:cstheme="minorHAnsi"/>
          <w:sz w:val="22"/>
          <w:szCs w:val="22"/>
        </w:rPr>
        <w:t>;</w:t>
      </w:r>
    </w:p>
    <w:p w14:paraId="3EE3ECB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in ricezione e trasmissione;</w:t>
      </w:r>
    </w:p>
    <w:p w14:paraId="48FD5D8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00C28">
        <w:rPr>
          <w:rFonts w:asciiTheme="minorHAnsi" w:hAnsiTheme="minorHAnsi" w:cstheme="minorHAnsi"/>
          <w:sz w:val="22"/>
          <w:szCs w:val="22"/>
        </w:rPr>
        <w:t>Ottimizzazione automatica del B-Mode e del Doppler</w:t>
      </w:r>
      <w:r>
        <w:rPr>
          <w:rFonts w:asciiTheme="minorHAnsi" w:hAnsiTheme="minorHAnsi" w:cstheme="minorHAnsi"/>
          <w:sz w:val="22"/>
          <w:szCs w:val="22"/>
        </w:rPr>
        <w:t>;</w:t>
      </w:r>
    </w:p>
    <w:p w14:paraId="3AF9181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Algoritmi di elaborazione del segnale per la riduzione del rumore e degli artefatti e per l'ottimizzazione automatica dell'immagine ecografica e Doppler</w:t>
      </w:r>
      <w:r>
        <w:rPr>
          <w:rFonts w:asciiTheme="minorHAnsi" w:hAnsiTheme="minorHAnsi" w:cstheme="minorHAnsi"/>
          <w:sz w:val="22"/>
          <w:szCs w:val="22"/>
        </w:rPr>
        <w:t>;</w:t>
      </w:r>
    </w:p>
    <w:p w14:paraId="011D4E3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493EFC">
        <w:rPr>
          <w:rFonts w:asciiTheme="minorHAnsi" w:hAnsiTheme="minorHAnsi" w:cstheme="minorHAnsi"/>
          <w:sz w:val="22"/>
          <w:szCs w:val="22"/>
        </w:rPr>
        <w:t xml:space="preserve">Algoritmo di Compound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s</w:t>
      </w:r>
      <w:r w:rsidRPr="00493EFC">
        <w:rPr>
          <w:rFonts w:asciiTheme="minorHAnsi" w:hAnsiTheme="minorHAnsi" w:cstheme="minorHAnsi"/>
          <w:sz w:val="22"/>
          <w:szCs w:val="22"/>
        </w:rPr>
        <w:t>paziale</w:t>
      </w:r>
      <w:r>
        <w:rPr>
          <w:rFonts w:asciiTheme="minorHAnsi" w:hAnsiTheme="minorHAnsi" w:cstheme="minorHAnsi"/>
          <w:sz w:val="22"/>
          <w:szCs w:val="22"/>
        </w:rPr>
        <w:t xml:space="preserve"> attivo su</w:t>
      </w:r>
      <w:r w:rsidRPr="00235117">
        <w:rPr>
          <w:rFonts w:asciiTheme="minorHAnsi" w:hAnsiTheme="minorHAnsi" w:cstheme="minorHAnsi"/>
          <w:sz w:val="22"/>
          <w:szCs w:val="22"/>
        </w:rPr>
        <w:t xml:space="preserve"> tutte le sonde offerte</w:t>
      </w:r>
      <w:r>
        <w:rPr>
          <w:rFonts w:asciiTheme="minorHAnsi" w:hAnsiTheme="minorHAnsi" w:cstheme="minorHAnsi"/>
          <w:sz w:val="22"/>
          <w:szCs w:val="22"/>
        </w:rPr>
        <w:t>;</w:t>
      </w:r>
    </w:p>
    <w:p w14:paraId="5C4D9DF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00C28">
        <w:rPr>
          <w:rFonts w:asciiTheme="minorHAnsi" w:hAnsiTheme="minorHAnsi" w:cstheme="minorHAnsi"/>
          <w:sz w:val="22"/>
          <w:szCs w:val="22"/>
        </w:rPr>
        <w:t>Pacchetti di calcolo per la misurazi</w:t>
      </w:r>
      <w:r>
        <w:rPr>
          <w:rFonts w:asciiTheme="minorHAnsi" w:hAnsiTheme="minorHAnsi" w:cstheme="minorHAnsi"/>
          <w:sz w:val="22"/>
          <w:szCs w:val="22"/>
        </w:rPr>
        <w:t>one di parametri materno-fetali</w:t>
      </w:r>
      <w:r w:rsidRPr="00300C28">
        <w:rPr>
          <w:rFonts w:asciiTheme="minorHAnsi" w:hAnsiTheme="minorHAnsi" w:cstheme="minorHAnsi"/>
          <w:sz w:val="22"/>
          <w:szCs w:val="22"/>
        </w:rPr>
        <w:t>, ginecologici e cardiologici su immagini e volumi 3D, anche archiviati</w:t>
      </w:r>
      <w:r>
        <w:rPr>
          <w:rFonts w:asciiTheme="minorHAnsi" w:hAnsiTheme="minorHAnsi" w:cstheme="minorHAnsi"/>
          <w:sz w:val="22"/>
          <w:szCs w:val="22"/>
        </w:rPr>
        <w:t>;</w:t>
      </w:r>
    </w:p>
    <w:p w14:paraId="28B209B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00C28">
        <w:rPr>
          <w:rFonts w:asciiTheme="minorHAnsi" w:hAnsiTheme="minorHAnsi" w:cstheme="minorHAnsi"/>
          <w:sz w:val="22"/>
          <w:szCs w:val="22"/>
        </w:rPr>
        <w:t>Visualizzazione tomografica dei volumi 3D in piani paralleli multipli con regolazione del numero e della distanza tra i piani di sezione</w:t>
      </w:r>
      <w:r>
        <w:rPr>
          <w:rFonts w:asciiTheme="minorHAnsi" w:hAnsiTheme="minorHAnsi" w:cstheme="minorHAnsi"/>
          <w:sz w:val="22"/>
          <w:szCs w:val="22"/>
        </w:rPr>
        <w:t>;</w:t>
      </w:r>
    </w:p>
    <w:p w14:paraId="512B6F85" w14:textId="77777777" w:rsidR="003306D4" w:rsidRPr="00DE444F" w:rsidRDefault="003306D4" w:rsidP="003306D4">
      <w:pPr>
        <w:pStyle w:val="Paragrafoelenco"/>
        <w:numPr>
          <w:ilvl w:val="1"/>
          <w:numId w:val="20"/>
        </w:numPr>
        <w:ind w:left="567" w:right="-1" w:hanging="567"/>
        <w:rPr>
          <w:rFonts w:asciiTheme="minorHAnsi" w:hAnsiTheme="minorHAnsi" w:cstheme="minorHAnsi"/>
          <w:sz w:val="22"/>
          <w:szCs w:val="22"/>
        </w:rPr>
      </w:pPr>
      <w:r w:rsidRPr="00DE444F">
        <w:rPr>
          <w:rFonts w:asciiTheme="minorHAnsi" w:hAnsiTheme="minorHAnsi" w:cstheme="minorHAnsi"/>
          <w:sz w:val="22"/>
          <w:szCs w:val="22"/>
        </w:rPr>
        <w:t xml:space="preserve">Software per la misurazione della </w:t>
      </w:r>
      <w:proofErr w:type="spellStart"/>
      <w:r w:rsidRPr="00DE444F">
        <w:rPr>
          <w:rFonts w:asciiTheme="minorHAnsi" w:hAnsiTheme="minorHAnsi" w:cstheme="minorHAnsi"/>
          <w:sz w:val="22"/>
          <w:szCs w:val="22"/>
        </w:rPr>
        <w:t>translucenza</w:t>
      </w:r>
      <w:proofErr w:type="spellEnd"/>
      <w:r w:rsidRPr="00DE444F">
        <w:rPr>
          <w:rFonts w:asciiTheme="minorHAnsi" w:hAnsiTheme="minorHAnsi" w:cstheme="minorHAnsi"/>
          <w:sz w:val="22"/>
          <w:szCs w:val="22"/>
        </w:rPr>
        <w:t xml:space="preserve"> nucale (NT);</w:t>
      </w:r>
    </w:p>
    <w:p w14:paraId="0A622A72" w14:textId="77777777" w:rsidR="003306D4" w:rsidRPr="00DE444F" w:rsidRDefault="003306D4" w:rsidP="003306D4">
      <w:pPr>
        <w:pStyle w:val="Paragrafoelenco"/>
        <w:numPr>
          <w:ilvl w:val="1"/>
          <w:numId w:val="20"/>
        </w:numPr>
        <w:ind w:left="567" w:right="-1" w:hanging="567"/>
        <w:rPr>
          <w:rFonts w:asciiTheme="minorHAnsi" w:hAnsiTheme="minorHAnsi" w:cstheme="minorHAnsi"/>
          <w:sz w:val="22"/>
          <w:szCs w:val="22"/>
        </w:rPr>
      </w:pPr>
      <w:r w:rsidRPr="00DE444F">
        <w:rPr>
          <w:rFonts w:asciiTheme="minorHAnsi" w:hAnsiTheme="minorHAnsi" w:cstheme="minorHAnsi"/>
          <w:sz w:val="22"/>
          <w:szCs w:val="22"/>
        </w:rPr>
        <w:t xml:space="preserve">Software per la stima della biometria e del peso fetale; </w:t>
      </w:r>
    </w:p>
    <w:p w14:paraId="730304D1"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Possibilità di stampare report, immagini e dati tramite collegamento ad una stampante "commerciale"</w:t>
      </w:r>
      <w:r>
        <w:rPr>
          <w:rFonts w:asciiTheme="minorHAnsi" w:hAnsiTheme="minorHAnsi" w:cstheme="minorHAnsi"/>
          <w:sz w:val="22"/>
          <w:szCs w:val="22"/>
        </w:rPr>
        <w:t>;</w:t>
      </w:r>
    </w:p>
    <w:p w14:paraId="55DCC8F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Esportazione report, immagini, filmati e dati su supporto CD/DVD e USB/Hard Disk esterno sia in formato DICOM che in formati non proprietari (ad esempio: jpeg, bitmap, AVI, …)</w:t>
      </w:r>
      <w:r>
        <w:rPr>
          <w:rFonts w:asciiTheme="minorHAnsi" w:hAnsiTheme="minorHAnsi" w:cstheme="minorHAnsi"/>
          <w:sz w:val="22"/>
          <w:szCs w:val="22"/>
        </w:rPr>
        <w:t>;</w:t>
      </w:r>
    </w:p>
    <w:p w14:paraId="1216ECD3"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w:t>
      </w:r>
    </w:p>
    <w:p w14:paraId="1488118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431433D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Connettività anche</w:t>
      </w:r>
      <w:r>
        <w:rPr>
          <w:rFonts w:asciiTheme="minorHAnsi" w:hAnsiTheme="minorHAnsi" w:cstheme="minorHAnsi"/>
          <w:sz w:val="22"/>
          <w:szCs w:val="22"/>
        </w:rPr>
        <w:t xml:space="preserve"> wireless con la rete aziendale;</w:t>
      </w:r>
    </w:p>
    <w:p w14:paraId="79159ED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4D7C635E"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 xml:space="preserve">Specifiche per l’integrazione delle apparecchiature con il </w:t>
      </w:r>
      <w:r>
        <w:rPr>
          <w:rFonts w:asciiTheme="minorHAnsi" w:hAnsiTheme="minorHAnsi" w:cstheme="minorHAnsi"/>
          <w:i/>
          <w:sz w:val="22"/>
          <w:szCs w:val="22"/>
        </w:rPr>
        <w:t>s</w:t>
      </w:r>
      <w:r w:rsidRPr="00057565">
        <w:rPr>
          <w:rFonts w:asciiTheme="minorHAnsi" w:hAnsiTheme="minorHAnsi" w:cstheme="minorHAnsi"/>
          <w:i/>
          <w:sz w:val="22"/>
          <w:szCs w:val="22"/>
        </w:rPr>
        <w:t>istema Informativo Ospedaliero e con il sistema PACS</w:t>
      </w:r>
      <w:r w:rsidRPr="00057565">
        <w:rPr>
          <w:rFonts w:asciiTheme="minorHAnsi" w:hAnsiTheme="minorHAnsi" w:cstheme="minorHAnsi"/>
          <w:sz w:val="22"/>
          <w:szCs w:val="22"/>
        </w:rPr>
        <w:t>”;</w:t>
      </w:r>
    </w:p>
    <w:p w14:paraId="37FCFA52"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7F1BE836"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6CA86A4F"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14033AEF"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multifrequenza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5 </w:t>
      </w:r>
      <w:r w:rsidRPr="008152D9">
        <w:rPr>
          <w:rFonts w:asciiTheme="minorHAnsi" w:hAnsiTheme="minorHAnsi" w:cstheme="minorHAnsi"/>
          <w:sz w:val="22"/>
          <w:szCs w:val="22"/>
        </w:rPr>
        <w:t>MHz</w:t>
      </w:r>
      <w:r>
        <w:rPr>
          <w:rFonts w:asciiTheme="minorHAnsi" w:hAnsiTheme="minorHAnsi" w:cstheme="minorHAnsi"/>
          <w:sz w:val="22"/>
          <w:szCs w:val="22"/>
        </w:rPr>
        <w:t>;</w:t>
      </w:r>
    </w:p>
    <w:p w14:paraId="5AF89B6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45469">
        <w:rPr>
          <w:rFonts w:asciiTheme="minorHAnsi" w:hAnsiTheme="minorHAnsi" w:cstheme="minorHAnsi"/>
          <w:sz w:val="22"/>
          <w:szCs w:val="22"/>
        </w:rPr>
        <w:t xml:space="preserve">Sonda </w:t>
      </w:r>
      <w:proofErr w:type="spellStart"/>
      <w:r w:rsidRPr="00045469">
        <w:rPr>
          <w:rFonts w:asciiTheme="minorHAnsi" w:hAnsiTheme="minorHAnsi" w:cstheme="minorHAnsi"/>
          <w:sz w:val="22"/>
          <w:szCs w:val="22"/>
        </w:rPr>
        <w:t>convex</w:t>
      </w:r>
      <w:proofErr w:type="spellEnd"/>
      <w:r w:rsidRPr="00045469">
        <w:rPr>
          <w:rFonts w:asciiTheme="minorHAnsi" w:hAnsiTheme="minorHAnsi" w:cstheme="minorHAnsi"/>
          <w:sz w:val="22"/>
          <w:szCs w:val="22"/>
        </w:rPr>
        <w:t xml:space="preserve"> volumetrica 3D/4D per esami addominali con range di frequenza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sidRPr="00045469">
        <w:rPr>
          <w:rFonts w:asciiTheme="minorHAnsi" w:hAnsiTheme="minorHAnsi" w:cstheme="minorHAnsi"/>
          <w:sz w:val="22"/>
          <w:szCs w:val="22"/>
        </w:rPr>
        <w:t xml:space="preserve">3 </w:t>
      </w:r>
      <w:r>
        <w:rPr>
          <w:rFonts w:asciiTheme="minorHAnsi" w:hAnsiTheme="minorHAnsi" w:cstheme="minorHAnsi"/>
          <w:sz w:val="22"/>
          <w:szCs w:val="22"/>
        </w:rPr>
        <w:t>–</w:t>
      </w:r>
      <w:r w:rsidRPr="00045469">
        <w:rPr>
          <w:rFonts w:asciiTheme="minorHAnsi" w:hAnsiTheme="minorHAnsi" w:cstheme="minorHAnsi"/>
          <w:sz w:val="22"/>
          <w:szCs w:val="22"/>
        </w:rPr>
        <w:t xml:space="preserve"> 6 MHz</w:t>
      </w:r>
      <w:r>
        <w:rPr>
          <w:rFonts w:asciiTheme="minorHAnsi" w:hAnsiTheme="minorHAnsi" w:cstheme="minorHAnsi"/>
          <w:sz w:val="22"/>
          <w:szCs w:val="22"/>
        </w:rPr>
        <w:t>;</w:t>
      </w:r>
    </w:p>
    <w:p w14:paraId="0E6E50D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45469">
        <w:rPr>
          <w:rFonts w:asciiTheme="minorHAnsi" w:hAnsiTheme="minorHAnsi" w:cstheme="minorHAnsi"/>
          <w:sz w:val="22"/>
          <w:szCs w:val="22"/>
        </w:rPr>
        <w:t xml:space="preserve">Sonda </w:t>
      </w:r>
      <w:proofErr w:type="spellStart"/>
      <w:r w:rsidRPr="00045469">
        <w:rPr>
          <w:rFonts w:asciiTheme="minorHAnsi" w:hAnsiTheme="minorHAnsi" w:cstheme="minorHAnsi"/>
          <w:sz w:val="22"/>
          <w:szCs w:val="22"/>
        </w:rPr>
        <w:t>endovaginale</w:t>
      </w:r>
      <w:proofErr w:type="spellEnd"/>
      <w:r w:rsidRPr="00045469">
        <w:rPr>
          <w:rFonts w:asciiTheme="minorHAnsi" w:hAnsiTheme="minorHAnsi" w:cstheme="minorHAnsi"/>
          <w:sz w:val="22"/>
          <w:szCs w:val="22"/>
        </w:rPr>
        <w:t xml:space="preserve"> 3D/4D multifrequenza con range di frequenz</w:t>
      </w:r>
      <w:r>
        <w:rPr>
          <w:rFonts w:asciiTheme="minorHAnsi" w:hAnsiTheme="minorHAnsi" w:cstheme="minorHAnsi"/>
          <w:sz w:val="22"/>
          <w:szCs w:val="22"/>
        </w:rPr>
        <w:t>a</w:t>
      </w:r>
      <w:r w:rsidRPr="00045469">
        <w:rPr>
          <w:rFonts w:asciiTheme="minorHAnsi" w:hAnsiTheme="minorHAnsi" w:cstheme="minorHAnsi"/>
          <w:sz w:val="22"/>
          <w:szCs w:val="22"/>
        </w:rPr>
        <w:t xml:space="preserve"> che includa almeno l’intervallo 8-</w:t>
      </w:r>
      <w:r w:rsidRPr="00045469">
        <w:rPr>
          <w:rFonts w:asciiTheme="minorHAnsi" w:hAnsiTheme="minorHAnsi" w:cstheme="minorHAnsi"/>
          <w:sz w:val="22"/>
          <w:szCs w:val="22"/>
        </w:rPr>
        <w:lastRenderedPageBreak/>
        <w:t>10 MHz</w:t>
      </w:r>
      <w:r>
        <w:rPr>
          <w:rFonts w:asciiTheme="minorHAnsi" w:hAnsiTheme="minorHAnsi" w:cstheme="minorHAnsi"/>
          <w:sz w:val="22"/>
          <w:szCs w:val="22"/>
        </w:rPr>
        <w:t>;</w:t>
      </w:r>
    </w:p>
    <w:p w14:paraId="392088E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0F24BF">
        <w:rPr>
          <w:rFonts w:asciiTheme="minorHAnsi" w:hAnsiTheme="minorHAnsi" w:cstheme="minorHAnsi"/>
          <w:sz w:val="22"/>
          <w:szCs w:val="22"/>
        </w:rPr>
        <w:t>Sonda lineare per applicazioni vascolari con range di frequenza di lavoro di circa 3 - 9 MHz</w:t>
      </w:r>
      <w:r>
        <w:rPr>
          <w:rFonts w:asciiTheme="minorHAnsi" w:hAnsiTheme="minorHAnsi" w:cstheme="minorHAnsi"/>
          <w:sz w:val="22"/>
          <w:szCs w:val="22"/>
        </w:rPr>
        <w:t>;</w:t>
      </w:r>
    </w:p>
    <w:p w14:paraId="3030A0E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F57B1">
        <w:rPr>
          <w:rFonts w:asciiTheme="minorHAnsi" w:hAnsiTheme="minorHAnsi" w:cstheme="minorHAnsi"/>
          <w:sz w:val="22"/>
          <w:szCs w:val="22"/>
        </w:rPr>
        <w:t xml:space="preserve">Sonda </w:t>
      </w:r>
      <w:r>
        <w:rPr>
          <w:rFonts w:asciiTheme="minorHAnsi" w:hAnsiTheme="minorHAnsi" w:cstheme="minorHAnsi"/>
          <w:sz w:val="22"/>
          <w:szCs w:val="22"/>
        </w:rPr>
        <w:t>endocavitaria</w:t>
      </w:r>
      <w:r w:rsidRPr="00DF57B1">
        <w:rPr>
          <w:rFonts w:asciiTheme="minorHAnsi" w:hAnsiTheme="minorHAnsi" w:cstheme="minorHAnsi"/>
          <w:sz w:val="22"/>
          <w:szCs w:val="22"/>
        </w:rPr>
        <w:t xml:space="preserve"> </w:t>
      </w:r>
      <w:r w:rsidRPr="00C168F1">
        <w:rPr>
          <w:rFonts w:asciiTheme="minorHAnsi" w:hAnsiTheme="minorHAnsi" w:cstheme="minorHAnsi"/>
          <w:sz w:val="22"/>
          <w:szCs w:val="22"/>
        </w:rPr>
        <w:t>“end-</w:t>
      </w:r>
      <w:proofErr w:type="spellStart"/>
      <w:r w:rsidRPr="00C168F1">
        <w:rPr>
          <w:rFonts w:asciiTheme="minorHAnsi" w:hAnsiTheme="minorHAnsi" w:cstheme="minorHAnsi"/>
          <w:sz w:val="22"/>
          <w:szCs w:val="22"/>
        </w:rPr>
        <w:t>fire</w:t>
      </w:r>
      <w:proofErr w:type="spellEnd"/>
      <w:r w:rsidRPr="00C168F1">
        <w:rPr>
          <w:rFonts w:asciiTheme="minorHAnsi" w:hAnsiTheme="minorHAnsi" w:cstheme="minorHAnsi"/>
          <w:sz w:val="22"/>
          <w:szCs w:val="22"/>
        </w:rPr>
        <w:t>”</w:t>
      </w:r>
      <w:r>
        <w:rPr>
          <w:rFonts w:asciiTheme="minorHAnsi" w:hAnsiTheme="minorHAnsi" w:cstheme="minorHAnsi"/>
          <w:sz w:val="22"/>
          <w:szCs w:val="22"/>
        </w:rPr>
        <w:t xml:space="preserve">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Pr>
          <w:rFonts w:asciiTheme="minorHAnsi" w:hAnsiTheme="minorHAnsi" w:cstheme="minorHAnsi"/>
          <w:sz w:val="22"/>
          <w:szCs w:val="22"/>
        </w:rPr>
        <w:t>5</w:t>
      </w:r>
      <w:r w:rsidRPr="00DF57B1">
        <w:rPr>
          <w:rFonts w:asciiTheme="minorHAnsi" w:hAnsiTheme="minorHAnsi" w:cstheme="minorHAnsi"/>
          <w:sz w:val="22"/>
          <w:szCs w:val="22"/>
        </w:rPr>
        <w:t xml:space="preserve"> </w:t>
      </w:r>
      <w:r>
        <w:rPr>
          <w:rFonts w:asciiTheme="minorHAnsi" w:hAnsiTheme="minorHAnsi" w:cstheme="minorHAnsi"/>
          <w:sz w:val="22"/>
          <w:szCs w:val="22"/>
        </w:rPr>
        <w:t>-</w:t>
      </w:r>
      <w:r w:rsidRPr="00DF57B1">
        <w:rPr>
          <w:rFonts w:asciiTheme="minorHAnsi" w:hAnsiTheme="minorHAnsi" w:cstheme="minorHAnsi"/>
          <w:sz w:val="22"/>
          <w:szCs w:val="22"/>
        </w:rPr>
        <w:t xml:space="preserve"> </w:t>
      </w:r>
      <w:r>
        <w:rPr>
          <w:rFonts w:asciiTheme="minorHAnsi" w:hAnsiTheme="minorHAnsi" w:cstheme="minorHAnsi"/>
          <w:sz w:val="22"/>
          <w:szCs w:val="22"/>
        </w:rPr>
        <w:t>8</w:t>
      </w:r>
      <w:r w:rsidRPr="00DF57B1">
        <w:rPr>
          <w:rFonts w:asciiTheme="minorHAnsi" w:hAnsiTheme="minorHAnsi" w:cstheme="minorHAnsi"/>
          <w:sz w:val="22"/>
          <w:szCs w:val="22"/>
        </w:rPr>
        <w:t xml:space="preserve"> MHz</w:t>
      </w:r>
      <w:r>
        <w:rPr>
          <w:rFonts w:asciiTheme="minorHAnsi" w:hAnsiTheme="minorHAnsi" w:cstheme="minorHAnsi"/>
          <w:sz w:val="22"/>
          <w:szCs w:val="22"/>
        </w:rPr>
        <w:t xml:space="preserve"> per applicazioni urologiche;</w:t>
      </w:r>
    </w:p>
    <w:p w14:paraId="549933A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Kit biopsia per sonde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145F6BE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lineari;</w:t>
      </w:r>
    </w:p>
    <w:p w14:paraId="2BBC5045"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endocavitarie;</w:t>
      </w:r>
    </w:p>
    <w:p w14:paraId="7260337E" w14:textId="77777777" w:rsidR="003306D4" w:rsidRPr="00DE444F"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Eventuale software di enfatizzazione dell’ago;</w:t>
      </w:r>
    </w:p>
    <w:p w14:paraId="6FA44D1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300C28">
        <w:rPr>
          <w:rFonts w:asciiTheme="minorHAnsi" w:hAnsiTheme="minorHAnsi" w:cstheme="minorHAnsi"/>
          <w:sz w:val="22"/>
          <w:szCs w:val="22"/>
        </w:rPr>
        <w:t>Software Cardio STIC (</w:t>
      </w:r>
      <w:proofErr w:type="spellStart"/>
      <w:r w:rsidRPr="00300C28">
        <w:rPr>
          <w:rFonts w:asciiTheme="minorHAnsi" w:hAnsiTheme="minorHAnsi" w:cstheme="minorHAnsi"/>
          <w:sz w:val="22"/>
          <w:szCs w:val="22"/>
        </w:rPr>
        <w:t>Spatio</w:t>
      </w:r>
      <w:proofErr w:type="spellEnd"/>
      <w:r w:rsidRPr="00300C28">
        <w:rPr>
          <w:rFonts w:asciiTheme="minorHAnsi" w:hAnsiTheme="minorHAnsi" w:cstheme="minorHAnsi"/>
          <w:sz w:val="22"/>
          <w:szCs w:val="22"/>
        </w:rPr>
        <w:t xml:space="preserve"> </w:t>
      </w:r>
      <w:proofErr w:type="spellStart"/>
      <w:r w:rsidRPr="00300C28">
        <w:rPr>
          <w:rFonts w:asciiTheme="minorHAnsi" w:hAnsiTheme="minorHAnsi" w:cstheme="minorHAnsi"/>
          <w:sz w:val="22"/>
          <w:szCs w:val="22"/>
        </w:rPr>
        <w:t>Temporal</w:t>
      </w:r>
      <w:proofErr w:type="spellEnd"/>
      <w:r w:rsidRPr="00300C28">
        <w:rPr>
          <w:rFonts w:asciiTheme="minorHAnsi" w:hAnsiTheme="minorHAnsi" w:cstheme="minorHAnsi"/>
          <w:sz w:val="22"/>
          <w:szCs w:val="22"/>
        </w:rPr>
        <w:t xml:space="preserve"> Image </w:t>
      </w:r>
      <w:proofErr w:type="spellStart"/>
      <w:r w:rsidRPr="00300C28">
        <w:rPr>
          <w:rFonts w:asciiTheme="minorHAnsi" w:hAnsiTheme="minorHAnsi" w:cstheme="minorHAnsi"/>
          <w:sz w:val="22"/>
          <w:szCs w:val="22"/>
        </w:rPr>
        <w:t>Correlation</w:t>
      </w:r>
      <w:proofErr w:type="spellEnd"/>
      <w:r w:rsidRPr="00300C28">
        <w:rPr>
          <w:rFonts w:asciiTheme="minorHAnsi" w:hAnsiTheme="minorHAnsi" w:cstheme="minorHAnsi"/>
          <w:sz w:val="22"/>
          <w:szCs w:val="22"/>
        </w:rPr>
        <w:t xml:space="preserve">) su sonde </w:t>
      </w:r>
      <w:proofErr w:type="spellStart"/>
      <w:r w:rsidRPr="00300C28">
        <w:rPr>
          <w:rFonts w:asciiTheme="minorHAnsi" w:hAnsiTheme="minorHAnsi" w:cstheme="minorHAnsi"/>
          <w:sz w:val="22"/>
          <w:szCs w:val="22"/>
        </w:rPr>
        <w:t>convex</w:t>
      </w:r>
      <w:proofErr w:type="spellEnd"/>
      <w:r w:rsidRPr="00300C28">
        <w:rPr>
          <w:rFonts w:asciiTheme="minorHAnsi" w:hAnsiTheme="minorHAnsi" w:cstheme="minorHAnsi"/>
          <w:sz w:val="22"/>
          <w:szCs w:val="22"/>
        </w:rPr>
        <w:t xml:space="preserve"> volumetriche</w:t>
      </w:r>
      <w:r>
        <w:rPr>
          <w:rFonts w:asciiTheme="minorHAnsi" w:hAnsiTheme="minorHAnsi" w:cstheme="minorHAnsi"/>
          <w:sz w:val="22"/>
          <w:szCs w:val="22"/>
        </w:rPr>
        <w:t>;</w:t>
      </w:r>
    </w:p>
    <w:p w14:paraId="0D2EC0AE"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300C28">
        <w:rPr>
          <w:rFonts w:asciiTheme="minorHAnsi" w:hAnsiTheme="minorHAnsi" w:cstheme="minorHAnsi"/>
          <w:sz w:val="22"/>
          <w:szCs w:val="22"/>
        </w:rPr>
        <w:t>Rendering</w:t>
      </w:r>
      <w:proofErr w:type="spellEnd"/>
      <w:r w:rsidRPr="00300C28">
        <w:rPr>
          <w:rFonts w:asciiTheme="minorHAnsi" w:hAnsiTheme="minorHAnsi" w:cstheme="minorHAnsi"/>
          <w:sz w:val="22"/>
          <w:szCs w:val="22"/>
        </w:rPr>
        <w:t xml:space="preserve"> di superficie della struttura esaminata, per una rappresentazione naturale del feto o delle strutture dell'apparato ginecologico</w:t>
      </w:r>
      <w:r>
        <w:rPr>
          <w:rFonts w:asciiTheme="minorHAnsi" w:hAnsiTheme="minorHAnsi" w:cstheme="minorHAnsi"/>
          <w:sz w:val="22"/>
          <w:szCs w:val="22"/>
        </w:rPr>
        <w:t>;</w:t>
      </w:r>
    </w:p>
    <w:p w14:paraId="2083762D" w14:textId="22BB0C97" w:rsidR="005F1D34" w:rsidRDefault="005F1D34" w:rsidP="003306D4">
      <w:pPr>
        <w:rPr>
          <w:rFonts w:ascii="Calibri" w:hAnsi="Calibri" w:cs="Calibri"/>
          <w:sz w:val="24"/>
          <w:szCs w:val="24"/>
        </w:rPr>
      </w:pPr>
    </w:p>
    <w:p w14:paraId="5BEEB2D8" w14:textId="6F10937E" w:rsidR="003306D4" w:rsidRDefault="003306D4" w:rsidP="003306D4">
      <w:pPr>
        <w:rPr>
          <w:rFonts w:ascii="Calibri" w:hAnsi="Calibri" w:cs="Calibri"/>
          <w:sz w:val="24"/>
          <w:szCs w:val="24"/>
        </w:rPr>
      </w:pPr>
    </w:p>
    <w:p w14:paraId="6F4FFDBB" w14:textId="5D2A3F7D" w:rsidR="003306D4" w:rsidRPr="00CD76E8" w:rsidRDefault="003306D4" w:rsidP="003306D4">
      <w:pPr>
        <w:spacing w:before="120" w:after="240"/>
        <w:jc w:val="both"/>
        <w:rPr>
          <w:rFonts w:ascii="Calibri" w:hAnsi="Calibri" w:cs="Calibri"/>
          <w:b/>
          <w:sz w:val="28"/>
          <w:szCs w:val="28"/>
        </w:rPr>
      </w:pPr>
      <w:r w:rsidRPr="00BC14A7">
        <w:rPr>
          <w:rFonts w:ascii="Calibri" w:hAnsi="Calibri" w:cs="Calibri"/>
          <w:b/>
          <w:sz w:val="28"/>
          <w:szCs w:val="28"/>
        </w:rPr>
        <w:t xml:space="preserve">LOTTO </w:t>
      </w:r>
      <w:r>
        <w:rPr>
          <w:rFonts w:ascii="Calibri" w:hAnsi="Calibri" w:cs="Calibri"/>
          <w:b/>
          <w:sz w:val="28"/>
          <w:szCs w:val="28"/>
        </w:rPr>
        <w:t>6</w:t>
      </w:r>
      <w:r w:rsidRPr="00BC14A7">
        <w:rPr>
          <w:rFonts w:ascii="Calibri" w:hAnsi="Calibri" w:cs="Calibri"/>
          <w:b/>
          <w:sz w:val="28"/>
          <w:szCs w:val="28"/>
        </w:rPr>
        <w:t xml:space="preserve"> – </w:t>
      </w:r>
      <w:r w:rsidRPr="003306D4">
        <w:rPr>
          <w:rFonts w:ascii="Calibri" w:hAnsi="Calibri" w:cs="Calibri"/>
          <w:b/>
          <w:sz w:val="28"/>
          <w:szCs w:val="28"/>
        </w:rPr>
        <w:t xml:space="preserve">Ecotomografi </w:t>
      </w:r>
      <w:r>
        <w:rPr>
          <w:rFonts w:ascii="Calibri" w:hAnsi="Calibri" w:cs="Calibri"/>
          <w:b/>
          <w:sz w:val="28"/>
          <w:szCs w:val="28"/>
        </w:rPr>
        <w:t>portatili</w:t>
      </w:r>
    </w:p>
    <w:p w14:paraId="6AC5D309" w14:textId="77777777" w:rsidR="003306D4" w:rsidRPr="007E22D8" w:rsidRDefault="003306D4" w:rsidP="003306D4">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423DF3E2" w14:textId="77777777" w:rsidR="003306D4" w:rsidRPr="007E22D8" w:rsidRDefault="003306D4" w:rsidP="003306D4">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68EF84E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C1704">
        <w:rPr>
          <w:rFonts w:asciiTheme="minorHAnsi" w:hAnsiTheme="minorHAnsi" w:cstheme="minorHAnsi"/>
          <w:sz w:val="22"/>
          <w:szCs w:val="22"/>
        </w:rPr>
        <w:t>Ecotomografo di ultima generazione, portatile con carrello separabile</w:t>
      </w:r>
      <w:r>
        <w:rPr>
          <w:rFonts w:asciiTheme="minorHAnsi" w:hAnsiTheme="minorHAnsi" w:cstheme="minorHAnsi"/>
          <w:sz w:val="22"/>
          <w:szCs w:val="22"/>
        </w:rPr>
        <w:t>,</w:t>
      </w:r>
      <w:r w:rsidRPr="00DC1704">
        <w:rPr>
          <w:rFonts w:asciiTheme="minorHAnsi" w:hAnsiTheme="minorHAnsi" w:cstheme="minorHAnsi"/>
          <w:sz w:val="22"/>
          <w:szCs w:val="22"/>
        </w:rPr>
        <w:t xml:space="preserve"> adeguato e configurato</w:t>
      </w:r>
      <w:r>
        <w:rPr>
          <w:rFonts w:asciiTheme="minorHAnsi" w:hAnsiTheme="minorHAnsi" w:cstheme="minorHAnsi"/>
          <w:sz w:val="22"/>
          <w:szCs w:val="22"/>
        </w:rPr>
        <w:t xml:space="preserve"> </w:t>
      </w:r>
      <w:r w:rsidRPr="00DC1704">
        <w:rPr>
          <w:rFonts w:asciiTheme="minorHAnsi" w:hAnsiTheme="minorHAnsi" w:cstheme="minorHAnsi"/>
          <w:sz w:val="22"/>
          <w:szCs w:val="22"/>
        </w:rPr>
        <w:t>per applicazioni cliniche multidisciplinari</w:t>
      </w:r>
      <w:r w:rsidRPr="00DF5C98">
        <w:rPr>
          <w:rFonts w:asciiTheme="minorHAnsi" w:hAnsiTheme="minorHAnsi" w:cstheme="minorHAnsi"/>
          <w:sz w:val="22"/>
          <w:szCs w:val="22"/>
        </w:rPr>
        <w:t>;</w:t>
      </w:r>
    </w:p>
    <w:p w14:paraId="47CAF63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Elevata tra</w:t>
      </w:r>
      <w:r>
        <w:rPr>
          <w:rFonts w:asciiTheme="minorHAnsi" w:hAnsiTheme="minorHAnsi" w:cstheme="minorHAnsi"/>
          <w:sz w:val="22"/>
          <w:szCs w:val="22"/>
        </w:rPr>
        <w:t xml:space="preserve">sportabilità: compatto, leggero e </w:t>
      </w:r>
      <w:r w:rsidRPr="00935AC3">
        <w:rPr>
          <w:rFonts w:asciiTheme="minorHAnsi" w:hAnsiTheme="minorHAnsi" w:cstheme="minorHAnsi"/>
          <w:sz w:val="22"/>
          <w:szCs w:val="22"/>
        </w:rPr>
        <w:t>con adeguate batterie</w:t>
      </w:r>
      <w:r>
        <w:rPr>
          <w:rFonts w:asciiTheme="minorHAnsi" w:hAnsiTheme="minorHAnsi" w:cstheme="minorHAnsi"/>
          <w:sz w:val="22"/>
          <w:szCs w:val="22"/>
        </w:rPr>
        <w:t xml:space="preserve"> </w:t>
      </w:r>
      <w:r w:rsidRPr="00935AC3">
        <w:rPr>
          <w:rFonts w:asciiTheme="minorHAnsi" w:hAnsiTheme="minorHAnsi" w:cstheme="minorHAnsi"/>
          <w:sz w:val="22"/>
          <w:szCs w:val="22"/>
        </w:rPr>
        <w:t>con autonomia di almeno 45 min</w:t>
      </w:r>
      <w:r>
        <w:rPr>
          <w:rFonts w:asciiTheme="minorHAnsi" w:hAnsiTheme="minorHAnsi" w:cstheme="minorHAnsi"/>
          <w:sz w:val="22"/>
          <w:szCs w:val="22"/>
        </w:rPr>
        <w:t>uti</w:t>
      </w:r>
      <w:r w:rsidRPr="00935AC3">
        <w:rPr>
          <w:rFonts w:asciiTheme="minorHAnsi" w:hAnsiTheme="minorHAnsi" w:cstheme="minorHAnsi"/>
          <w:sz w:val="22"/>
          <w:szCs w:val="22"/>
        </w:rPr>
        <w:t xml:space="preserve"> in funzionamento continuo</w:t>
      </w:r>
      <w:r>
        <w:rPr>
          <w:rFonts w:asciiTheme="minorHAnsi" w:hAnsiTheme="minorHAnsi" w:cstheme="minorHAnsi"/>
          <w:sz w:val="22"/>
          <w:szCs w:val="22"/>
        </w:rPr>
        <w:t>;</w:t>
      </w:r>
    </w:p>
    <w:p w14:paraId="5054D427" w14:textId="77777777" w:rsidR="003306D4" w:rsidRPr="00B23E83"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w:t>
      </w:r>
      <w:r>
        <w:rPr>
          <w:rFonts w:asciiTheme="minorHAnsi" w:hAnsiTheme="minorHAnsi" w:cstheme="minorHAnsi"/>
          <w:sz w:val="22"/>
          <w:szCs w:val="22"/>
        </w:rPr>
        <w:t>;</w:t>
      </w:r>
    </w:p>
    <w:p w14:paraId="615BC82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1919DD1B"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104407FD" w14:textId="77777777" w:rsidR="003306D4" w:rsidRPr="00AF4D66"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M-mode, B-mode;</w:t>
      </w:r>
    </w:p>
    <w:p w14:paraId="1CF32AB6" w14:textId="55E90E19"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Doppler Pulsato, Doppler Continuo, Color</w:t>
      </w:r>
      <w:r>
        <w:rPr>
          <w:rFonts w:asciiTheme="minorHAnsi" w:hAnsiTheme="minorHAnsi" w:cstheme="minorHAnsi"/>
          <w:sz w:val="22"/>
          <w:szCs w:val="22"/>
        </w:rPr>
        <w:t xml:space="preserve"> </w:t>
      </w:r>
      <w:r w:rsidRPr="00AF4D66">
        <w:rPr>
          <w:rFonts w:asciiTheme="minorHAnsi" w:hAnsiTheme="minorHAnsi" w:cstheme="minorHAnsi"/>
          <w:sz w:val="22"/>
          <w:szCs w:val="22"/>
        </w:rPr>
        <w:t xml:space="preserve">Doppler,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DC1704">
        <w:rPr>
          <w:rFonts w:asciiTheme="minorHAnsi" w:hAnsiTheme="minorHAnsi" w:cstheme="minorHAnsi"/>
          <w:sz w:val="22"/>
          <w:szCs w:val="22"/>
        </w:rPr>
        <w:t>Tissue</w:t>
      </w:r>
      <w:proofErr w:type="spellEnd"/>
      <w:r w:rsidRPr="00DC1704">
        <w:rPr>
          <w:rFonts w:asciiTheme="minorHAnsi" w:hAnsiTheme="minorHAnsi" w:cstheme="minorHAnsi"/>
          <w:sz w:val="22"/>
          <w:szCs w:val="22"/>
        </w:rPr>
        <w:t xml:space="preserve"> Doppler </w:t>
      </w:r>
      <w:proofErr w:type="spellStart"/>
      <w:r w:rsidRPr="00DC1704">
        <w:rPr>
          <w:rFonts w:asciiTheme="minorHAnsi" w:hAnsiTheme="minorHAnsi" w:cstheme="minorHAnsi"/>
          <w:sz w:val="22"/>
          <w:szCs w:val="22"/>
        </w:rPr>
        <w:t>Imagin</w:t>
      </w:r>
      <w:proofErr w:type="spellEnd"/>
      <w:r w:rsidRPr="00DC1704">
        <w:rPr>
          <w:rFonts w:asciiTheme="minorHAnsi" w:hAnsiTheme="minorHAnsi" w:cstheme="minorHAnsi"/>
          <w:sz w:val="22"/>
          <w:szCs w:val="22"/>
        </w:rPr>
        <w:t xml:space="preserve">, </w:t>
      </w:r>
      <w:proofErr w:type="spellStart"/>
      <w:r w:rsidRPr="00DC1704">
        <w:rPr>
          <w:rFonts w:asciiTheme="minorHAnsi" w:hAnsiTheme="minorHAnsi" w:cstheme="minorHAnsi"/>
          <w:sz w:val="22"/>
          <w:szCs w:val="22"/>
        </w:rPr>
        <w:t>Tissue</w:t>
      </w:r>
      <w:proofErr w:type="spellEnd"/>
      <w:r w:rsidRPr="00DC1704">
        <w:rPr>
          <w:rFonts w:asciiTheme="minorHAnsi" w:hAnsiTheme="minorHAnsi" w:cstheme="minorHAnsi"/>
          <w:sz w:val="22"/>
          <w:szCs w:val="22"/>
        </w:rPr>
        <w:t xml:space="preserve"> </w:t>
      </w:r>
      <w:proofErr w:type="spellStart"/>
      <w:r w:rsidRPr="00DC1704">
        <w:rPr>
          <w:rFonts w:asciiTheme="minorHAnsi" w:hAnsiTheme="minorHAnsi" w:cstheme="minorHAnsi"/>
          <w:sz w:val="22"/>
          <w:szCs w:val="22"/>
        </w:rPr>
        <w:t>Harmonic</w:t>
      </w:r>
      <w:proofErr w:type="spellEnd"/>
      <w:r w:rsidRPr="00DC1704">
        <w:rPr>
          <w:rFonts w:asciiTheme="minorHAnsi" w:hAnsiTheme="minorHAnsi" w:cstheme="minorHAnsi"/>
          <w:sz w:val="22"/>
          <w:szCs w:val="22"/>
        </w:rPr>
        <w:t xml:space="preserve"> </w:t>
      </w:r>
      <w:proofErr w:type="spellStart"/>
      <w:r w:rsidRPr="00DC1704">
        <w:rPr>
          <w:rFonts w:asciiTheme="minorHAnsi" w:hAnsiTheme="minorHAnsi" w:cstheme="minorHAnsi"/>
          <w:sz w:val="22"/>
          <w:szCs w:val="22"/>
        </w:rPr>
        <w:t>Imaging</w:t>
      </w:r>
      <w:proofErr w:type="spellEnd"/>
      <w:r w:rsidR="000A4A01">
        <w:rPr>
          <w:rFonts w:asciiTheme="minorHAnsi" w:hAnsiTheme="minorHAnsi" w:cstheme="minorHAnsi"/>
          <w:sz w:val="22"/>
          <w:szCs w:val="22"/>
        </w:rPr>
        <w:t>)</w:t>
      </w:r>
      <w:r>
        <w:rPr>
          <w:rFonts w:asciiTheme="minorHAnsi" w:hAnsiTheme="minorHAnsi" w:cstheme="minorHAnsi"/>
          <w:sz w:val="22"/>
          <w:szCs w:val="22"/>
        </w:rPr>
        <w:t>;</w:t>
      </w:r>
    </w:p>
    <w:p w14:paraId="37BA4BA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tastiera alfanumerica e con possibilità di controllo di tutte le periferiche</w:t>
      </w:r>
      <w:r>
        <w:rPr>
          <w:rFonts w:asciiTheme="minorHAnsi" w:hAnsiTheme="minorHAnsi" w:cstheme="minorHAnsi"/>
          <w:sz w:val="22"/>
          <w:szCs w:val="22"/>
        </w:rPr>
        <w:t>;</w:t>
      </w:r>
    </w:p>
    <w:p w14:paraId="00F42C38"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113788">
        <w:rPr>
          <w:rFonts w:asciiTheme="minorHAnsi" w:hAnsiTheme="minorHAnsi" w:cstheme="minorHAnsi"/>
          <w:sz w:val="22"/>
          <w:szCs w:val="22"/>
        </w:rPr>
        <w:t xml:space="preserve">onitor LCD a colori di dimensioni non inferiori a </w:t>
      </w:r>
      <w:r w:rsidRPr="00350ABE">
        <w:rPr>
          <w:rFonts w:asciiTheme="minorHAnsi" w:hAnsiTheme="minorHAnsi" w:cstheme="minorHAnsi"/>
          <w:sz w:val="22"/>
          <w:szCs w:val="22"/>
        </w:rPr>
        <w:t>15’’</w:t>
      </w:r>
      <w:r>
        <w:rPr>
          <w:rFonts w:asciiTheme="minorHAnsi" w:hAnsiTheme="minorHAnsi" w:cstheme="minorHAnsi"/>
          <w:sz w:val="22"/>
          <w:szCs w:val="22"/>
        </w:rPr>
        <w:t>, ad alta risoluzione;</w:t>
      </w:r>
    </w:p>
    <w:p w14:paraId="325113D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5BFD">
        <w:rPr>
          <w:rFonts w:asciiTheme="minorHAnsi" w:hAnsiTheme="minorHAnsi" w:cstheme="minorHAnsi"/>
          <w:sz w:val="22"/>
          <w:szCs w:val="22"/>
        </w:rPr>
        <w:t>Duplex mode su tutte le sonde offerte</w:t>
      </w:r>
      <w:r>
        <w:rPr>
          <w:rFonts w:asciiTheme="minorHAnsi" w:hAnsiTheme="minorHAnsi" w:cstheme="minorHAnsi"/>
          <w:sz w:val="22"/>
          <w:szCs w:val="22"/>
        </w:rPr>
        <w:t>;</w:t>
      </w:r>
    </w:p>
    <w:p w14:paraId="6B7230F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Z</w:t>
      </w:r>
      <w:r w:rsidRPr="00E45BFD">
        <w:rPr>
          <w:rFonts w:asciiTheme="minorHAnsi" w:hAnsiTheme="minorHAnsi" w:cstheme="minorHAnsi"/>
          <w:sz w:val="22"/>
          <w:szCs w:val="22"/>
        </w:rPr>
        <w:t>oom in tempo reale, anche su immagine congelata</w:t>
      </w:r>
      <w:r>
        <w:rPr>
          <w:rFonts w:asciiTheme="minorHAnsi" w:hAnsiTheme="minorHAnsi" w:cstheme="minorHAnsi"/>
          <w:sz w:val="22"/>
          <w:szCs w:val="22"/>
        </w:rPr>
        <w:t>;</w:t>
      </w:r>
    </w:p>
    <w:p w14:paraId="16CD324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73B3C">
        <w:rPr>
          <w:rFonts w:asciiTheme="minorHAnsi" w:hAnsiTheme="minorHAnsi" w:cstheme="minorHAnsi"/>
          <w:sz w:val="22"/>
          <w:szCs w:val="22"/>
        </w:rPr>
        <w:t xml:space="preserve">Licenze per applicazioni, calcoli e </w:t>
      </w:r>
      <w:proofErr w:type="spellStart"/>
      <w:r w:rsidRPr="00E73B3C">
        <w:rPr>
          <w:rFonts w:asciiTheme="minorHAnsi" w:hAnsiTheme="minorHAnsi" w:cstheme="minorHAnsi"/>
          <w:sz w:val="22"/>
          <w:szCs w:val="22"/>
        </w:rPr>
        <w:t>pre</w:t>
      </w:r>
      <w:proofErr w:type="spellEnd"/>
      <w:r>
        <w:rPr>
          <w:rFonts w:asciiTheme="minorHAnsi" w:hAnsiTheme="minorHAnsi" w:cstheme="minorHAnsi"/>
          <w:sz w:val="22"/>
          <w:szCs w:val="22"/>
        </w:rPr>
        <w:t>-</w:t>
      </w:r>
      <w:r w:rsidRPr="00E73B3C">
        <w:rPr>
          <w:rFonts w:asciiTheme="minorHAnsi" w:hAnsiTheme="minorHAnsi" w:cstheme="minorHAnsi"/>
          <w:sz w:val="22"/>
          <w:szCs w:val="22"/>
        </w:rPr>
        <w:t xml:space="preserve">set per esami addominali, vascolari, muscoloscheletrici, small </w:t>
      </w:r>
      <w:proofErr w:type="spellStart"/>
      <w:r w:rsidRPr="00E73B3C">
        <w:rPr>
          <w:rFonts w:asciiTheme="minorHAnsi" w:hAnsiTheme="minorHAnsi" w:cstheme="minorHAnsi"/>
          <w:sz w:val="22"/>
          <w:szCs w:val="22"/>
        </w:rPr>
        <w:t>parts</w:t>
      </w:r>
      <w:proofErr w:type="spellEnd"/>
      <w:r w:rsidRPr="00E73B3C">
        <w:rPr>
          <w:rFonts w:asciiTheme="minorHAnsi" w:hAnsiTheme="minorHAnsi" w:cstheme="minorHAnsi"/>
          <w:sz w:val="22"/>
          <w:szCs w:val="22"/>
        </w:rPr>
        <w:t xml:space="preserve"> e urologici</w:t>
      </w:r>
      <w:r>
        <w:rPr>
          <w:rFonts w:asciiTheme="minorHAnsi" w:hAnsiTheme="minorHAnsi" w:cstheme="minorHAnsi"/>
          <w:sz w:val="22"/>
          <w:szCs w:val="22"/>
        </w:rPr>
        <w:t>;</w:t>
      </w:r>
    </w:p>
    <w:p w14:paraId="590DEAF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 xml:space="preserve">tici </w:t>
      </w:r>
      <w:r>
        <w:rPr>
          <w:rFonts w:asciiTheme="minorHAnsi" w:hAnsiTheme="minorHAnsi" w:cstheme="minorHAnsi"/>
          <w:sz w:val="22"/>
          <w:szCs w:val="22"/>
        </w:rPr>
        <w:lastRenderedPageBreak/>
        <w:t>in tempo reale in Doppler;</w:t>
      </w:r>
    </w:p>
    <w:p w14:paraId="05FBC92B" w14:textId="77777777" w:rsidR="003306D4" w:rsidRPr="00130982" w:rsidRDefault="003306D4" w:rsidP="003306D4">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w:t>
      </w:r>
      <w:r>
        <w:rPr>
          <w:rFonts w:asciiTheme="minorHAnsi" w:hAnsiTheme="minorHAnsi" w:cstheme="minorHAnsi"/>
          <w:sz w:val="22"/>
          <w:szCs w:val="22"/>
        </w:rPr>
        <w:t>;</w:t>
      </w:r>
    </w:p>
    <w:p w14:paraId="27613C6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B7262">
        <w:rPr>
          <w:rFonts w:asciiTheme="minorHAnsi" w:hAnsiTheme="minorHAnsi" w:cstheme="minorHAnsi"/>
          <w:sz w:val="22"/>
          <w:szCs w:val="22"/>
        </w:rPr>
        <w:t>Profondità di scansione la più elevata possibile</w:t>
      </w:r>
      <w:r>
        <w:rPr>
          <w:rFonts w:asciiTheme="minorHAnsi" w:hAnsiTheme="minorHAnsi" w:cstheme="minorHAnsi"/>
          <w:sz w:val="22"/>
          <w:szCs w:val="22"/>
        </w:rPr>
        <w:t>;</w:t>
      </w:r>
    </w:p>
    <w:p w14:paraId="58563332" w14:textId="77777777" w:rsidR="003306D4" w:rsidRPr="00410753"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410753">
        <w:rPr>
          <w:rFonts w:asciiTheme="minorHAnsi" w:hAnsiTheme="minorHAnsi" w:cstheme="minorHAnsi"/>
          <w:sz w:val="22"/>
          <w:szCs w:val="22"/>
        </w:rPr>
        <w:t>non inferiore a 1</w:t>
      </w:r>
      <w:r>
        <w:rPr>
          <w:rFonts w:asciiTheme="minorHAnsi" w:hAnsiTheme="minorHAnsi" w:cstheme="minorHAnsi"/>
          <w:sz w:val="22"/>
          <w:szCs w:val="22"/>
        </w:rPr>
        <w:t>5</w:t>
      </w:r>
      <w:r w:rsidRPr="00410753">
        <w:rPr>
          <w:rFonts w:asciiTheme="minorHAnsi" w:hAnsiTheme="minorHAnsi" w:cstheme="minorHAnsi"/>
          <w:sz w:val="22"/>
          <w:szCs w:val="22"/>
        </w:rPr>
        <w:t>0 dB;</w:t>
      </w:r>
    </w:p>
    <w:p w14:paraId="7DF6FCD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proofErr w:type="spellStart"/>
      <w:r w:rsidRPr="00E45BFD">
        <w:rPr>
          <w:rFonts w:asciiTheme="minorHAnsi" w:hAnsiTheme="minorHAnsi" w:cstheme="minorHAnsi"/>
          <w:sz w:val="22"/>
          <w:szCs w:val="22"/>
        </w:rPr>
        <w:t>Imaging</w:t>
      </w:r>
      <w:proofErr w:type="spellEnd"/>
      <w:r w:rsidRPr="00E45BFD">
        <w:rPr>
          <w:rFonts w:asciiTheme="minorHAnsi" w:hAnsiTheme="minorHAnsi" w:cstheme="minorHAnsi"/>
          <w:sz w:val="22"/>
          <w:szCs w:val="22"/>
        </w:rPr>
        <w:t xml:space="preserve"> armonico tissutale attivabile e disattivabile con lo stesso tasto su sonde </w:t>
      </w:r>
      <w:proofErr w:type="spellStart"/>
      <w:r w:rsidRPr="00E45BFD">
        <w:rPr>
          <w:rFonts w:asciiTheme="minorHAnsi" w:hAnsiTheme="minorHAnsi" w:cstheme="minorHAnsi"/>
          <w:sz w:val="22"/>
          <w:szCs w:val="22"/>
        </w:rPr>
        <w:t>convex</w:t>
      </w:r>
      <w:proofErr w:type="spellEnd"/>
      <w:r w:rsidRPr="00E45BFD">
        <w:rPr>
          <w:rFonts w:asciiTheme="minorHAnsi" w:hAnsiTheme="minorHAnsi" w:cstheme="minorHAnsi"/>
          <w:sz w:val="22"/>
          <w:szCs w:val="22"/>
        </w:rPr>
        <w:t xml:space="preserve"> e </w:t>
      </w:r>
      <w:proofErr w:type="spellStart"/>
      <w:r w:rsidRPr="00E45BFD">
        <w:rPr>
          <w:rFonts w:asciiTheme="minorHAnsi" w:hAnsiTheme="minorHAnsi" w:cstheme="minorHAnsi"/>
          <w:sz w:val="22"/>
          <w:szCs w:val="22"/>
        </w:rPr>
        <w:t>phased</w:t>
      </w:r>
      <w:proofErr w:type="spellEnd"/>
      <w:r w:rsidRPr="00E45BFD">
        <w:rPr>
          <w:rFonts w:asciiTheme="minorHAnsi" w:hAnsiTheme="minorHAnsi" w:cstheme="minorHAnsi"/>
          <w:sz w:val="22"/>
          <w:szCs w:val="22"/>
        </w:rPr>
        <w:t xml:space="preserve"> array</w:t>
      </w:r>
      <w:r>
        <w:rPr>
          <w:rFonts w:asciiTheme="minorHAnsi" w:hAnsiTheme="minorHAnsi" w:cstheme="minorHAnsi"/>
          <w:sz w:val="22"/>
          <w:szCs w:val="22"/>
        </w:rPr>
        <w:t>;</w:t>
      </w:r>
    </w:p>
    <w:p w14:paraId="074E079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5BFD">
        <w:rPr>
          <w:rFonts w:asciiTheme="minorHAnsi" w:hAnsiTheme="minorHAnsi" w:cstheme="minorHAnsi"/>
          <w:sz w:val="22"/>
          <w:szCs w:val="22"/>
        </w:rPr>
        <w:t>Modulo per la visualizzazione della seconda armonica</w:t>
      </w:r>
      <w:r>
        <w:rPr>
          <w:rFonts w:asciiTheme="minorHAnsi" w:hAnsiTheme="minorHAnsi" w:cstheme="minorHAnsi"/>
          <w:sz w:val="22"/>
          <w:szCs w:val="22"/>
        </w:rPr>
        <w:t>;</w:t>
      </w:r>
    </w:p>
    <w:p w14:paraId="5785022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sidRPr="00410753">
        <w:rPr>
          <w:rFonts w:asciiTheme="minorHAnsi" w:hAnsiTheme="minorHAnsi" w:cstheme="minorHAnsi"/>
          <w:sz w:val="22"/>
          <w:szCs w:val="22"/>
        </w:rPr>
        <w:t>sul maggior numero di trasduttori offerti</w:t>
      </w:r>
      <w:r w:rsidRPr="00E45BFD">
        <w:rPr>
          <w:rFonts w:asciiTheme="minorHAnsi" w:hAnsiTheme="minorHAnsi" w:cstheme="minorHAnsi"/>
          <w:sz w:val="22"/>
          <w:szCs w:val="22"/>
        </w:rPr>
        <w:t>;</w:t>
      </w:r>
    </w:p>
    <w:p w14:paraId="24B00F5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5BFD">
        <w:rPr>
          <w:rFonts w:asciiTheme="minorHAnsi" w:hAnsiTheme="minorHAnsi" w:cstheme="minorHAnsi"/>
          <w:sz w:val="22"/>
          <w:szCs w:val="22"/>
        </w:rPr>
        <w:t>Algoritmi di elaborazione del segnale per la riduzione del rumore e degli artefatti</w:t>
      </w:r>
      <w:r>
        <w:rPr>
          <w:rFonts w:asciiTheme="minorHAnsi" w:hAnsiTheme="minorHAnsi" w:cstheme="minorHAnsi"/>
          <w:sz w:val="22"/>
          <w:szCs w:val="22"/>
        </w:rPr>
        <w:t>;</w:t>
      </w:r>
    </w:p>
    <w:p w14:paraId="11489A6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Algoritmo di Compound Sp</w:t>
      </w:r>
      <w:r>
        <w:rPr>
          <w:rFonts w:asciiTheme="minorHAnsi" w:hAnsiTheme="minorHAnsi" w:cstheme="minorHAnsi"/>
          <w:sz w:val="22"/>
          <w:szCs w:val="22"/>
        </w:rPr>
        <w:t xml:space="preserve">aziale </w:t>
      </w:r>
      <w:r w:rsidRPr="00935AC3">
        <w:rPr>
          <w:rFonts w:asciiTheme="minorHAnsi" w:hAnsiTheme="minorHAnsi" w:cstheme="minorHAnsi"/>
          <w:sz w:val="22"/>
          <w:szCs w:val="22"/>
        </w:rPr>
        <w:t xml:space="preserve">attivo su sonde lineari e </w:t>
      </w:r>
      <w:proofErr w:type="spellStart"/>
      <w:r w:rsidRPr="00935AC3">
        <w:rPr>
          <w:rFonts w:asciiTheme="minorHAnsi" w:hAnsiTheme="minorHAnsi" w:cstheme="minorHAnsi"/>
          <w:sz w:val="22"/>
          <w:szCs w:val="22"/>
        </w:rPr>
        <w:t>convex</w:t>
      </w:r>
      <w:proofErr w:type="spellEnd"/>
      <w:r>
        <w:rPr>
          <w:rFonts w:asciiTheme="minorHAnsi" w:hAnsiTheme="minorHAnsi" w:cstheme="minorHAnsi"/>
          <w:sz w:val="22"/>
          <w:szCs w:val="22"/>
        </w:rPr>
        <w:t>;</w:t>
      </w:r>
    </w:p>
    <w:p w14:paraId="295729B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Ampia capacità di memorizzazione di immagini e filmati con possibilità di esportazione nei più diffusi formati standard</w:t>
      </w:r>
      <w:r>
        <w:rPr>
          <w:rFonts w:asciiTheme="minorHAnsi" w:hAnsiTheme="minorHAnsi" w:cstheme="minorHAnsi"/>
          <w:sz w:val="22"/>
          <w:szCs w:val="22"/>
        </w:rPr>
        <w:t>;</w:t>
      </w:r>
    </w:p>
    <w:p w14:paraId="0FE75CD2"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w:t>
      </w:r>
    </w:p>
    <w:p w14:paraId="39E09EE2"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793C1F96" w14:textId="77777777" w:rsidR="003306D4" w:rsidRPr="00410753" w:rsidRDefault="003306D4" w:rsidP="003306D4">
      <w:pPr>
        <w:pStyle w:val="Paragrafoelenco"/>
        <w:numPr>
          <w:ilvl w:val="1"/>
          <w:numId w:val="20"/>
        </w:numPr>
        <w:ind w:left="567" w:right="-1" w:hanging="567"/>
        <w:rPr>
          <w:rFonts w:asciiTheme="minorHAnsi" w:hAnsiTheme="minorHAnsi" w:cstheme="minorHAnsi"/>
          <w:sz w:val="22"/>
          <w:szCs w:val="22"/>
        </w:rPr>
      </w:pPr>
      <w:r w:rsidRPr="00410753">
        <w:rPr>
          <w:rFonts w:asciiTheme="minorHAnsi" w:hAnsiTheme="minorHAnsi" w:cstheme="minorHAnsi"/>
          <w:sz w:val="22"/>
          <w:szCs w:val="22"/>
        </w:rPr>
        <w:t>Connettività anche wireless con la rete aziendale;</w:t>
      </w:r>
    </w:p>
    <w:p w14:paraId="1294B56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6DFF15B0" w14:textId="77777777" w:rsidR="003306D4" w:rsidRPr="00875C66" w:rsidRDefault="003306D4" w:rsidP="003306D4">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 xml:space="preserve">Specifiche per l’integrazione delle apparecchiature con il </w:t>
      </w:r>
      <w:r>
        <w:rPr>
          <w:rFonts w:asciiTheme="minorHAnsi" w:hAnsiTheme="minorHAnsi" w:cstheme="minorHAnsi"/>
          <w:i/>
          <w:sz w:val="22"/>
          <w:szCs w:val="22"/>
        </w:rPr>
        <w:t>s</w:t>
      </w:r>
      <w:r w:rsidRPr="00057565">
        <w:rPr>
          <w:rFonts w:asciiTheme="minorHAnsi" w:hAnsiTheme="minorHAnsi" w:cstheme="minorHAnsi"/>
          <w:i/>
          <w:sz w:val="22"/>
          <w:szCs w:val="22"/>
        </w:rPr>
        <w:t>istema Informativo Ospedaliero e con il sistema PACS</w:t>
      </w:r>
      <w:r w:rsidRPr="00057565">
        <w:rPr>
          <w:rFonts w:asciiTheme="minorHAnsi" w:hAnsiTheme="minorHAnsi" w:cstheme="minorHAnsi"/>
          <w:sz w:val="22"/>
          <w:szCs w:val="22"/>
        </w:rPr>
        <w:t>”;</w:t>
      </w:r>
    </w:p>
    <w:p w14:paraId="6DEFFDC4" w14:textId="77777777" w:rsidR="003306D4" w:rsidRPr="00DF5C98" w:rsidRDefault="003306D4" w:rsidP="003306D4">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2AE739B9" w14:textId="77777777" w:rsidR="003306D4" w:rsidRPr="00FE072F" w:rsidRDefault="003306D4" w:rsidP="003306D4">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039E28E1"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6592FBD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Accessorio per il trasporto (borsa trolley)</w:t>
      </w:r>
      <w:r>
        <w:rPr>
          <w:rFonts w:asciiTheme="minorHAnsi" w:hAnsiTheme="minorHAnsi" w:cstheme="minorHAnsi"/>
          <w:sz w:val="22"/>
          <w:szCs w:val="22"/>
        </w:rPr>
        <w:t>;</w:t>
      </w:r>
    </w:p>
    <w:p w14:paraId="52D3E7C7"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Batteria ricaricabile e seconda batteria di back up;</w:t>
      </w:r>
    </w:p>
    <w:p w14:paraId="266FAF7C"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Carrello di tipo medicale dedicato che preveda l'alimentazione elettrica per almeno due periferiche</w:t>
      </w:r>
      <w:r>
        <w:rPr>
          <w:rFonts w:asciiTheme="minorHAnsi" w:hAnsiTheme="minorHAnsi" w:cstheme="minorHAnsi"/>
          <w:sz w:val="22"/>
          <w:szCs w:val="22"/>
        </w:rPr>
        <w:t>;</w:t>
      </w:r>
    </w:p>
    <w:p w14:paraId="25ABFAFF" w14:textId="77777777" w:rsidR="003306D4" w:rsidRPr="00DF5C98"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multifrequenza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w:t>
      </w:r>
      <w:r w:rsidRPr="008152D9">
        <w:rPr>
          <w:rFonts w:asciiTheme="minorHAnsi" w:hAnsiTheme="minorHAnsi" w:cstheme="minorHAnsi"/>
          <w:sz w:val="22"/>
          <w:szCs w:val="22"/>
        </w:rPr>
        <w:t>6 MHz</w:t>
      </w:r>
      <w:r>
        <w:rPr>
          <w:rFonts w:asciiTheme="minorHAnsi" w:hAnsiTheme="minorHAnsi" w:cstheme="minorHAnsi"/>
          <w:sz w:val="22"/>
          <w:szCs w:val="22"/>
        </w:rPr>
        <w:t>;</w:t>
      </w:r>
    </w:p>
    <w:p w14:paraId="51C8BF09"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lineare, per esami superficiali, </w:t>
      </w:r>
      <w:r>
        <w:rPr>
          <w:rFonts w:asciiTheme="minorHAnsi" w:hAnsiTheme="minorHAnsi" w:cstheme="minorHAnsi"/>
          <w:sz w:val="22"/>
          <w:szCs w:val="22"/>
        </w:rPr>
        <w:t xml:space="preserve">small </w:t>
      </w:r>
      <w:proofErr w:type="spellStart"/>
      <w:r>
        <w:rPr>
          <w:rFonts w:asciiTheme="minorHAnsi" w:hAnsiTheme="minorHAnsi" w:cstheme="minorHAnsi"/>
          <w:sz w:val="22"/>
          <w:szCs w:val="22"/>
        </w:rPr>
        <w:t>parts</w:t>
      </w:r>
      <w:proofErr w:type="spellEnd"/>
      <w:r>
        <w:rPr>
          <w:rFonts w:asciiTheme="minorHAnsi" w:hAnsiTheme="minorHAnsi" w:cstheme="minorHAnsi"/>
          <w:sz w:val="22"/>
          <w:szCs w:val="22"/>
        </w:rPr>
        <w:t xml:space="preserve"> e vascolari;</w:t>
      </w:r>
    </w:p>
    <w:p w14:paraId="1D55912A"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 xml:space="preserve">Sonda cardiologica adulti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sidRPr="00F63815">
        <w:rPr>
          <w:rFonts w:asciiTheme="minorHAnsi" w:hAnsiTheme="minorHAnsi" w:cstheme="minorHAnsi"/>
          <w:sz w:val="22"/>
          <w:szCs w:val="22"/>
        </w:rPr>
        <w:t xml:space="preserve">2-4 MHz </w:t>
      </w:r>
      <w:proofErr w:type="spellStart"/>
      <w:r w:rsidRPr="00F63815">
        <w:rPr>
          <w:rFonts w:asciiTheme="minorHAnsi" w:hAnsiTheme="minorHAnsi" w:cstheme="minorHAnsi"/>
          <w:sz w:val="22"/>
          <w:szCs w:val="22"/>
        </w:rPr>
        <w:t>phased</w:t>
      </w:r>
      <w:proofErr w:type="spellEnd"/>
      <w:r w:rsidRPr="00F63815">
        <w:rPr>
          <w:rFonts w:asciiTheme="minorHAnsi" w:hAnsiTheme="minorHAnsi" w:cstheme="minorHAnsi"/>
          <w:sz w:val="22"/>
          <w:szCs w:val="22"/>
        </w:rPr>
        <w:t xml:space="preserve"> array settoriale</w:t>
      </w:r>
      <w:r>
        <w:rPr>
          <w:rFonts w:asciiTheme="minorHAnsi" w:hAnsiTheme="minorHAnsi" w:cstheme="minorHAnsi"/>
          <w:sz w:val="22"/>
          <w:szCs w:val="22"/>
        </w:rPr>
        <w:t>;</w:t>
      </w:r>
    </w:p>
    <w:p w14:paraId="76AECA60"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DF57B1">
        <w:rPr>
          <w:rFonts w:asciiTheme="minorHAnsi" w:hAnsiTheme="minorHAnsi" w:cstheme="minorHAnsi"/>
          <w:sz w:val="22"/>
          <w:szCs w:val="22"/>
        </w:rPr>
        <w:t xml:space="preserve">Sonda </w:t>
      </w:r>
      <w:r>
        <w:rPr>
          <w:rFonts w:asciiTheme="minorHAnsi" w:hAnsiTheme="minorHAnsi" w:cstheme="minorHAnsi"/>
          <w:sz w:val="22"/>
          <w:szCs w:val="22"/>
        </w:rPr>
        <w:t>endocavitaria</w:t>
      </w:r>
      <w:r w:rsidRPr="00DF57B1">
        <w:rPr>
          <w:rFonts w:asciiTheme="minorHAnsi" w:hAnsiTheme="minorHAnsi" w:cstheme="minorHAnsi"/>
          <w:sz w:val="22"/>
          <w:szCs w:val="22"/>
        </w:rPr>
        <w:t xml:space="preserve"> </w:t>
      </w:r>
      <w:r w:rsidRPr="00C168F1">
        <w:rPr>
          <w:rFonts w:asciiTheme="minorHAnsi" w:hAnsiTheme="minorHAnsi" w:cstheme="minorHAnsi"/>
          <w:sz w:val="22"/>
          <w:szCs w:val="22"/>
        </w:rPr>
        <w:t>“end-</w:t>
      </w:r>
      <w:proofErr w:type="spellStart"/>
      <w:r w:rsidRPr="00C168F1">
        <w:rPr>
          <w:rFonts w:asciiTheme="minorHAnsi" w:hAnsiTheme="minorHAnsi" w:cstheme="minorHAnsi"/>
          <w:sz w:val="22"/>
          <w:szCs w:val="22"/>
        </w:rPr>
        <w:t>fire</w:t>
      </w:r>
      <w:proofErr w:type="spellEnd"/>
      <w:r w:rsidRPr="00C168F1">
        <w:rPr>
          <w:rFonts w:asciiTheme="minorHAnsi" w:hAnsiTheme="minorHAnsi" w:cstheme="minorHAnsi"/>
          <w:sz w:val="22"/>
          <w:szCs w:val="22"/>
        </w:rPr>
        <w:t>”</w:t>
      </w:r>
      <w:r>
        <w:rPr>
          <w:rFonts w:asciiTheme="minorHAnsi" w:hAnsiTheme="minorHAnsi" w:cstheme="minorHAnsi"/>
          <w:sz w:val="22"/>
          <w:szCs w:val="22"/>
        </w:rPr>
        <w:t xml:space="preserve">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circa</w:t>
      </w:r>
      <w:r w:rsidRPr="00DF57B1">
        <w:rPr>
          <w:rFonts w:asciiTheme="minorHAnsi" w:hAnsiTheme="minorHAnsi" w:cstheme="minorHAnsi"/>
          <w:sz w:val="22"/>
          <w:szCs w:val="22"/>
        </w:rPr>
        <w:t xml:space="preserve"> </w:t>
      </w:r>
      <w:r>
        <w:rPr>
          <w:rFonts w:asciiTheme="minorHAnsi" w:hAnsiTheme="minorHAnsi" w:cstheme="minorHAnsi"/>
          <w:sz w:val="22"/>
          <w:szCs w:val="22"/>
        </w:rPr>
        <w:t>5</w:t>
      </w:r>
      <w:r w:rsidRPr="00DF57B1">
        <w:rPr>
          <w:rFonts w:asciiTheme="minorHAnsi" w:hAnsiTheme="minorHAnsi" w:cstheme="minorHAnsi"/>
          <w:sz w:val="22"/>
          <w:szCs w:val="22"/>
        </w:rPr>
        <w:t xml:space="preserve"> </w:t>
      </w:r>
      <w:r>
        <w:rPr>
          <w:rFonts w:asciiTheme="minorHAnsi" w:hAnsiTheme="minorHAnsi" w:cstheme="minorHAnsi"/>
          <w:sz w:val="22"/>
          <w:szCs w:val="22"/>
        </w:rPr>
        <w:t>-</w:t>
      </w:r>
      <w:r w:rsidRPr="00DF57B1">
        <w:rPr>
          <w:rFonts w:asciiTheme="minorHAnsi" w:hAnsiTheme="minorHAnsi" w:cstheme="minorHAnsi"/>
          <w:sz w:val="22"/>
          <w:szCs w:val="22"/>
        </w:rPr>
        <w:t xml:space="preserve"> </w:t>
      </w:r>
      <w:r>
        <w:rPr>
          <w:rFonts w:asciiTheme="minorHAnsi" w:hAnsiTheme="minorHAnsi" w:cstheme="minorHAnsi"/>
          <w:sz w:val="22"/>
          <w:szCs w:val="22"/>
        </w:rPr>
        <w:t>8</w:t>
      </w:r>
      <w:r w:rsidRPr="00DF57B1">
        <w:rPr>
          <w:rFonts w:asciiTheme="minorHAnsi" w:hAnsiTheme="minorHAnsi" w:cstheme="minorHAnsi"/>
          <w:sz w:val="22"/>
          <w:szCs w:val="22"/>
        </w:rPr>
        <w:t xml:space="preserve"> MHz</w:t>
      </w:r>
      <w:r>
        <w:rPr>
          <w:rFonts w:asciiTheme="minorHAnsi" w:hAnsiTheme="minorHAnsi" w:cstheme="minorHAnsi"/>
          <w:sz w:val="22"/>
          <w:szCs w:val="22"/>
        </w:rPr>
        <w:t xml:space="preserve"> per applicazioni urologiche;</w:t>
      </w:r>
    </w:p>
    <w:p w14:paraId="2A96C813" w14:textId="45C6477F"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C168F1">
        <w:rPr>
          <w:rFonts w:asciiTheme="minorHAnsi" w:hAnsiTheme="minorHAnsi" w:cstheme="minorHAnsi"/>
          <w:sz w:val="22"/>
          <w:szCs w:val="22"/>
        </w:rPr>
        <w:t xml:space="preserve">Sonda </w:t>
      </w:r>
      <w:proofErr w:type="spellStart"/>
      <w:r w:rsidRPr="00C168F1">
        <w:rPr>
          <w:rFonts w:asciiTheme="minorHAnsi" w:hAnsiTheme="minorHAnsi" w:cstheme="minorHAnsi"/>
          <w:sz w:val="22"/>
          <w:szCs w:val="22"/>
        </w:rPr>
        <w:t>convex</w:t>
      </w:r>
      <w:proofErr w:type="spellEnd"/>
      <w:r w:rsidRPr="00C168F1">
        <w:rPr>
          <w:rFonts w:asciiTheme="minorHAnsi" w:hAnsiTheme="minorHAnsi" w:cstheme="minorHAnsi"/>
          <w:sz w:val="22"/>
          <w:szCs w:val="22"/>
        </w:rPr>
        <w:t xml:space="preserve"> o </w:t>
      </w:r>
      <w:proofErr w:type="spellStart"/>
      <w:r w:rsidRPr="00C168F1">
        <w:rPr>
          <w:rFonts w:asciiTheme="minorHAnsi" w:hAnsiTheme="minorHAnsi" w:cstheme="minorHAnsi"/>
          <w:sz w:val="22"/>
          <w:szCs w:val="22"/>
        </w:rPr>
        <w:t>microconvex</w:t>
      </w:r>
      <w:proofErr w:type="spellEnd"/>
      <w:r w:rsidRPr="00C168F1">
        <w:rPr>
          <w:rFonts w:asciiTheme="minorHAnsi" w:hAnsiTheme="minorHAnsi" w:cstheme="minorHAnsi"/>
          <w:sz w:val="22"/>
          <w:szCs w:val="22"/>
        </w:rPr>
        <w:t xml:space="preserve"> ad alta frequenza per esami pediatrici</w:t>
      </w:r>
      <w:r>
        <w:rPr>
          <w:rFonts w:asciiTheme="minorHAnsi" w:hAnsiTheme="minorHAnsi" w:cstheme="minorHAnsi"/>
          <w:sz w:val="22"/>
          <w:szCs w:val="22"/>
        </w:rPr>
        <w:t>;</w:t>
      </w:r>
    </w:p>
    <w:p w14:paraId="50994C4C"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Kit biopsia per sonde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2410EDAE"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Kit biopsia per sonde lineari;</w:t>
      </w:r>
    </w:p>
    <w:p w14:paraId="387AFF88"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lastRenderedPageBreak/>
        <w:t>Kit biopsia per sonde endocavitarie;</w:t>
      </w:r>
    </w:p>
    <w:p w14:paraId="61A9DDA5" w14:textId="77777777" w:rsidR="000D7D1B" w:rsidRPr="00DE444F"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Eventuale software di enfatizzazione dell’ago;</w:t>
      </w:r>
    </w:p>
    <w:p w14:paraId="75865CD6"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Pacchetto software completo integrato ostetrico-ginecologico;</w:t>
      </w:r>
    </w:p>
    <w:p w14:paraId="3EA47913"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Modulo per il calcolo automatico dello spessore medio intimale</w:t>
      </w:r>
      <w:r>
        <w:rPr>
          <w:rFonts w:asciiTheme="minorHAnsi" w:hAnsiTheme="minorHAnsi" w:cstheme="minorHAnsi"/>
          <w:sz w:val="22"/>
          <w:szCs w:val="22"/>
        </w:rPr>
        <w:t>;</w:t>
      </w:r>
    </w:p>
    <w:p w14:paraId="46C5A724" w14:textId="77777777"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Modulo mezzo di contrasto</w:t>
      </w:r>
      <w:r>
        <w:rPr>
          <w:rFonts w:asciiTheme="minorHAnsi" w:hAnsiTheme="minorHAnsi" w:cstheme="minorHAnsi"/>
          <w:sz w:val="22"/>
          <w:szCs w:val="22"/>
        </w:rPr>
        <w:t>;</w:t>
      </w:r>
    </w:p>
    <w:p w14:paraId="27A9F6BB" w14:textId="5730C37F" w:rsidR="003306D4" w:rsidRDefault="003306D4" w:rsidP="003306D4">
      <w:pPr>
        <w:pStyle w:val="Paragrafoelenco"/>
        <w:numPr>
          <w:ilvl w:val="1"/>
          <w:numId w:val="20"/>
        </w:numPr>
        <w:ind w:left="567" w:right="-1" w:hanging="567"/>
        <w:rPr>
          <w:rFonts w:asciiTheme="minorHAnsi" w:hAnsiTheme="minorHAnsi" w:cstheme="minorHAnsi"/>
          <w:sz w:val="22"/>
          <w:szCs w:val="22"/>
        </w:rPr>
      </w:pPr>
      <w:r w:rsidRPr="007A3A05">
        <w:rPr>
          <w:rFonts w:asciiTheme="minorHAnsi" w:hAnsiTheme="minorHAnsi" w:cstheme="minorHAnsi"/>
          <w:sz w:val="22"/>
          <w:szCs w:val="22"/>
        </w:rPr>
        <w:t xml:space="preserve">Modulo </w:t>
      </w:r>
      <w:proofErr w:type="spellStart"/>
      <w:r w:rsidRPr="007A3A05">
        <w:rPr>
          <w:rFonts w:asciiTheme="minorHAnsi" w:hAnsiTheme="minorHAnsi" w:cstheme="minorHAnsi"/>
          <w:sz w:val="22"/>
          <w:szCs w:val="22"/>
        </w:rPr>
        <w:t>sonoelastografico</w:t>
      </w:r>
      <w:proofErr w:type="spellEnd"/>
      <w:r w:rsidRPr="007A3A05">
        <w:rPr>
          <w:rFonts w:asciiTheme="minorHAnsi" w:hAnsiTheme="minorHAnsi" w:cstheme="minorHAnsi"/>
          <w:sz w:val="22"/>
          <w:szCs w:val="22"/>
        </w:rPr>
        <w:t>;</w:t>
      </w:r>
    </w:p>
    <w:p w14:paraId="04C8BD7A" w14:textId="267911D9" w:rsidR="003306D4" w:rsidRDefault="003306D4" w:rsidP="003306D4">
      <w:pPr>
        <w:ind w:right="-1"/>
        <w:rPr>
          <w:rFonts w:asciiTheme="minorHAnsi" w:hAnsiTheme="minorHAnsi" w:cstheme="minorHAnsi"/>
          <w:sz w:val="22"/>
          <w:szCs w:val="22"/>
        </w:rPr>
      </w:pPr>
    </w:p>
    <w:p w14:paraId="0DAE79FE" w14:textId="77777777" w:rsidR="000D7D1B" w:rsidRDefault="000D7D1B" w:rsidP="003306D4">
      <w:pPr>
        <w:ind w:right="-1"/>
        <w:rPr>
          <w:rFonts w:asciiTheme="minorHAnsi" w:hAnsiTheme="minorHAnsi" w:cstheme="minorHAnsi"/>
          <w:sz w:val="22"/>
          <w:szCs w:val="22"/>
        </w:rPr>
      </w:pPr>
    </w:p>
    <w:p w14:paraId="69A8C70C" w14:textId="753E407C" w:rsidR="000D7D1B" w:rsidRPr="00CD76E8" w:rsidRDefault="000D7D1B" w:rsidP="000D7D1B">
      <w:pPr>
        <w:spacing w:before="120" w:after="240"/>
        <w:jc w:val="both"/>
        <w:rPr>
          <w:rFonts w:ascii="Calibri" w:hAnsi="Calibri" w:cs="Calibri"/>
          <w:b/>
          <w:sz w:val="28"/>
          <w:szCs w:val="28"/>
        </w:rPr>
      </w:pPr>
      <w:r w:rsidRPr="00BC14A7">
        <w:rPr>
          <w:rFonts w:ascii="Calibri" w:hAnsi="Calibri" w:cs="Calibri"/>
          <w:b/>
          <w:sz w:val="28"/>
          <w:szCs w:val="28"/>
        </w:rPr>
        <w:t xml:space="preserve">LOTTO </w:t>
      </w:r>
      <w:r>
        <w:rPr>
          <w:rFonts w:ascii="Calibri" w:hAnsi="Calibri" w:cs="Calibri"/>
          <w:b/>
          <w:sz w:val="28"/>
          <w:szCs w:val="28"/>
        </w:rPr>
        <w:t>7</w:t>
      </w:r>
      <w:r w:rsidRPr="00BC14A7">
        <w:rPr>
          <w:rFonts w:ascii="Calibri" w:hAnsi="Calibri" w:cs="Calibri"/>
          <w:b/>
          <w:sz w:val="28"/>
          <w:szCs w:val="28"/>
        </w:rPr>
        <w:t xml:space="preserve"> – </w:t>
      </w:r>
      <w:r w:rsidRPr="003306D4">
        <w:rPr>
          <w:rFonts w:ascii="Calibri" w:hAnsi="Calibri" w:cs="Calibri"/>
          <w:b/>
          <w:sz w:val="28"/>
          <w:szCs w:val="28"/>
        </w:rPr>
        <w:t xml:space="preserve">Ecotomografi </w:t>
      </w:r>
      <w:r>
        <w:rPr>
          <w:rFonts w:ascii="Calibri" w:hAnsi="Calibri" w:cs="Calibri"/>
          <w:b/>
          <w:sz w:val="28"/>
          <w:szCs w:val="28"/>
        </w:rPr>
        <w:t>portatili ad uso cardiologico</w:t>
      </w:r>
    </w:p>
    <w:p w14:paraId="1B6236D2" w14:textId="77777777" w:rsidR="000D7D1B" w:rsidRPr="007E22D8" w:rsidRDefault="000D7D1B" w:rsidP="000D7D1B">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21DDE80A" w14:textId="77777777" w:rsidR="000D7D1B" w:rsidRPr="007E22D8" w:rsidRDefault="000D7D1B" w:rsidP="000D7D1B">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591B81A0"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DC1704">
        <w:rPr>
          <w:rFonts w:asciiTheme="minorHAnsi" w:hAnsiTheme="minorHAnsi" w:cstheme="minorHAnsi"/>
          <w:sz w:val="22"/>
          <w:szCs w:val="22"/>
        </w:rPr>
        <w:t>Ecotomografo di ultima generazione, portatile con carrello separabile</w:t>
      </w:r>
      <w:r>
        <w:rPr>
          <w:rFonts w:asciiTheme="minorHAnsi" w:hAnsiTheme="minorHAnsi" w:cstheme="minorHAnsi"/>
          <w:sz w:val="22"/>
          <w:szCs w:val="22"/>
        </w:rPr>
        <w:t>,</w:t>
      </w:r>
      <w:r w:rsidRPr="00DC1704">
        <w:rPr>
          <w:rFonts w:asciiTheme="minorHAnsi" w:hAnsiTheme="minorHAnsi" w:cstheme="minorHAnsi"/>
          <w:sz w:val="22"/>
          <w:szCs w:val="22"/>
        </w:rPr>
        <w:t xml:space="preserve"> adeguato e configurato</w:t>
      </w:r>
      <w:r>
        <w:rPr>
          <w:rFonts w:asciiTheme="minorHAnsi" w:hAnsiTheme="minorHAnsi" w:cstheme="minorHAnsi"/>
          <w:sz w:val="22"/>
          <w:szCs w:val="22"/>
        </w:rPr>
        <w:t xml:space="preserve"> </w:t>
      </w:r>
      <w:r w:rsidRPr="00DC1704">
        <w:rPr>
          <w:rFonts w:asciiTheme="minorHAnsi" w:hAnsiTheme="minorHAnsi" w:cstheme="minorHAnsi"/>
          <w:sz w:val="22"/>
          <w:szCs w:val="22"/>
        </w:rPr>
        <w:t xml:space="preserve">per applicazioni </w:t>
      </w:r>
      <w:r>
        <w:rPr>
          <w:rFonts w:asciiTheme="minorHAnsi" w:hAnsiTheme="minorHAnsi" w:cstheme="minorHAnsi"/>
          <w:sz w:val="22"/>
          <w:szCs w:val="22"/>
        </w:rPr>
        <w:t>cardiovascolari su pazienti adulti e pediatrici</w:t>
      </w:r>
      <w:r w:rsidRPr="00DF5C98">
        <w:rPr>
          <w:rFonts w:asciiTheme="minorHAnsi" w:hAnsiTheme="minorHAnsi" w:cstheme="minorHAnsi"/>
          <w:sz w:val="22"/>
          <w:szCs w:val="22"/>
        </w:rPr>
        <w:t>;</w:t>
      </w:r>
    </w:p>
    <w:p w14:paraId="0F48C798"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Elevata tra</w:t>
      </w:r>
      <w:r>
        <w:rPr>
          <w:rFonts w:asciiTheme="minorHAnsi" w:hAnsiTheme="minorHAnsi" w:cstheme="minorHAnsi"/>
          <w:sz w:val="22"/>
          <w:szCs w:val="22"/>
        </w:rPr>
        <w:t xml:space="preserve">sportabilità: compatto, leggero e </w:t>
      </w:r>
      <w:r w:rsidRPr="00935AC3">
        <w:rPr>
          <w:rFonts w:asciiTheme="minorHAnsi" w:hAnsiTheme="minorHAnsi" w:cstheme="minorHAnsi"/>
          <w:sz w:val="22"/>
          <w:szCs w:val="22"/>
        </w:rPr>
        <w:t>con adeguate batterie</w:t>
      </w:r>
      <w:r>
        <w:rPr>
          <w:rFonts w:asciiTheme="minorHAnsi" w:hAnsiTheme="minorHAnsi" w:cstheme="minorHAnsi"/>
          <w:sz w:val="22"/>
          <w:szCs w:val="22"/>
        </w:rPr>
        <w:t xml:space="preserve"> </w:t>
      </w:r>
      <w:r w:rsidRPr="00935AC3">
        <w:rPr>
          <w:rFonts w:asciiTheme="minorHAnsi" w:hAnsiTheme="minorHAnsi" w:cstheme="minorHAnsi"/>
          <w:sz w:val="22"/>
          <w:szCs w:val="22"/>
        </w:rPr>
        <w:t>con autonomia di almeno 45 min</w:t>
      </w:r>
      <w:r>
        <w:rPr>
          <w:rFonts w:asciiTheme="minorHAnsi" w:hAnsiTheme="minorHAnsi" w:cstheme="minorHAnsi"/>
          <w:sz w:val="22"/>
          <w:szCs w:val="22"/>
        </w:rPr>
        <w:t>uti</w:t>
      </w:r>
      <w:r w:rsidRPr="00935AC3">
        <w:rPr>
          <w:rFonts w:asciiTheme="minorHAnsi" w:hAnsiTheme="minorHAnsi" w:cstheme="minorHAnsi"/>
          <w:sz w:val="22"/>
          <w:szCs w:val="22"/>
        </w:rPr>
        <w:t xml:space="preserve"> in funzionamento continuo</w:t>
      </w:r>
      <w:r>
        <w:rPr>
          <w:rFonts w:asciiTheme="minorHAnsi" w:hAnsiTheme="minorHAnsi" w:cstheme="minorHAnsi"/>
          <w:sz w:val="22"/>
          <w:szCs w:val="22"/>
        </w:rPr>
        <w:t>;</w:t>
      </w:r>
    </w:p>
    <w:p w14:paraId="761DDE58" w14:textId="77777777" w:rsidR="000D7D1B" w:rsidRPr="00B23E83" w:rsidRDefault="000D7D1B" w:rsidP="000D7D1B">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 xml:space="preserve">In grado di supportare diversi tipi di sonde di ultima generazione: </w:t>
      </w:r>
      <w:proofErr w:type="spellStart"/>
      <w:r w:rsidRPr="00B23E83">
        <w:rPr>
          <w:rFonts w:asciiTheme="minorHAnsi" w:hAnsiTheme="minorHAnsi" w:cstheme="minorHAnsi"/>
          <w:sz w:val="22"/>
          <w:szCs w:val="22"/>
        </w:rPr>
        <w:t>convex</w:t>
      </w:r>
      <w:proofErr w:type="spellEnd"/>
      <w:r w:rsidRPr="00B23E83">
        <w:rPr>
          <w:rFonts w:asciiTheme="minorHAnsi" w:hAnsiTheme="minorHAnsi" w:cstheme="minorHAnsi"/>
          <w:sz w:val="22"/>
          <w:szCs w:val="22"/>
        </w:rPr>
        <w:t xml:space="preserve">, </w:t>
      </w:r>
      <w:proofErr w:type="spellStart"/>
      <w:r w:rsidRPr="00B23E83">
        <w:rPr>
          <w:rFonts w:asciiTheme="minorHAnsi" w:hAnsiTheme="minorHAnsi" w:cstheme="minorHAnsi"/>
          <w:sz w:val="22"/>
          <w:szCs w:val="22"/>
        </w:rPr>
        <w:t>microconvex</w:t>
      </w:r>
      <w:proofErr w:type="spellEnd"/>
      <w:r w:rsidRPr="00B23E83">
        <w:rPr>
          <w:rFonts w:asciiTheme="minorHAnsi" w:hAnsiTheme="minorHAnsi" w:cstheme="minorHAnsi"/>
          <w:sz w:val="22"/>
          <w:szCs w:val="22"/>
        </w:rPr>
        <w:t>, lineari, settoriali elettroniche, endocavitarie</w:t>
      </w:r>
      <w:r>
        <w:rPr>
          <w:rFonts w:asciiTheme="minorHAnsi" w:hAnsiTheme="minorHAnsi" w:cstheme="minorHAnsi"/>
          <w:sz w:val="22"/>
          <w:szCs w:val="22"/>
        </w:rPr>
        <w:t xml:space="preserve">, </w:t>
      </w:r>
      <w:proofErr w:type="spellStart"/>
      <w:r>
        <w:rPr>
          <w:rFonts w:asciiTheme="minorHAnsi" w:hAnsiTheme="minorHAnsi" w:cstheme="minorHAnsi"/>
          <w:sz w:val="22"/>
          <w:szCs w:val="22"/>
        </w:rPr>
        <w:t>transesofagea</w:t>
      </w:r>
      <w:proofErr w:type="spellEnd"/>
      <w:r>
        <w:rPr>
          <w:rFonts w:asciiTheme="minorHAnsi" w:hAnsiTheme="minorHAnsi" w:cstheme="minorHAnsi"/>
          <w:sz w:val="22"/>
          <w:szCs w:val="22"/>
        </w:rPr>
        <w:t>;</w:t>
      </w:r>
    </w:p>
    <w:p w14:paraId="72E7C4C9"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Software di gestione delle immagini integ</w:t>
      </w:r>
      <w:r>
        <w:rPr>
          <w:rFonts w:asciiTheme="minorHAnsi" w:hAnsiTheme="minorHAnsi" w:cstheme="minorHAnsi"/>
          <w:sz w:val="22"/>
          <w:szCs w:val="22"/>
        </w:rPr>
        <w:t>rato nella macchina</w:t>
      </w:r>
      <w:r w:rsidRPr="00DF5C98">
        <w:rPr>
          <w:rFonts w:asciiTheme="minorHAnsi" w:hAnsiTheme="minorHAnsi" w:cstheme="minorHAnsi"/>
          <w:sz w:val="22"/>
          <w:szCs w:val="22"/>
        </w:rPr>
        <w:t>;</w:t>
      </w:r>
    </w:p>
    <w:p w14:paraId="407545BC"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6E011ABB" w14:textId="77777777" w:rsidR="000D7D1B" w:rsidRPr="00AF4D66" w:rsidRDefault="000D7D1B" w:rsidP="000D7D1B">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Moda</w:t>
      </w:r>
      <w:r>
        <w:rPr>
          <w:rFonts w:asciiTheme="minorHAnsi" w:hAnsiTheme="minorHAnsi" w:cstheme="minorHAnsi"/>
          <w:sz w:val="22"/>
          <w:szCs w:val="22"/>
        </w:rPr>
        <w:t xml:space="preserve">lità di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B-mode, M-mode,</w:t>
      </w:r>
      <w:r w:rsidRPr="00776218">
        <w:rPr>
          <w:rFonts w:asciiTheme="minorHAnsi" w:hAnsiTheme="minorHAnsi" w:cstheme="minorHAnsi"/>
          <w:sz w:val="22"/>
          <w:szCs w:val="22"/>
        </w:rPr>
        <w:t xml:space="preserve"> </w:t>
      </w:r>
      <w:r>
        <w:rPr>
          <w:rFonts w:asciiTheme="minorHAnsi" w:hAnsiTheme="minorHAnsi" w:cstheme="minorHAnsi"/>
          <w:sz w:val="22"/>
          <w:szCs w:val="22"/>
        </w:rPr>
        <w:t>M-mode anatomico;</w:t>
      </w:r>
    </w:p>
    <w:p w14:paraId="3B6B652E" w14:textId="37F47D2B"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AF4D66">
        <w:rPr>
          <w:rFonts w:asciiTheme="minorHAnsi" w:hAnsiTheme="minorHAnsi" w:cstheme="minorHAnsi"/>
          <w:sz w:val="22"/>
          <w:szCs w:val="22"/>
        </w:rPr>
        <w:t xml:space="preserve">Modalità Doppler </w:t>
      </w:r>
      <w:r w:rsidR="000A4A01">
        <w:rPr>
          <w:rFonts w:asciiTheme="minorHAnsi" w:hAnsiTheme="minorHAnsi" w:cstheme="minorHAnsi"/>
          <w:sz w:val="22"/>
          <w:szCs w:val="22"/>
        </w:rPr>
        <w:t>(</w:t>
      </w:r>
      <w:r w:rsidRPr="00AF4D66">
        <w:rPr>
          <w:rFonts w:asciiTheme="minorHAnsi" w:hAnsiTheme="minorHAnsi" w:cstheme="minorHAnsi"/>
          <w:sz w:val="22"/>
          <w:szCs w:val="22"/>
        </w:rPr>
        <w:t>Doppler Pulsato, Doppler Continuo, Color</w:t>
      </w:r>
      <w:r>
        <w:rPr>
          <w:rFonts w:asciiTheme="minorHAnsi" w:hAnsiTheme="minorHAnsi" w:cstheme="minorHAnsi"/>
          <w:sz w:val="22"/>
          <w:szCs w:val="22"/>
        </w:rPr>
        <w:t xml:space="preserve"> </w:t>
      </w:r>
      <w:r w:rsidRPr="00AF4D66">
        <w:rPr>
          <w:rFonts w:asciiTheme="minorHAnsi" w:hAnsiTheme="minorHAnsi" w:cstheme="minorHAnsi"/>
          <w:sz w:val="22"/>
          <w:szCs w:val="22"/>
        </w:rPr>
        <w:t xml:space="preserve">Doppler, </w:t>
      </w:r>
      <w:proofErr w:type="spellStart"/>
      <w:r w:rsidRPr="00AF4D66">
        <w:rPr>
          <w:rFonts w:asciiTheme="minorHAnsi" w:hAnsiTheme="minorHAnsi" w:cstheme="minorHAnsi"/>
          <w:sz w:val="22"/>
          <w:szCs w:val="22"/>
        </w:rPr>
        <w:t>Power</w:t>
      </w:r>
      <w:proofErr w:type="spellEnd"/>
      <w:r w:rsidRPr="00AF4D66">
        <w:rPr>
          <w:rFonts w:asciiTheme="minorHAnsi" w:hAnsiTheme="minorHAnsi" w:cstheme="minorHAnsi"/>
          <w:sz w:val="22"/>
          <w:szCs w:val="22"/>
        </w:rPr>
        <w:t xml:space="preserve"> Doppler, </w:t>
      </w:r>
      <w:proofErr w:type="spellStart"/>
      <w:r w:rsidRPr="00DC1704">
        <w:rPr>
          <w:rFonts w:asciiTheme="minorHAnsi" w:hAnsiTheme="minorHAnsi" w:cstheme="minorHAnsi"/>
          <w:sz w:val="22"/>
          <w:szCs w:val="22"/>
        </w:rPr>
        <w:t>Tissue</w:t>
      </w:r>
      <w:proofErr w:type="spellEnd"/>
      <w:r w:rsidRPr="00DC1704">
        <w:rPr>
          <w:rFonts w:asciiTheme="minorHAnsi" w:hAnsiTheme="minorHAnsi" w:cstheme="minorHAnsi"/>
          <w:sz w:val="22"/>
          <w:szCs w:val="22"/>
        </w:rPr>
        <w:t xml:space="preserve"> Doppler,</w:t>
      </w:r>
      <w:r>
        <w:rPr>
          <w:rFonts w:asciiTheme="minorHAnsi" w:hAnsiTheme="minorHAnsi" w:cstheme="minorHAnsi"/>
          <w:sz w:val="22"/>
          <w:szCs w:val="22"/>
        </w:rPr>
        <w:t xml:space="preserve"> </w:t>
      </w:r>
      <w:r w:rsidRPr="00AF4D66">
        <w:rPr>
          <w:rFonts w:asciiTheme="minorHAnsi" w:hAnsiTheme="minorHAnsi" w:cstheme="minorHAnsi"/>
          <w:sz w:val="22"/>
          <w:szCs w:val="22"/>
        </w:rPr>
        <w:t xml:space="preserve">Color </w:t>
      </w:r>
      <w:proofErr w:type="spellStart"/>
      <w:r w:rsidRPr="00AF4D66">
        <w:rPr>
          <w:rFonts w:asciiTheme="minorHAnsi" w:hAnsiTheme="minorHAnsi" w:cstheme="minorHAnsi"/>
          <w:sz w:val="22"/>
          <w:szCs w:val="22"/>
        </w:rPr>
        <w:t>Tissue</w:t>
      </w:r>
      <w:proofErr w:type="spellEnd"/>
      <w:r w:rsidRPr="00AF4D66">
        <w:rPr>
          <w:rFonts w:asciiTheme="minorHAnsi" w:hAnsiTheme="minorHAnsi" w:cstheme="minorHAnsi"/>
          <w:sz w:val="22"/>
          <w:szCs w:val="22"/>
        </w:rPr>
        <w:t xml:space="preserve"> Doppler, </w:t>
      </w:r>
      <w:proofErr w:type="spellStart"/>
      <w:r w:rsidRPr="00DC1704">
        <w:rPr>
          <w:rFonts w:asciiTheme="minorHAnsi" w:hAnsiTheme="minorHAnsi" w:cstheme="minorHAnsi"/>
          <w:sz w:val="22"/>
          <w:szCs w:val="22"/>
        </w:rPr>
        <w:t>Tissue</w:t>
      </w:r>
      <w:proofErr w:type="spellEnd"/>
      <w:r w:rsidRPr="00DC1704">
        <w:rPr>
          <w:rFonts w:asciiTheme="minorHAnsi" w:hAnsiTheme="minorHAnsi" w:cstheme="minorHAnsi"/>
          <w:sz w:val="22"/>
          <w:szCs w:val="22"/>
        </w:rPr>
        <w:t xml:space="preserve"> </w:t>
      </w:r>
      <w:proofErr w:type="spellStart"/>
      <w:r w:rsidRPr="00DC1704">
        <w:rPr>
          <w:rFonts w:asciiTheme="minorHAnsi" w:hAnsiTheme="minorHAnsi" w:cstheme="minorHAnsi"/>
          <w:sz w:val="22"/>
          <w:szCs w:val="22"/>
        </w:rPr>
        <w:t>Harmonic</w:t>
      </w:r>
      <w:proofErr w:type="spellEnd"/>
      <w:r w:rsidRPr="00DC1704">
        <w:rPr>
          <w:rFonts w:asciiTheme="minorHAnsi" w:hAnsiTheme="minorHAnsi" w:cstheme="minorHAnsi"/>
          <w:sz w:val="22"/>
          <w:szCs w:val="22"/>
        </w:rPr>
        <w:t xml:space="preserve"> </w:t>
      </w:r>
      <w:proofErr w:type="spellStart"/>
      <w:r w:rsidRPr="00DC1704">
        <w:rPr>
          <w:rFonts w:asciiTheme="minorHAnsi" w:hAnsiTheme="minorHAnsi" w:cstheme="minorHAnsi"/>
          <w:sz w:val="22"/>
          <w:szCs w:val="22"/>
        </w:rPr>
        <w:t>Imaging</w:t>
      </w:r>
      <w:proofErr w:type="spellEnd"/>
      <w:r w:rsidRPr="00DC1704">
        <w:rPr>
          <w:rFonts w:asciiTheme="minorHAnsi" w:hAnsiTheme="minorHAnsi" w:cstheme="minorHAnsi"/>
          <w:sz w:val="22"/>
          <w:szCs w:val="22"/>
        </w:rPr>
        <w:t>,</w:t>
      </w:r>
      <w:r>
        <w:rPr>
          <w:rFonts w:asciiTheme="minorHAnsi" w:hAnsiTheme="minorHAnsi" w:cstheme="minorHAnsi"/>
          <w:sz w:val="22"/>
          <w:szCs w:val="22"/>
        </w:rPr>
        <w:t xml:space="preserve"> Doppler </w:t>
      </w:r>
      <w:r w:rsidRPr="00AF4D66">
        <w:rPr>
          <w:rFonts w:asciiTheme="minorHAnsi" w:hAnsiTheme="minorHAnsi" w:cstheme="minorHAnsi"/>
          <w:sz w:val="22"/>
          <w:szCs w:val="22"/>
        </w:rPr>
        <w:t>H</w:t>
      </w:r>
      <w:r>
        <w:rPr>
          <w:rFonts w:asciiTheme="minorHAnsi" w:hAnsiTheme="minorHAnsi" w:cstheme="minorHAnsi"/>
          <w:sz w:val="22"/>
          <w:szCs w:val="22"/>
        </w:rPr>
        <w:t>P</w:t>
      </w:r>
      <w:r w:rsidRPr="00AF4D66">
        <w:rPr>
          <w:rFonts w:asciiTheme="minorHAnsi" w:hAnsiTheme="minorHAnsi" w:cstheme="minorHAnsi"/>
          <w:sz w:val="22"/>
          <w:szCs w:val="22"/>
        </w:rPr>
        <w:t>RF</w:t>
      </w:r>
      <w:r>
        <w:rPr>
          <w:rFonts w:asciiTheme="minorHAnsi" w:hAnsiTheme="minorHAnsi" w:cstheme="minorHAnsi"/>
          <w:sz w:val="22"/>
          <w:szCs w:val="22"/>
        </w:rPr>
        <w:t xml:space="preserve">, </w:t>
      </w:r>
      <w:proofErr w:type="spellStart"/>
      <w:r>
        <w:rPr>
          <w:rFonts w:asciiTheme="minorHAnsi" w:hAnsiTheme="minorHAnsi" w:cstheme="minorHAnsi"/>
          <w:sz w:val="22"/>
          <w:szCs w:val="22"/>
        </w:rPr>
        <w:t>Contrast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imaging</w:t>
      </w:r>
      <w:proofErr w:type="spellEnd"/>
      <w:r>
        <w:rPr>
          <w:rFonts w:asciiTheme="minorHAnsi" w:hAnsiTheme="minorHAnsi" w:cstheme="minorHAnsi"/>
          <w:sz w:val="22"/>
          <w:szCs w:val="22"/>
        </w:rPr>
        <w:t xml:space="preserve"> in opacizzazione</w:t>
      </w:r>
      <w:r w:rsidR="000A4A01">
        <w:rPr>
          <w:rFonts w:asciiTheme="minorHAnsi" w:hAnsiTheme="minorHAnsi" w:cstheme="minorHAnsi"/>
          <w:sz w:val="22"/>
          <w:szCs w:val="22"/>
        </w:rPr>
        <w:t>)</w:t>
      </w:r>
      <w:r>
        <w:rPr>
          <w:rFonts w:asciiTheme="minorHAnsi" w:hAnsiTheme="minorHAnsi" w:cstheme="minorHAnsi"/>
          <w:sz w:val="22"/>
          <w:szCs w:val="22"/>
        </w:rPr>
        <w:t>;</w:t>
      </w:r>
    </w:p>
    <w:p w14:paraId="22156942"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7262C">
        <w:rPr>
          <w:rFonts w:asciiTheme="minorHAnsi" w:hAnsiTheme="minorHAnsi" w:cstheme="minorHAnsi"/>
          <w:sz w:val="22"/>
          <w:szCs w:val="22"/>
        </w:rPr>
        <w:t>Consolle di comando con tastiera alfanumerica e con possibilità di controllo di tutte le periferiche</w:t>
      </w:r>
      <w:r>
        <w:rPr>
          <w:rFonts w:asciiTheme="minorHAnsi" w:hAnsiTheme="minorHAnsi" w:cstheme="minorHAnsi"/>
          <w:sz w:val="22"/>
          <w:szCs w:val="22"/>
        </w:rPr>
        <w:t>;</w:t>
      </w:r>
    </w:p>
    <w:p w14:paraId="2A73D0C2" w14:textId="77777777" w:rsidR="000D7D1B" w:rsidRPr="002830F1"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M</w:t>
      </w:r>
      <w:r w:rsidRPr="002830F1">
        <w:rPr>
          <w:rFonts w:asciiTheme="minorHAnsi" w:hAnsiTheme="minorHAnsi" w:cstheme="minorHAnsi"/>
          <w:sz w:val="22"/>
          <w:szCs w:val="22"/>
        </w:rPr>
        <w:t>onitor LCD a colori di dimensioni non inferiori a 15’’, ad alta risoluzione;</w:t>
      </w:r>
    </w:p>
    <w:p w14:paraId="381C7CC4"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E45BFD">
        <w:rPr>
          <w:rFonts w:asciiTheme="minorHAnsi" w:hAnsiTheme="minorHAnsi" w:cstheme="minorHAnsi"/>
          <w:sz w:val="22"/>
          <w:szCs w:val="22"/>
        </w:rPr>
        <w:t>Duplex mode su tutte le sonde offerte</w:t>
      </w:r>
      <w:r>
        <w:rPr>
          <w:rFonts w:asciiTheme="minorHAnsi" w:hAnsiTheme="minorHAnsi" w:cstheme="minorHAnsi"/>
          <w:sz w:val="22"/>
          <w:szCs w:val="22"/>
        </w:rPr>
        <w:t>;</w:t>
      </w:r>
    </w:p>
    <w:p w14:paraId="37EB4053" w14:textId="77777777" w:rsidR="000D7D1B" w:rsidRPr="00AA0ADB" w:rsidRDefault="000D7D1B" w:rsidP="000D7D1B">
      <w:pPr>
        <w:pStyle w:val="Paragrafoelenco"/>
        <w:numPr>
          <w:ilvl w:val="1"/>
          <w:numId w:val="20"/>
        </w:numPr>
        <w:ind w:left="567" w:right="-1" w:hanging="567"/>
        <w:rPr>
          <w:rFonts w:asciiTheme="minorHAnsi" w:hAnsiTheme="minorHAnsi" w:cstheme="minorHAnsi"/>
          <w:sz w:val="22"/>
          <w:szCs w:val="22"/>
        </w:rPr>
      </w:pPr>
      <w:r w:rsidRPr="007116AE">
        <w:rPr>
          <w:rFonts w:asciiTheme="minorHAnsi" w:hAnsiTheme="minorHAnsi" w:cstheme="minorHAnsi"/>
          <w:sz w:val="22"/>
          <w:szCs w:val="22"/>
        </w:rPr>
        <w:t xml:space="preserve">Triplex mode </w:t>
      </w:r>
      <w:r>
        <w:rPr>
          <w:rFonts w:asciiTheme="minorHAnsi" w:hAnsiTheme="minorHAnsi" w:cstheme="minorHAnsi"/>
          <w:sz w:val="22"/>
          <w:szCs w:val="22"/>
        </w:rPr>
        <w:t>sul maggior numero di trasduttori;</w:t>
      </w:r>
    </w:p>
    <w:p w14:paraId="570F70D0"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E73B3C">
        <w:rPr>
          <w:rFonts w:asciiTheme="minorHAnsi" w:hAnsiTheme="minorHAnsi" w:cstheme="minorHAnsi"/>
          <w:sz w:val="22"/>
          <w:szCs w:val="22"/>
        </w:rPr>
        <w:t xml:space="preserve">Licenze per applicazioni, calcoli e </w:t>
      </w:r>
      <w:proofErr w:type="spellStart"/>
      <w:r w:rsidRPr="00E73B3C">
        <w:rPr>
          <w:rFonts w:asciiTheme="minorHAnsi" w:hAnsiTheme="minorHAnsi" w:cstheme="minorHAnsi"/>
          <w:sz w:val="22"/>
          <w:szCs w:val="22"/>
        </w:rPr>
        <w:t>pre</w:t>
      </w:r>
      <w:proofErr w:type="spellEnd"/>
      <w:r>
        <w:rPr>
          <w:rFonts w:asciiTheme="minorHAnsi" w:hAnsiTheme="minorHAnsi" w:cstheme="minorHAnsi"/>
          <w:sz w:val="22"/>
          <w:szCs w:val="22"/>
        </w:rPr>
        <w:t>-</w:t>
      </w:r>
      <w:r w:rsidRPr="00E73B3C">
        <w:rPr>
          <w:rFonts w:asciiTheme="minorHAnsi" w:hAnsiTheme="minorHAnsi" w:cstheme="minorHAnsi"/>
          <w:sz w:val="22"/>
          <w:szCs w:val="22"/>
        </w:rPr>
        <w:t xml:space="preserve">set per esami </w:t>
      </w:r>
      <w:r>
        <w:rPr>
          <w:rFonts w:asciiTheme="minorHAnsi" w:hAnsiTheme="minorHAnsi" w:cstheme="minorHAnsi"/>
          <w:sz w:val="22"/>
          <w:szCs w:val="22"/>
        </w:rPr>
        <w:t>cardiovascolari su pazienti adulti e pediatrici;</w:t>
      </w:r>
    </w:p>
    <w:p w14:paraId="0667D267"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C51D45">
        <w:rPr>
          <w:rFonts w:asciiTheme="minorHAnsi" w:hAnsiTheme="minorHAnsi" w:cstheme="minorHAnsi"/>
          <w:sz w:val="22"/>
          <w:szCs w:val="22"/>
        </w:rPr>
        <w:t>Misure lineari o complesse su immagini congelate e/o da archivio con possibilità di calcoli automa</w:t>
      </w:r>
      <w:r>
        <w:rPr>
          <w:rFonts w:asciiTheme="minorHAnsi" w:hAnsiTheme="minorHAnsi" w:cstheme="minorHAnsi"/>
          <w:sz w:val="22"/>
          <w:szCs w:val="22"/>
        </w:rPr>
        <w:t>tici in tempo reale in Doppler;</w:t>
      </w:r>
    </w:p>
    <w:p w14:paraId="57FF700A"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 xml:space="preserve"> Doppler larga banda per esami vascolari ad alta risoluzione con visualizzazione bidirezionale del flusso;</w:t>
      </w:r>
    </w:p>
    <w:p w14:paraId="7D7A196E" w14:textId="77777777" w:rsidR="000D7D1B" w:rsidRPr="00130982" w:rsidRDefault="000D7D1B" w:rsidP="000D7D1B">
      <w:pPr>
        <w:pStyle w:val="Paragrafoelenco"/>
        <w:numPr>
          <w:ilvl w:val="1"/>
          <w:numId w:val="20"/>
        </w:numPr>
        <w:ind w:left="567" w:right="-1" w:hanging="567"/>
        <w:rPr>
          <w:rFonts w:asciiTheme="minorHAnsi" w:hAnsiTheme="minorHAnsi" w:cstheme="minorHAnsi"/>
          <w:sz w:val="22"/>
          <w:szCs w:val="22"/>
        </w:rPr>
      </w:pPr>
      <w:r w:rsidRPr="00130982">
        <w:rPr>
          <w:rFonts w:asciiTheme="minorHAnsi" w:hAnsiTheme="minorHAnsi" w:cstheme="minorHAnsi"/>
          <w:sz w:val="22"/>
          <w:szCs w:val="22"/>
        </w:rPr>
        <w:t>Ampia gamma di calcoli e misure dedicate ai vari distretti</w:t>
      </w:r>
      <w:r>
        <w:rPr>
          <w:rFonts w:asciiTheme="minorHAnsi" w:hAnsiTheme="minorHAnsi" w:cstheme="minorHAnsi"/>
          <w:sz w:val="22"/>
          <w:szCs w:val="22"/>
        </w:rPr>
        <w:t>;</w:t>
      </w:r>
    </w:p>
    <w:p w14:paraId="502E7D15"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B7262">
        <w:rPr>
          <w:rFonts w:asciiTheme="minorHAnsi" w:hAnsiTheme="minorHAnsi" w:cstheme="minorHAnsi"/>
          <w:sz w:val="22"/>
          <w:szCs w:val="22"/>
        </w:rPr>
        <w:t>Profondità di scansione la più elevata possibile</w:t>
      </w:r>
      <w:r>
        <w:rPr>
          <w:rFonts w:asciiTheme="minorHAnsi" w:hAnsiTheme="minorHAnsi" w:cstheme="minorHAnsi"/>
          <w:sz w:val="22"/>
          <w:szCs w:val="22"/>
        </w:rPr>
        <w:t>;</w:t>
      </w:r>
    </w:p>
    <w:p w14:paraId="22816CAB" w14:textId="77777777" w:rsidR="000D7D1B" w:rsidRPr="00410753" w:rsidRDefault="000D7D1B" w:rsidP="000D7D1B">
      <w:pPr>
        <w:pStyle w:val="Paragrafoelenco"/>
        <w:numPr>
          <w:ilvl w:val="1"/>
          <w:numId w:val="20"/>
        </w:numPr>
        <w:ind w:left="567" w:right="-1" w:hanging="567"/>
        <w:rPr>
          <w:rFonts w:asciiTheme="minorHAnsi" w:hAnsiTheme="minorHAnsi" w:cstheme="minorHAnsi"/>
          <w:sz w:val="22"/>
          <w:szCs w:val="22"/>
        </w:rPr>
      </w:pPr>
      <w:proofErr w:type="spellStart"/>
      <w:r>
        <w:rPr>
          <w:rFonts w:asciiTheme="minorHAnsi" w:hAnsiTheme="minorHAnsi" w:cstheme="minorHAnsi"/>
          <w:sz w:val="22"/>
          <w:szCs w:val="22"/>
        </w:rPr>
        <w:t>Dynamic</w:t>
      </w:r>
      <w:proofErr w:type="spellEnd"/>
      <w:r>
        <w:rPr>
          <w:rFonts w:asciiTheme="minorHAnsi" w:hAnsiTheme="minorHAnsi" w:cstheme="minorHAnsi"/>
          <w:sz w:val="22"/>
          <w:szCs w:val="22"/>
        </w:rPr>
        <w:t xml:space="preserve"> range più elevato</w:t>
      </w:r>
      <w:r w:rsidRPr="00FB7262">
        <w:rPr>
          <w:rFonts w:asciiTheme="minorHAnsi" w:hAnsiTheme="minorHAnsi" w:cstheme="minorHAnsi"/>
          <w:sz w:val="22"/>
          <w:szCs w:val="22"/>
        </w:rPr>
        <w:t xml:space="preserve"> possibile</w:t>
      </w:r>
      <w:r>
        <w:rPr>
          <w:rFonts w:asciiTheme="minorHAnsi" w:hAnsiTheme="minorHAnsi" w:cstheme="minorHAnsi"/>
          <w:sz w:val="22"/>
          <w:szCs w:val="22"/>
        </w:rPr>
        <w:t xml:space="preserve">, comunque </w:t>
      </w:r>
      <w:r w:rsidRPr="00410753">
        <w:rPr>
          <w:rFonts w:asciiTheme="minorHAnsi" w:hAnsiTheme="minorHAnsi" w:cstheme="minorHAnsi"/>
          <w:sz w:val="22"/>
          <w:szCs w:val="22"/>
        </w:rPr>
        <w:t>non inferiore a 1</w:t>
      </w:r>
      <w:r>
        <w:rPr>
          <w:rFonts w:asciiTheme="minorHAnsi" w:hAnsiTheme="minorHAnsi" w:cstheme="minorHAnsi"/>
          <w:sz w:val="22"/>
          <w:szCs w:val="22"/>
        </w:rPr>
        <w:t>5</w:t>
      </w:r>
      <w:r w:rsidRPr="00410753">
        <w:rPr>
          <w:rFonts w:asciiTheme="minorHAnsi" w:hAnsiTheme="minorHAnsi" w:cstheme="minorHAnsi"/>
          <w:sz w:val="22"/>
          <w:szCs w:val="22"/>
        </w:rPr>
        <w:t>0 dB;</w:t>
      </w:r>
    </w:p>
    <w:p w14:paraId="5A328E06"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proofErr w:type="spellStart"/>
      <w:r w:rsidRPr="00E45BFD">
        <w:rPr>
          <w:rFonts w:asciiTheme="minorHAnsi" w:hAnsiTheme="minorHAnsi" w:cstheme="minorHAnsi"/>
          <w:sz w:val="22"/>
          <w:szCs w:val="22"/>
        </w:rPr>
        <w:lastRenderedPageBreak/>
        <w:t>Imaging</w:t>
      </w:r>
      <w:proofErr w:type="spellEnd"/>
      <w:r w:rsidRPr="00E45BFD">
        <w:rPr>
          <w:rFonts w:asciiTheme="minorHAnsi" w:hAnsiTheme="minorHAnsi" w:cstheme="minorHAnsi"/>
          <w:sz w:val="22"/>
          <w:szCs w:val="22"/>
        </w:rPr>
        <w:t xml:space="preserve"> armonico tissutale attivabile e disattivabile con lo stesso tasto su sonde </w:t>
      </w:r>
      <w:proofErr w:type="spellStart"/>
      <w:r w:rsidRPr="00E45BFD">
        <w:rPr>
          <w:rFonts w:asciiTheme="minorHAnsi" w:hAnsiTheme="minorHAnsi" w:cstheme="minorHAnsi"/>
          <w:sz w:val="22"/>
          <w:szCs w:val="22"/>
        </w:rPr>
        <w:t>convex</w:t>
      </w:r>
      <w:proofErr w:type="spellEnd"/>
      <w:r w:rsidRPr="00E45BFD">
        <w:rPr>
          <w:rFonts w:asciiTheme="minorHAnsi" w:hAnsiTheme="minorHAnsi" w:cstheme="minorHAnsi"/>
          <w:sz w:val="22"/>
          <w:szCs w:val="22"/>
        </w:rPr>
        <w:t xml:space="preserve"> e </w:t>
      </w:r>
      <w:proofErr w:type="spellStart"/>
      <w:r w:rsidRPr="00E45BFD">
        <w:rPr>
          <w:rFonts w:asciiTheme="minorHAnsi" w:hAnsiTheme="minorHAnsi" w:cstheme="minorHAnsi"/>
          <w:sz w:val="22"/>
          <w:szCs w:val="22"/>
        </w:rPr>
        <w:t>phased</w:t>
      </w:r>
      <w:proofErr w:type="spellEnd"/>
      <w:r w:rsidRPr="00E45BFD">
        <w:rPr>
          <w:rFonts w:asciiTheme="minorHAnsi" w:hAnsiTheme="minorHAnsi" w:cstheme="minorHAnsi"/>
          <w:sz w:val="22"/>
          <w:szCs w:val="22"/>
        </w:rPr>
        <w:t xml:space="preserve"> array</w:t>
      </w:r>
      <w:r>
        <w:rPr>
          <w:rFonts w:asciiTheme="minorHAnsi" w:hAnsiTheme="minorHAnsi" w:cstheme="minorHAnsi"/>
          <w:sz w:val="22"/>
          <w:szCs w:val="22"/>
        </w:rPr>
        <w:t>;</w:t>
      </w:r>
    </w:p>
    <w:p w14:paraId="607F54F8"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E45BFD">
        <w:rPr>
          <w:rFonts w:asciiTheme="minorHAnsi" w:hAnsiTheme="minorHAnsi" w:cstheme="minorHAnsi"/>
          <w:sz w:val="22"/>
          <w:szCs w:val="22"/>
        </w:rPr>
        <w:t xml:space="preserve">Modulo per la visualizzazione della seconda armonica </w:t>
      </w:r>
      <w:r>
        <w:rPr>
          <w:rFonts w:asciiTheme="minorHAnsi" w:hAnsiTheme="minorHAnsi" w:cstheme="minorHAnsi"/>
          <w:sz w:val="22"/>
          <w:szCs w:val="22"/>
        </w:rPr>
        <w:t>sul maggior numero di trasduttori e sulle varie modalità di lavoro;</w:t>
      </w:r>
    </w:p>
    <w:p w14:paraId="0FEB914D"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235117">
        <w:rPr>
          <w:rFonts w:asciiTheme="minorHAnsi" w:hAnsiTheme="minorHAnsi" w:cstheme="minorHAnsi"/>
          <w:sz w:val="22"/>
          <w:szCs w:val="22"/>
        </w:rPr>
        <w:t xml:space="preserve">Focalizzazione dinamica </w:t>
      </w:r>
      <w:r>
        <w:rPr>
          <w:rFonts w:asciiTheme="minorHAnsi" w:hAnsiTheme="minorHAnsi" w:cstheme="minorHAnsi"/>
          <w:sz w:val="22"/>
          <w:szCs w:val="22"/>
        </w:rPr>
        <w:t xml:space="preserve">in ricezione e in trasmissione </w:t>
      </w:r>
      <w:r w:rsidRPr="00235117">
        <w:rPr>
          <w:rFonts w:asciiTheme="minorHAnsi" w:hAnsiTheme="minorHAnsi" w:cstheme="minorHAnsi"/>
          <w:sz w:val="22"/>
          <w:szCs w:val="22"/>
        </w:rPr>
        <w:t>su tutte le sonde offerte</w:t>
      </w:r>
      <w:r w:rsidRPr="00E45BFD">
        <w:rPr>
          <w:rFonts w:asciiTheme="minorHAnsi" w:hAnsiTheme="minorHAnsi" w:cstheme="minorHAnsi"/>
          <w:sz w:val="22"/>
          <w:szCs w:val="22"/>
        </w:rPr>
        <w:t>;</w:t>
      </w:r>
    </w:p>
    <w:p w14:paraId="5B31FD54" w14:textId="77777777" w:rsidR="000D7D1B" w:rsidRPr="00C40BF9" w:rsidRDefault="000D7D1B" w:rsidP="000D7D1B">
      <w:pPr>
        <w:pStyle w:val="Paragrafoelenco"/>
        <w:numPr>
          <w:ilvl w:val="1"/>
          <w:numId w:val="20"/>
        </w:numPr>
        <w:ind w:left="567" w:right="-1" w:hanging="567"/>
        <w:rPr>
          <w:rFonts w:asciiTheme="minorHAnsi" w:hAnsiTheme="minorHAnsi" w:cstheme="minorHAnsi"/>
          <w:sz w:val="22"/>
          <w:szCs w:val="22"/>
        </w:rPr>
      </w:pPr>
      <w:r w:rsidRPr="00C40BF9">
        <w:rPr>
          <w:rFonts w:asciiTheme="minorHAnsi" w:hAnsiTheme="minorHAnsi" w:cstheme="minorHAnsi"/>
          <w:sz w:val="22"/>
          <w:szCs w:val="22"/>
        </w:rPr>
        <w:t>Algoritmi di elaborazione del segnale per la riduzione del rumore e degli artefatti;</w:t>
      </w:r>
    </w:p>
    <w:p w14:paraId="27D06EDC" w14:textId="77777777" w:rsidR="000D7D1B" w:rsidRPr="00C40BF9" w:rsidRDefault="000D7D1B" w:rsidP="000D7D1B">
      <w:pPr>
        <w:pStyle w:val="Paragrafoelenco"/>
        <w:numPr>
          <w:ilvl w:val="1"/>
          <w:numId w:val="20"/>
        </w:numPr>
        <w:ind w:left="567" w:right="-1" w:hanging="567"/>
        <w:rPr>
          <w:rFonts w:asciiTheme="minorHAnsi" w:hAnsiTheme="minorHAnsi" w:cstheme="minorHAnsi"/>
          <w:sz w:val="22"/>
          <w:szCs w:val="22"/>
        </w:rPr>
      </w:pPr>
      <w:r w:rsidRPr="00C40BF9">
        <w:rPr>
          <w:rFonts w:asciiTheme="minorHAnsi" w:hAnsiTheme="minorHAnsi" w:cstheme="minorHAnsi"/>
          <w:sz w:val="22"/>
          <w:szCs w:val="22"/>
        </w:rPr>
        <w:t>Funzione real compound con più linee di vista in emissione e ricezione (vascolare);</w:t>
      </w:r>
    </w:p>
    <w:p w14:paraId="7D389AF1" w14:textId="77777777" w:rsidR="000D7D1B" w:rsidRPr="00C40BF9" w:rsidRDefault="000D7D1B" w:rsidP="000D7D1B">
      <w:pPr>
        <w:pStyle w:val="Paragrafoelenco"/>
        <w:numPr>
          <w:ilvl w:val="1"/>
          <w:numId w:val="20"/>
        </w:numPr>
        <w:ind w:left="567" w:right="-1" w:hanging="567"/>
        <w:rPr>
          <w:rFonts w:asciiTheme="minorHAnsi" w:hAnsiTheme="minorHAnsi" w:cstheme="minorHAnsi"/>
          <w:sz w:val="22"/>
          <w:szCs w:val="22"/>
        </w:rPr>
      </w:pPr>
      <w:r w:rsidRPr="00C40BF9">
        <w:rPr>
          <w:rFonts w:asciiTheme="minorHAnsi" w:hAnsiTheme="minorHAnsi" w:cstheme="minorHAnsi"/>
          <w:sz w:val="22"/>
          <w:szCs w:val="22"/>
        </w:rPr>
        <w:t>Ampia capacità di memorizzazione di immagini e filmati con possibilità di esportazione nei più diffusi formati standard;</w:t>
      </w:r>
    </w:p>
    <w:p w14:paraId="7F9CFC92" w14:textId="77777777" w:rsidR="000D7D1B" w:rsidRPr="00875C66" w:rsidRDefault="000D7D1B" w:rsidP="000D7D1B">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w:t>
      </w:r>
    </w:p>
    <w:p w14:paraId="449268E5"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3FCEFCC5" w14:textId="77777777" w:rsidR="000D7D1B" w:rsidRPr="00776218" w:rsidRDefault="000D7D1B" w:rsidP="000D7D1B">
      <w:pPr>
        <w:pStyle w:val="Paragrafoelenco"/>
        <w:numPr>
          <w:ilvl w:val="1"/>
          <w:numId w:val="20"/>
        </w:numPr>
        <w:ind w:left="567" w:right="-1" w:hanging="567"/>
        <w:rPr>
          <w:rFonts w:asciiTheme="minorHAnsi" w:hAnsiTheme="minorHAnsi" w:cstheme="minorHAnsi"/>
          <w:sz w:val="22"/>
          <w:szCs w:val="22"/>
        </w:rPr>
      </w:pPr>
      <w:r w:rsidRPr="00776218">
        <w:rPr>
          <w:rFonts w:asciiTheme="minorHAnsi" w:hAnsiTheme="minorHAnsi" w:cstheme="minorHAnsi"/>
          <w:sz w:val="22"/>
          <w:szCs w:val="22"/>
        </w:rPr>
        <w:t>Connettività anche wireless con la rete aziendale;</w:t>
      </w:r>
    </w:p>
    <w:p w14:paraId="02C3FAC5"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t xml:space="preserve">Modulo DICOM 3 </w:t>
      </w:r>
      <w:r w:rsidRPr="00057565">
        <w:rPr>
          <w:rFonts w:asciiTheme="minorHAnsi" w:hAnsiTheme="minorHAnsi" w:cstheme="minorHAnsi"/>
          <w:sz w:val="22"/>
          <w:szCs w:val="22"/>
        </w:rPr>
        <w:t>integrato con supporto di tutte le classi;</w:t>
      </w:r>
    </w:p>
    <w:p w14:paraId="4A9DA902" w14:textId="77777777" w:rsidR="009D6CBD" w:rsidRDefault="009D6CBD" w:rsidP="009D6CBD">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 xml:space="preserve">Specifiche per l’integrazione delle apparecchiature con il </w:t>
      </w:r>
      <w:r>
        <w:rPr>
          <w:rFonts w:asciiTheme="minorHAnsi" w:hAnsiTheme="minorHAnsi" w:cstheme="minorHAnsi"/>
          <w:i/>
          <w:sz w:val="22"/>
          <w:szCs w:val="22"/>
        </w:rPr>
        <w:t>s</w:t>
      </w:r>
      <w:r w:rsidRPr="00057565">
        <w:rPr>
          <w:rFonts w:asciiTheme="minorHAnsi" w:hAnsiTheme="minorHAnsi" w:cstheme="minorHAnsi"/>
          <w:i/>
          <w:sz w:val="22"/>
          <w:szCs w:val="22"/>
        </w:rPr>
        <w:t>istema Informativo Ospedaliero e con il sistema PACS</w:t>
      </w:r>
      <w:r w:rsidRPr="00057565">
        <w:rPr>
          <w:rFonts w:asciiTheme="minorHAnsi" w:hAnsiTheme="minorHAnsi" w:cstheme="minorHAnsi"/>
          <w:sz w:val="22"/>
          <w:szCs w:val="22"/>
        </w:rPr>
        <w:t>”;</w:t>
      </w:r>
    </w:p>
    <w:p w14:paraId="1D699861" w14:textId="77777777" w:rsidR="009D6CBD" w:rsidRPr="00DF5C98" w:rsidRDefault="009D6CBD" w:rsidP="009D6CBD">
      <w:pPr>
        <w:pStyle w:val="Paragrafoelenco"/>
        <w:numPr>
          <w:ilvl w:val="0"/>
          <w:numId w:val="20"/>
        </w:numPr>
        <w:ind w:right="-1"/>
        <w:rPr>
          <w:rFonts w:asciiTheme="minorHAnsi" w:hAnsiTheme="minorHAnsi" w:cstheme="minorHAnsi"/>
          <w:sz w:val="22"/>
          <w:szCs w:val="22"/>
        </w:rPr>
      </w:pPr>
      <w:r>
        <w:rPr>
          <w:rFonts w:asciiTheme="minorHAnsi" w:hAnsiTheme="minorHAnsi" w:cstheme="minorHAnsi"/>
          <w:b/>
          <w:sz w:val="22"/>
          <w:szCs w:val="22"/>
          <w:u w:val="single"/>
        </w:rPr>
        <w:t>Caratteristiche PREFERENZIALE</w:t>
      </w:r>
      <w:r w:rsidRPr="007E22D8">
        <w:rPr>
          <w:rFonts w:asciiTheme="minorHAnsi" w:hAnsiTheme="minorHAnsi" w:cstheme="minorHAnsi"/>
          <w:b/>
          <w:sz w:val="22"/>
          <w:szCs w:val="22"/>
          <w:u w:val="single"/>
        </w:rPr>
        <w:t>:</w:t>
      </w:r>
    </w:p>
    <w:p w14:paraId="7707953B" w14:textId="77777777" w:rsidR="009D6CBD" w:rsidRPr="003308B8" w:rsidRDefault="009D6CBD" w:rsidP="009D6CBD">
      <w:pPr>
        <w:pStyle w:val="Paragrafoelenco"/>
        <w:numPr>
          <w:ilvl w:val="1"/>
          <w:numId w:val="20"/>
        </w:numPr>
        <w:ind w:left="567" w:right="-1" w:hanging="567"/>
        <w:rPr>
          <w:rFonts w:asciiTheme="minorHAnsi" w:hAnsiTheme="minorHAnsi" w:cstheme="minorHAnsi"/>
          <w:sz w:val="22"/>
          <w:szCs w:val="22"/>
        </w:rPr>
      </w:pPr>
      <w:r w:rsidRPr="003308B8">
        <w:rPr>
          <w:rFonts w:asciiTheme="minorHAnsi" w:hAnsiTheme="minorHAnsi" w:cstheme="minorHAnsi"/>
          <w:sz w:val="22"/>
          <w:szCs w:val="22"/>
        </w:rPr>
        <w:t>Compatibilità del sistema offerto con modulo ICE per indagini ecografiche intracardiache;</w:t>
      </w:r>
    </w:p>
    <w:p w14:paraId="78F4EA06" w14:textId="77777777" w:rsidR="009D6CBD" w:rsidRPr="00DF5C98" w:rsidRDefault="009D6CBD" w:rsidP="009D6CBD">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66C2D01A" w14:textId="77777777" w:rsidR="009D6CBD" w:rsidRPr="00FE072F" w:rsidRDefault="009D6CBD" w:rsidP="009D6CBD">
      <w:pPr>
        <w:pStyle w:val="Paragrafoelenco"/>
        <w:numPr>
          <w:ilvl w:val="1"/>
          <w:numId w:val="20"/>
        </w:numPr>
        <w:ind w:left="567" w:right="-1" w:hanging="567"/>
        <w:rPr>
          <w:rFonts w:asciiTheme="minorHAnsi" w:hAnsiTheme="minorHAnsi" w:cstheme="minorHAnsi"/>
          <w:sz w:val="22"/>
          <w:szCs w:val="22"/>
        </w:rPr>
      </w:pPr>
      <w:r w:rsidRPr="00002067">
        <w:rPr>
          <w:rFonts w:asciiTheme="minorHAnsi" w:hAnsiTheme="minorHAnsi" w:cstheme="minorHAnsi"/>
          <w:sz w:val="22"/>
          <w:szCs w:val="22"/>
        </w:rPr>
        <w:t>Stampante termica di tipo medicale B/N</w:t>
      </w:r>
      <w:r>
        <w:rPr>
          <w:rFonts w:asciiTheme="minorHAnsi" w:hAnsiTheme="minorHAnsi" w:cstheme="minorHAnsi"/>
          <w:sz w:val="22"/>
          <w:szCs w:val="22"/>
        </w:rPr>
        <w:t>;</w:t>
      </w:r>
    </w:p>
    <w:p w14:paraId="693D458B"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E4009C">
        <w:rPr>
          <w:rFonts w:asciiTheme="minorHAnsi" w:hAnsiTheme="minorHAnsi" w:cstheme="minorHAnsi"/>
          <w:sz w:val="22"/>
          <w:szCs w:val="22"/>
        </w:rPr>
        <w:t xml:space="preserve">Stampante termica di tipo medicale </w:t>
      </w:r>
      <w:r>
        <w:rPr>
          <w:rFonts w:asciiTheme="minorHAnsi" w:hAnsiTheme="minorHAnsi" w:cstheme="minorHAnsi"/>
          <w:sz w:val="22"/>
          <w:szCs w:val="22"/>
        </w:rPr>
        <w:t>a colori</w:t>
      </w:r>
      <w:r w:rsidRPr="00DF5C98">
        <w:rPr>
          <w:rFonts w:asciiTheme="minorHAnsi" w:hAnsiTheme="minorHAnsi" w:cstheme="minorHAnsi"/>
          <w:sz w:val="22"/>
          <w:szCs w:val="22"/>
        </w:rPr>
        <w:t>;</w:t>
      </w:r>
    </w:p>
    <w:p w14:paraId="6EA1D49D"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Accessorio per il trasporto (borsa trolley)</w:t>
      </w:r>
      <w:r>
        <w:rPr>
          <w:rFonts w:asciiTheme="minorHAnsi" w:hAnsiTheme="minorHAnsi" w:cstheme="minorHAnsi"/>
          <w:sz w:val="22"/>
          <w:szCs w:val="22"/>
        </w:rPr>
        <w:t>;</w:t>
      </w:r>
    </w:p>
    <w:p w14:paraId="5166732F"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Batteria ricaricabile e seconda batteria di back up;</w:t>
      </w:r>
    </w:p>
    <w:p w14:paraId="625DBE7E"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Carrello di tipo medicale dedicato che preveda l'alimentazione elettrica per almeno due periferiche</w:t>
      </w:r>
      <w:r>
        <w:rPr>
          <w:rFonts w:asciiTheme="minorHAnsi" w:hAnsiTheme="minorHAnsi" w:cstheme="minorHAnsi"/>
          <w:sz w:val="22"/>
          <w:szCs w:val="22"/>
        </w:rPr>
        <w:t>;</w:t>
      </w:r>
    </w:p>
    <w:p w14:paraId="4161E19B" w14:textId="77777777" w:rsidR="000D7D1B" w:rsidRPr="00DF5C98" w:rsidRDefault="000D7D1B" w:rsidP="000D7D1B">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multifrequenza per applicazione addominale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 xml:space="preserve">2 - </w:t>
      </w:r>
      <w:r w:rsidRPr="008152D9">
        <w:rPr>
          <w:rFonts w:asciiTheme="minorHAnsi" w:hAnsiTheme="minorHAnsi" w:cstheme="minorHAnsi"/>
          <w:sz w:val="22"/>
          <w:szCs w:val="22"/>
        </w:rPr>
        <w:t>6 MHz</w:t>
      </w:r>
      <w:r>
        <w:rPr>
          <w:rFonts w:asciiTheme="minorHAnsi" w:hAnsiTheme="minorHAnsi" w:cstheme="minorHAnsi"/>
          <w:sz w:val="22"/>
          <w:szCs w:val="22"/>
        </w:rPr>
        <w:t>;</w:t>
      </w:r>
    </w:p>
    <w:p w14:paraId="6318DE7C"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 xml:space="preserve">Sonda </w:t>
      </w:r>
      <w:proofErr w:type="spellStart"/>
      <w:r>
        <w:rPr>
          <w:rFonts w:asciiTheme="minorHAnsi" w:hAnsiTheme="minorHAnsi" w:cstheme="minorHAnsi"/>
          <w:sz w:val="22"/>
          <w:szCs w:val="22"/>
        </w:rPr>
        <w:t>phased</w:t>
      </w:r>
      <w:proofErr w:type="spellEnd"/>
      <w:r>
        <w:rPr>
          <w:rFonts w:asciiTheme="minorHAnsi" w:hAnsiTheme="minorHAnsi" w:cstheme="minorHAnsi"/>
          <w:sz w:val="22"/>
          <w:szCs w:val="22"/>
        </w:rPr>
        <w:t xml:space="preserve"> array transtoracica per paziente adulto;</w:t>
      </w:r>
    </w:p>
    <w:p w14:paraId="4C1C1975"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 xml:space="preserve">Sonda </w:t>
      </w:r>
      <w:proofErr w:type="spellStart"/>
      <w:r>
        <w:rPr>
          <w:rFonts w:asciiTheme="minorHAnsi" w:hAnsiTheme="minorHAnsi" w:cstheme="minorHAnsi"/>
          <w:sz w:val="22"/>
          <w:szCs w:val="22"/>
        </w:rPr>
        <w:t>phased</w:t>
      </w:r>
      <w:proofErr w:type="spellEnd"/>
      <w:r>
        <w:rPr>
          <w:rFonts w:asciiTheme="minorHAnsi" w:hAnsiTheme="minorHAnsi" w:cstheme="minorHAnsi"/>
          <w:sz w:val="22"/>
          <w:szCs w:val="22"/>
        </w:rPr>
        <w:t xml:space="preserve"> array transtoracica per paziente pediatrico;</w:t>
      </w:r>
    </w:p>
    <w:p w14:paraId="6D09723F"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 xml:space="preserve">Sonda </w:t>
      </w:r>
      <w:proofErr w:type="spellStart"/>
      <w:r>
        <w:rPr>
          <w:rFonts w:asciiTheme="minorHAnsi" w:hAnsiTheme="minorHAnsi" w:cstheme="minorHAnsi"/>
          <w:sz w:val="22"/>
          <w:szCs w:val="22"/>
        </w:rPr>
        <w:t>phased</w:t>
      </w:r>
      <w:proofErr w:type="spellEnd"/>
      <w:r>
        <w:rPr>
          <w:rFonts w:asciiTheme="minorHAnsi" w:hAnsiTheme="minorHAnsi" w:cstheme="minorHAnsi"/>
          <w:sz w:val="22"/>
          <w:szCs w:val="22"/>
        </w:rPr>
        <w:t xml:space="preserve"> array transtoracica per paziente neonatale;</w:t>
      </w:r>
    </w:p>
    <w:p w14:paraId="1E70C570"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Sonda lineare</w:t>
      </w:r>
      <w:r>
        <w:rPr>
          <w:rFonts w:asciiTheme="minorHAnsi" w:hAnsiTheme="minorHAnsi" w:cstheme="minorHAnsi"/>
          <w:sz w:val="22"/>
          <w:szCs w:val="22"/>
        </w:rPr>
        <w:t xml:space="preserve"> </w:t>
      </w:r>
      <w:r w:rsidRPr="008152D9">
        <w:rPr>
          <w:rFonts w:asciiTheme="minorHAnsi" w:hAnsiTheme="minorHAnsi" w:cstheme="minorHAnsi"/>
          <w:sz w:val="22"/>
          <w:szCs w:val="22"/>
        </w:rPr>
        <w:t xml:space="preserve">per esami </w:t>
      </w:r>
      <w:r>
        <w:rPr>
          <w:rFonts w:asciiTheme="minorHAnsi" w:hAnsiTheme="minorHAnsi" w:cstheme="minorHAnsi"/>
          <w:sz w:val="22"/>
          <w:szCs w:val="22"/>
        </w:rPr>
        <w:t>applicazioni vascolari;</w:t>
      </w:r>
    </w:p>
    <w:p w14:paraId="6753188D" w14:textId="77777777" w:rsidR="000D7D1B" w:rsidRPr="003F3407" w:rsidRDefault="000D7D1B" w:rsidP="000D7D1B">
      <w:pPr>
        <w:pStyle w:val="Paragrafoelenco"/>
        <w:numPr>
          <w:ilvl w:val="1"/>
          <w:numId w:val="20"/>
        </w:numPr>
        <w:ind w:left="567" w:right="-1" w:hanging="567"/>
        <w:rPr>
          <w:rFonts w:asciiTheme="minorHAnsi" w:hAnsiTheme="minorHAnsi" w:cstheme="minorHAnsi"/>
          <w:sz w:val="22"/>
          <w:szCs w:val="22"/>
        </w:rPr>
      </w:pPr>
      <w:r w:rsidRPr="003F3407">
        <w:rPr>
          <w:rFonts w:asciiTheme="minorHAnsi" w:hAnsiTheme="minorHAnsi" w:cstheme="minorHAnsi"/>
          <w:sz w:val="22"/>
          <w:szCs w:val="22"/>
        </w:rPr>
        <w:t xml:space="preserve">Sonda </w:t>
      </w:r>
      <w:proofErr w:type="spellStart"/>
      <w:r w:rsidRPr="003F3407">
        <w:rPr>
          <w:rFonts w:asciiTheme="minorHAnsi" w:hAnsiTheme="minorHAnsi" w:cstheme="minorHAnsi"/>
          <w:sz w:val="22"/>
          <w:szCs w:val="22"/>
        </w:rPr>
        <w:t>transesofagea</w:t>
      </w:r>
      <w:proofErr w:type="spellEnd"/>
      <w:r w:rsidRPr="003F3407">
        <w:rPr>
          <w:rFonts w:asciiTheme="minorHAnsi" w:hAnsiTheme="minorHAnsi" w:cstheme="minorHAnsi"/>
          <w:sz w:val="22"/>
          <w:szCs w:val="22"/>
        </w:rPr>
        <w:t xml:space="preserve"> per esami su pazienti adult</w:t>
      </w:r>
      <w:r>
        <w:rPr>
          <w:rFonts w:asciiTheme="minorHAnsi" w:hAnsiTheme="minorHAnsi" w:cstheme="minorHAnsi"/>
          <w:sz w:val="22"/>
          <w:szCs w:val="22"/>
        </w:rPr>
        <w:t>i almeno in 2D, color, doppler PW e CW</w:t>
      </w:r>
      <w:r w:rsidRPr="003F3407">
        <w:rPr>
          <w:rFonts w:asciiTheme="minorHAnsi" w:hAnsiTheme="minorHAnsi" w:cstheme="minorHAnsi"/>
          <w:sz w:val="22"/>
          <w:szCs w:val="22"/>
        </w:rPr>
        <w:t>;</w:t>
      </w:r>
    </w:p>
    <w:p w14:paraId="79E1C245"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Protocolli avanzati di </w:t>
      </w:r>
      <w:proofErr w:type="spellStart"/>
      <w:r>
        <w:rPr>
          <w:rFonts w:asciiTheme="minorHAnsi" w:hAnsiTheme="minorHAnsi" w:cstheme="minorHAnsi"/>
          <w:sz w:val="22"/>
          <w:szCs w:val="22"/>
        </w:rPr>
        <w:t>ecostress</w:t>
      </w:r>
      <w:proofErr w:type="spellEnd"/>
      <w:r>
        <w:rPr>
          <w:rFonts w:asciiTheme="minorHAnsi" w:hAnsiTheme="minorHAnsi" w:cstheme="minorHAnsi"/>
          <w:sz w:val="22"/>
          <w:szCs w:val="22"/>
        </w:rPr>
        <w:t>;</w:t>
      </w:r>
    </w:p>
    <w:p w14:paraId="64E6C43B"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Software di quantificazione 2D per la rilevazione del movimento e la deformazione del tessuto cardiaco, con calcoli automatici di frazione di </w:t>
      </w:r>
      <w:proofErr w:type="spellStart"/>
      <w:r>
        <w:rPr>
          <w:rFonts w:asciiTheme="minorHAnsi" w:hAnsiTheme="minorHAnsi" w:cstheme="minorHAnsi"/>
          <w:sz w:val="22"/>
          <w:szCs w:val="22"/>
        </w:rPr>
        <w:t>eizione</w:t>
      </w:r>
      <w:proofErr w:type="spellEnd"/>
      <w:r>
        <w:rPr>
          <w:rFonts w:asciiTheme="minorHAnsi" w:hAnsiTheme="minorHAnsi" w:cstheme="minorHAnsi"/>
          <w:sz w:val="22"/>
          <w:szCs w:val="22"/>
        </w:rPr>
        <w:t xml:space="preserve"> e global </w:t>
      </w:r>
      <w:proofErr w:type="spellStart"/>
      <w:r>
        <w:rPr>
          <w:rFonts w:asciiTheme="minorHAnsi" w:hAnsiTheme="minorHAnsi" w:cstheme="minorHAnsi"/>
          <w:sz w:val="22"/>
          <w:szCs w:val="22"/>
        </w:rPr>
        <w:t>longitudinal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strain</w:t>
      </w:r>
      <w:proofErr w:type="spellEnd"/>
      <w:r>
        <w:rPr>
          <w:rFonts w:asciiTheme="minorHAnsi" w:hAnsiTheme="minorHAnsi" w:cstheme="minorHAnsi"/>
          <w:sz w:val="22"/>
          <w:szCs w:val="22"/>
        </w:rPr>
        <w:t xml:space="preserve"> con tecnica </w:t>
      </w:r>
      <w:proofErr w:type="spellStart"/>
      <w:r>
        <w:rPr>
          <w:rFonts w:asciiTheme="minorHAnsi" w:hAnsiTheme="minorHAnsi" w:cstheme="minorHAnsi"/>
          <w:sz w:val="22"/>
          <w:szCs w:val="22"/>
        </w:rPr>
        <w:t>speckle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lastRenderedPageBreak/>
        <w:t>traking</w:t>
      </w:r>
      <w:proofErr w:type="spellEnd"/>
      <w:r>
        <w:rPr>
          <w:rFonts w:asciiTheme="minorHAnsi" w:hAnsiTheme="minorHAnsi" w:cstheme="minorHAnsi"/>
          <w:sz w:val="22"/>
          <w:szCs w:val="22"/>
        </w:rPr>
        <w:t>;</w:t>
      </w:r>
    </w:p>
    <w:p w14:paraId="0402EC52" w14:textId="77777777" w:rsidR="000D7D1B" w:rsidRPr="004C6BEC" w:rsidRDefault="000D7D1B" w:rsidP="000D7D1B">
      <w:pPr>
        <w:pStyle w:val="Paragrafoelenco"/>
        <w:numPr>
          <w:ilvl w:val="1"/>
          <w:numId w:val="20"/>
        </w:numPr>
        <w:ind w:left="567" w:right="-1" w:hanging="567"/>
        <w:rPr>
          <w:rFonts w:asciiTheme="minorHAnsi" w:hAnsiTheme="minorHAnsi" w:cstheme="minorHAnsi"/>
          <w:sz w:val="22"/>
          <w:szCs w:val="22"/>
        </w:rPr>
      </w:pPr>
      <w:r w:rsidRPr="00412D99">
        <w:rPr>
          <w:rFonts w:asciiTheme="minorHAnsi" w:hAnsiTheme="minorHAnsi" w:cstheme="minorHAnsi"/>
          <w:sz w:val="22"/>
          <w:szCs w:val="22"/>
        </w:rPr>
        <w:t>Modulo rilevazione ECG e respiro completo di cavo paziente</w:t>
      </w:r>
      <w:r>
        <w:rPr>
          <w:rFonts w:asciiTheme="minorHAnsi" w:hAnsiTheme="minorHAnsi" w:cstheme="minorHAnsi"/>
          <w:sz w:val="22"/>
          <w:szCs w:val="22"/>
        </w:rPr>
        <w:t xml:space="preserve"> completo </w:t>
      </w:r>
      <w:r w:rsidRPr="00412D99">
        <w:rPr>
          <w:rFonts w:asciiTheme="minorHAnsi" w:hAnsiTheme="minorHAnsi" w:cstheme="minorHAnsi"/>
          <w:sz w:val="22"/>
          <w:szCs w:val="22"/>
        </w:rPr>
        <w:t xml:space="preserve">di quanto necessario all'uso immediato (software, cavi, </w:t>
      </w:r>
      <w:proofErr w:type="spellStart"/>
      <w:r w:rsidRPr="00412D99">
        <w:rPr>
          <w:rFonts w:asciiTheme="minorHAnsi" w:hAnsiTheme="minorHAnsi" w:cstheme="minorHAnsi"/>
          <w:sz w:val="22"/>
          <w:szCs w:val="22"/>
        </w:rPr>
        <w:t>ecc</w:t>
      </w:r>
      <w:proofErr w:type="spellEnd"/>
      <w:r w:rsidRPr="00412D99">
        <w:rPr>
          <w:rFonts w:asciiTheme="minorHAnsi" w:hAnsiTheme="minorHAnsi" w:cstheme="minorHAnsi"/>
          <w:sz w:val="22"/>
          <w:szCs w:val="22"/>
        </w:rPr>
        <w:t>…)</w:t>
      </w:r>
      <w:r>
        <w:rPr>
          <w:rFonts w:asciiTheme="minorHAnsi" w:hAnsiTheme="minorHAnsi" w:cstheme="minorHAnsi"/>
          <w:sz w:val="22"/>
          <w:szCs w:val="22"/>
        </w:rPr>
        <w:t>;</w:t>
      </w:r>
    </w:p>
    <w:p w14:paraId="7F30B3F1" w14:textId="77777777" w:rsidR="000D7D1B" w:rsidRDefault="000D7D1B" w:rsidP="000D7D1B">
      <w:pPr>
        <w:pStyle w:val="Paragrafoelenco"/>
        <w:numPr>
          <w:ilvl w:val="1"/>
          <w:numId w:val="20"/>
        </w:numPr>
        <w:ind w:left="567" w:right="-1" w:hanging="567"/>
        <w:rPr>
          <w:rFonts w:asciiTheme="minorHAnsi" w:hAnsiTheme="minorHAnsi" w:cstheme="minorHAnsi"/>
          <w:sz w:val="22"/>
          <w:szCs w:val="22"/>
        </w:rPr>
      </w:pPr>
      <w:r w:rsidRPr="00F63815">
        <w:rPr>
          <w:rFonts w:asciiTheme="minorHAnsi" w:hAnsiTheme="minorHAnsi" w:cstheme="minorHAnsi"/>
          <w:sz w:val="22"/>
          <w:szCs w:val="22"/>
        </w:rPr>
        <w:t>Modulo per il calcolo automatico dello spessore medio intimale</w:t>
      </w:r>
      <w:r>
        <w:rPr>
          <w:rFonts w:asciiTheme="minorHAnsi" w:hAnsiTheme="minorHAnsi" w:cstheme="minorHAnsi"/>
          <w:sz w:val="22"/>
          <w:szCs w:val="22"/>
        </w:rPr>
        <w:t>;</w:t>
      </w:r>
    </w:p>
    <w:p w14:paraId="700AE8B8" w14:textId="1BA9598D" w:rsidR="003306D4" w:rsidRDefault="003306D4" w:rsidP="003306D4">
      <w:pPr>
        <w:ind w:right="-1"/>
        <w:rPr>
          <w:rFonts w:asciiTheme="minorHAnsi" w:hAnsiTheme="minorHAnsi" w:cstheme="minorHAnsi"/>
          <w:sz w:val="22"/>
          <w:szCs w:val="22"/>
        </w:rPr>
      </w:pPr>
    </w:p>
    <w:p w14:paraId="3DD979E9" w14:textId="77777777" w:rsidR="004E7530" w:rsidRDefault="004E7530">
      <w:pPr>
        <w:rPr>
          <w:rFonts w:asciiTheme="minorHAnsi" w:hAnsiTheme="minorHAnsi" w:cstheme="minorHAnsi"/>
          <w:sz w:val="22"/>
          <w:szCs w:val="22"/>
        </w:rPr>
      </w:pPr>
    </w:p>
    <w:p w14:paraId="73EE3F5F" w14:textId="77777777" w:rsidR="004E7530" w:rsidRDefault="004E7530" w:rsidP="004E7530">
      <w:pPr>
        <w:ind w:right="-1"/>
        <w:rPr>
          <w:rFonts w:asciiTheme="minorHAnsi" w:hAnsiTheme="minorHAnsi" w:cstheme="minorHAnsi"/>
          <w:sz w:val="22"/>
          <w:szCs w:val="22"/>
        </w:rPr>
      </w:pPr>
    </w:p>
    <w:p w14:paraId="160207F7" w14:textId="66718F23" w:rsidR="004E7530" w:rsidRPr="00CD76E8" w:rsidRDefault="004E7530" w:rsidP="004E7530">
      <w:pPr>
        <w:spacing w:before="120" w:after="240"/>
        <w:jc w:val="both"/>
        <w:rPr>
          <w:rFonts w:ascii="Calibri" w:hAnsi="Calibri" w:cs="Calibri"/>
          <w:b/>
          <w:sz w:val="28"/>
          <w:szCs w:val="28"/>
        </w:rPr>
      </w:pPr>
      <w:r w:rsidRPr="00BC14A7">
        <w:rPr>
          <w:rFonts w:ascii="Calibri" w:hAnsi="Calibri" w:cs="Calibri"/>
          <w:b/>
          <w:sz w:val="28"/>
          <w:szCs w:val="28"/>
        </w:rPr>
        <w:t xml:space="preserve">LOTTO </w:t>
      </w:r>
      <w:r>
        <w:rPr>
          <w:rFonts w:ascii="Calibri" w:hAnsi="Calibri" w:cs="Calibri"/>
          <w:b/>
          <w:sz w:val="28"/>
          <w:szCs w:val="28"/>
        </w:rPr>
        <w:t>8</w:t>
      </w:r>
      <w:r w:rsidRPr="00BC14A7">
        <w:rPr>
          <w:rFonts w:ascii="Calibri" w:hAnsi="Calibri" w:cs="Calibri"/>
          <w:b/>
          <w:sz w:val="28"/>
          <w:szCs w:val="28"/>
        </w:rPr>
        <w:t xml:space="preserve"> – </w:t>
      </w:r>
      <w:r w:rsidRPr="003306D4">
        <w:rPr>
          <w:rFonts w:ascii="Calibri" w:hAnsi="Calibri" w:cs="Calibri"/>
          <w:b/>
          <w:sz w:val="28"/>
          <w:szCs w:val="28"/>
        </w:rPr>
        <w:t xml:space="preserve">Ecotomografi </w:t>
      </w:r>
      <w:r>
        <w:rPr>
          <w:rFonts w:ascii="Calibri" w:hAnsi="Calibri" w:cs="Calibri"/>
          <w:b/>
          <w:sz w:val="28"/>
          <w:szCs w:val="28"/>
        </w:rPr>
        <w:t>portatili verticali per area critica</w:t>
      </w:r>
    </w:p>
    <w:p w14:paraId="43917024" w14:textId="77777777" w:rsidR="004E7530" w:rsidRPr="007E22D8" w:rsidRDefault="004E7530" w:rsidP="004E7530">
      <w:pPr>
        <w:ind w:right="-1"/>
        <w:jc w:val="both"/>
        <w:rPr>
          <w:rFonts w:asciiTheme="minorHAnsi" w:hAnsiTheme="minorHAnsi" w:cstheme="minorHAnsi"/>
          <w:b/>
          <w:sz w:val="22"/>
          <w:szCs w:val="22"/>
        </w:rPr>
      </w:pPr>
      <w:r w:rsidRPr="007E22D8">
        <w:rPr>
          <w:rFonts w:asciiTheme="minorHAnsi" w:hAnsiTheme="minorHAnsi" w:cstheme="minorHAnsi"/>
          <w:b/>
          <w:sz w:val="22"/>
          <w:szCs w:val="22"/>
        </w:rPr>
        <w:t xml:space="preserve">Caratteristiche tecnico-funzionali minime dell’Apparecchiatura </w:t>
      </w:r>
      <w:r>
        <w:rPr>
          <w:rFonts w:asciiTheme="minorHAnsi" w:hAnsiTheme="minorHAnsi" w:cstheme="minorHAnsi"/>
          <w:b/>
          <w:sz w:val="22"/>
          <w:szCs w:val="22"/>
        </w:rPr>
        <w:t>(</w:t>
      </w:r>
      <w:proofErr w:type="spellStart"/>
      <w:r>
        <w:rPr>
          <w:rFonts w:asciiTheme="minorHAnsi" w:hAnsiTheme="minorHAnsi" w:cstheme="minorHAnsi"/>
          <w:b/>
          <w:sz w:val="22"/>
          <w:szCs w:val="22"/>
        </w:rPr>
        <w:t>Pa</w:t>
      </w:r>
      <w:proofErr w:type="spellEnd"/>
      <w:r>
        <w:rPr>
          <w:rFonts w:asciiTheme="minorHAnsi" w:hAnsiTheme="minorHAnsi" w:cstheme="minorHAnsi"/>
          <w:b/>
          <w:sz w:val="22"/>
          <w:szCs w:val="22"/>
        </w:rPr>
        <w:t xml:space="preserve">) </w:t>
      </w:r>
      <w:r w:rsidRPr="007E22D8">
        <w:rPr>
          <w:rFonts w:asciiTheme="minorHAnsi" w:hAnsiTheme="minorHAnsi" w:cstheme="minorHAnsi"/>
          <w:b/>
          <w:sz w:val="22"/>
          <w:szCs w:val="22"/>
        </w:rPr>
        <w:t>(pena esclusione):</w:t>
      </w:r>
    </w:p>
    <w:p w14:paraId="3D87F716" w14:textId="77777777" w:rsidR="004E7530" w:rsidRPr="007E22D8" w:rsidRDefault="004E7530" w:rsidP="004E7530">
      <w:pPr>
        <w:pStyle w:val="Paragrafoelenco"/>
        <w:numPr>
          <w:ilvl w:val="0"/>
          <w:numId w:val="20"/>
        </w:numPr>
        <w:ind w:right="-1"/>
        <w:rPr>
          <w:rFonts w:asciiTheme="minorHAnsi" w:hAnsiTheme="minorHAnsi" w:cstheme="minorHAnsi"/>
          <w:b/>
          <w:sz w:val="22"/>
          <w:szCs w:val="22"/>
          <w:u w:val="single"/>
        </w:rPr>
      </w:pPr>
      <w:r>
        <w:rPr>
          <w:rFonts w:asciiTheme="minorHAnsi" w:hAnsiTheme="minorHAnsi" w:cstheme="minorHAnsi"/>
          <w:b/>
          <w:sz w:val="22"/>
          <w:szCs w:val="22"/>
          <w:u w:val="single"/>
        </w:rPr>
        <w:t>Caratteristiche ecotomografo</w:t>
      </w:r>
      <w:r w:rsidRPr="007E22D8">
        <w:rPr>
          <w:rFonts w:asciiTheme="minorHAnsi" w:hAnsiTheme="minorHAnsi" w:cstheme="minorHAnsi"/>
          <w:b/>
          <w:sz w:val="22"/>
          <w:szCs w:val="22"/>
          <w:u w:val="single"/>
        </w:rPr>
        <w:t>:</w:t>
      </w:r>
    </w:p>
    <w:p w14:paraId="241ED0F3"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DC1704">
        <w:rPr>
          <w:rFonts w:asciiTheme="minorHAnsi" w:hAnsiTheme="minorHAnsi" w:cstheme="minorHAnsi"/>
          <w:sz w:val="22"/>
          <w:szCs w:val="22"/>
        </w:rPr>
        <w:t>Ecotomografo di ultima generazione, portatile</w:t>
      </w:r>
      <w:r>
        <w:rPr>
          <w:rFonts w:asciiTheme="minorHAnsi" w:hAnsiTheme="minorHAnsi" w:cstheme="minorHAnsi"/>
          <w:sz w:val="22"/>
          <w:szCs w:val="22"/>
        </w:rPr>
        <w:t>,</w:t>
      </w:r>
      <w:r w:rsidRPr="00DC1704">
        <w:rPr>
          <w:rFonts w:asciiTheme="minorHAnsi" w:hAnsiTheme="minorHAnsi" w:cstheme="minorHAnsi"/>
          <w:sz w:val="22"/>
          <w:szCs w:val="22"/>
        </w:rPr>
        <w:t xml:space="preserve"> adeguato e configurato</w:t>
      </w:r>
      <w:r>
        <w:rPr>
          <w:rFonts w:asciiTheme="minorHAnsi" w:hAnsiTheme="minorHAnsi" w:cstheme="minorHAnsi"/>
          <w:sz w:val="22"/>
          <w:szCs w:val="22"/>
        </w:rPr>
        <w:t xml:space="preserve"> </w:t>
      </w:r>
      <w:r w:rsidRPr="00DC1704">
        <w:rPr>
          <w:rFonts w:asciiTheme="minorHAnsi" w:hAnsiTheme="minorHAnsi" w:cstheme="minorHAnsi"/>
          <w:sz w:val="22"/>
          <w:szCs w:val="22"/>
        </w:rPr>
        <w:t xml:space="preserve">per applicazioni </w:t>
      </w:r>
      <w:r>
        <w:rPr>
          <w:rFonts w:asciiTheme="minorHAnsi" w:hAnsiTheme="minorHAnsi" w:cstheme="minorHAnsi"/>
          <w:sz w:val="22"/>
          <w:szCs w:val="22"/>
        </w:rPr>
        <w:t xml:space="preserve">di area critica e per procedure </w:t>
      </w:r>
      <w:proofErr w:type="spellStart"/>
      <w:r>
        <w:rPr>
          <w:rFonts w:asciiTheme="minorHAnsi" w:hAnsiTheme="minorHAnsi" w:cstheme="minorHAnsi"/>
          <w:sz w:val="22"/>
          <w:szCs w:val="22"/>
        </w:rPr>
        <w:t>ecoguidate</w:t>
      </w:r>
      <w:proofErr w:type="spellEnd"/>
      <w:r>
        <w:rPr>
          <w:rFonts w:asciiTheme="minorHAnsi" w:hAnsiTheme="minorHAnsi" w:cstheme="minorHAnsi"/>
          <w:sz w:val="22"/>
          <w:szCs w:val="22"/>
        </w:rPr>
        <w:t xml:space="preserve"> in sala operatoria (accessi vascolari e identificazione dei nervi)</w:t>
      </w:r>
      <w:r w:rsidRPr="00DF5C98">
        <w:rPr>
          <w:rFonts w:asciiTheme="minorHAnsi" w:hAnsiTheme="minorHAnsi" w:cstheme="minorHAnsi"/>
          <w:sz w:val="22"/>
          <w:szCs w:val="22"/>
        </w:rPr>
        <w:t>;</w:t>
      </w:r>
    </w:p>
    <w:p w14:paraId="4D42B878"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Posizionato su carrello il più possibile compatto e leggero o su piantana con ruote, al fine di consentire idonea visualizzazione verticale delle immagini;</w:t>
      </w:r>
    </w:p>
    <w:p w14:paraId="13ABA44B"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Comandi direttamente su monitor (senza tastiera);</w:t>
      </w:r>
    </w:p>
    <w:p w14:paraId="3ACA9CC6"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Monitor </w:t>
      </w:r>
      <w:r w:rsidRPr="00D601F9">
        <w:rPr>
          <w:rFonts w:asciiTheme="minorHAnsi" w:hAnsiTheme="minorHAnsi" w:cstheme="minorHAnsi"/>
          <w:sz w:val="22"/>
          <w:szCs w:val="22"/>
        </w:rPr>
        <w:t>da almeno 11’’</w:t>
      </w:r>
      <w:r>
        <w:rPr>
          <w:rFonts w:asciiTheme="minorHAnsi" w:hAnsiTheme="minorHAnsi" w:cstheme="minorHAnsi"/>
          <w:sz w:val="22"/>
          <w:szCs w:val="22"/>
        </w:rPr>
        <w:t xml:space="preserve"> a colori, senza tastiera fisica (comandi su schermo o </w:t>
      </w:r>
      <w:proofErr w:type="spellStart"/>
      <w:r>
        <w:rPr>
          <w:rFonts w:asciiTheme="minorHAnsi" w:hAnsiTheme="minorHAnsi" w:cstheme="minorHAnsi"/>
          <w:sz w:val="22"/>
          <w:szCs w:val="22"/>
        </w:rPr>
        <w:t>touch</w:t>
      </w:r>
      <w:proofErr w:type="spellEnd"/>
      <w:r>
        <w:rPr>
          <w:rFonts w:asciiTheme="minorHAnsi" w:hAnsiTheme="minorHAnsi" w:cstheme="minorHAnsi"/>
          <w:sz w:val="22"/>
          <w:szCs w:val="22"/>
        </w:rPr>
        <w:t xml:space="preserve"> screen), antigraffio, antiriflesso, resistente agli urti e a cadute dall’alto, facilmente e completamente </w:t>
      </w:r>
      <w:proofErr w:type="spellStart"/>
      <w:r>
        <w:rPr>
          <w:rFonts w:asciiTheme="minorHAnsi" w:hAnsiTheme="minorHAnsi" w:cstheme="minorHAnsi"/>
          <w:sz w:val="22"/>
          <w:szCs w:val="22"/>
        </w:rPr>
        <w:t>sanificabile</w:t>
      </w:r>
      <w:proofErr w:type="spellEnd"/>
      <w:r>
        <w:rPr>
          <w:rFonts w:asciiTheme="minorHAnsi" w:hAnsiTheme="minorHAnsi" w:cstheme="minorHAnsi"/>
          <w:sz w:val="22"/>
          <w:szCs w:val="22"/>
        </w:rPr>
        <w:t>;</w:t>
      </w:r>
    </w:p>
    <w:p w14:paraId="09ED355E"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D</w:t>
      </w:r>
      <w:r w:rsidRPr="00935AC3">
        <w:rPr>
          <w:rFonts w:asciiTheme="minorHAnsi" w:hAnsiTheme="minorHAnsi" w:cstheme="minorHAnsi"/>
          <w:sz w:val="22"/>
          <w:szCs w:val="22"/>
        </w:rPr>
        <w:t>o</w:t>
      </w:r>
      <w:r>
        <w:rPr>
          <w:rFonts w:asciiTheme="minorHAnsi" w:hAnsiTheme="minorHAnsi" w:cstheme="minorHAnsi"/>
          <w:sz w:val="22"/>
          <w:szCs w:val="22"/>
        </w:rPr>
        <w:t xml:space="preserve">tato di </w:t>
      </w:r>
      <w:r w:rsidRPr="00935AC3">
        <w:rPr>
          <w:rFonts w:asciiTheme="minorHAnsi" w:hAnsiTheme="minorHAnsi" w:cstheme="minorHAnsi"/>
          <w:sz w:val="22"/>
          <w:szCs w:val="22"/>
        </w:rPr>
        <w:t>adeguate batterie</w:t>
      </w:r>
      <w:r>
        <w:rPr>
          <w:rFonts w:asciiTheme="minorHAnsi" w:hAnsiTheme="minorHAnsi" w:cstheme="minorHAnsi"/>
          <w:sz w:val="22"/>
          <w:szCs w:val="22"/>
        </w:rPr>
        <w:t xml:space="preserve"> </w:t>
      </w:r>
      <w:r w:rsidRPr="00935AC3">
        <w:rPr>
          <w:rFonts w:asciiTheme="minorHAnsi" w:hAnsiTheme="minorHAnsi" w:cstheme="minorHAnsi"/>
          <w:sz w:val="22"/>
          <w:szCs w:val="22"/>
        </w:rPr>
        <w:t xml:space="preserve">con autonomia </w:t>
      </w:r>
      <w:r w:rsidRPr="00D601F9">
        <w:rPr>
          <w:rFonts w:asciiTheme="minorHAnsi" w:hAnsiTheme="minorHAnsi" w:cstheme="minorHAnsi"/>
          <w:sz w:val="22"/>
          <w:szCs w:val="22"/>
        </w:rPr>
        <w:t xml:space="preserve">di almeno </w:t>
      </w:r>
      <w:r>
        <w:rPr>
          <w:rFonts w:asciiTheme="minorHAnsi" w:hAnsiTheme="minorHAnsi" w:cstheme="minorHAnsi"/>
          <w:sz w:val="22"/>
          <w:szCs w:val="22"/>
        </w:rPr>
        <w:t>90 minuti</w:t>
      </w:r>
      <w:r w:rsidRPr="00D601F9">
        <w:rPr>
          <w:rFonts w:asciiTheme="minorHAnsi" w:hAnsiTheme="minorHAnsi" w:cstheme="minorHAnsi"/>
          <w:sz w:val="22"/>
          <w:szCs w:val="22"/>
        </w:rPr>
        <w:t xml:space="preserve"> in</w:t>
      </w:r>
      <w:r w:rsidRPr="00935AC3">
        <w:rPr>
          <w:rFonts w:asciiTheme="minorHAnsi" w:hAnsiTheme="minorHAnsi" w:cstheme="minorHAnsi"/>
          <w:sz w:val="22"/>
          <w:szCs w:val="22"/>
        </w:rPr>
        <w:t xml:space="preserve"> funzionamento continuo</w:t>
      </w:r>
      <w:r>
        <w:rPr>
          <w:rFonts w:asciiTheme="minorHAnsi" w:hAnsiTheme="minorHAnsi" w:cstheme="minorHAnsi"/>
          <w:sz w:val="22"/>
          <w:szCs w:val="22"/>
        </w:rPr>
        <w:t>;</w:t>
      </w:r>
    </w:p>
    <w:p w14:paraId="6C251E07" w14:textId="77777777" w:rsidR="004E7530" w:rsidRPr="00B23E83" w:rsidRDefault="004E7530" w:rsidP="004E7530">
      <w:pPr>
        <w:pStyle w:val="Paragrafoelenco"/>
        <w:numPr>
          <w:ilvl w:val="1"/>
          <w:numId w:val="20"/>
        </w:numPr>
        <w:ind w:left="567" w:right="-1" w:hanging="567"/>
        <w:rPr>
          <w:rFonts w:asciiTheme="minorHAnsi" w:hAnsiTheme="minorHAnsi" w:cstheme="minorHAnsi"/>
          <w:sz w:val="22"/>
          <w:szCs w:val="22"/>
        </w:rPr>
      </w:pPr>
      <w:r w:rsidRPr="00B23E83">
        <w:rPr>
          <w:rFonts w:asciiTheme="minorHAnsi" w:hAnsiTheme="minorHAnsi" w:cstheme="minorHAnsi"/>
          <w:sz w:val="22"/>
          <w:szCs w:val="22"/>
        </w:rPr>
        <w:t>In grado di supportare diversi tipi di sonde di ultima generazione</w:t>
      </w:r>
      <w:r>
        <w:rPr>
          <w:rFonts w:asciiTheme="minorHAnsi" w:hAnsiTheme="minorHAnsi" w:cstheme="minorHAnsi"/>
          <w:sz w:val="22"/>
          <w:szCs w:val="22"/>
        </w:rPr>
        <w:t xml:space="preserve">, almeno </w:t>
      </w:r>
      <w:proofErr w:type="spellStart"/>
      <w:r w:rsidRPr="00B23E83">
        <w:rPr>
          <w:rFonts w:asciiTheme="minorHAnsi" w:hAnsiTheme="minorHAnsi" w:cstheme="minorHAnsi"/>
          <w:sz w:val="22"/>
          <w:szCs w:val="22"/>
        </w:rPr>
        <w:t>convex</w:t>
      </w:r>
      <w:proofErr w:type="spellEnd"/>
      <w:r>
        <w:rPr>
          <w:rFonts w:asciiTheme="minorHAnsi" w:hAnsiTheme="minorHAnsi" w:cstheme="minorHAnsi"/>
          <w:sz w:val="22"/>
          <w:szCs w:val="22"/>
        </w:rPr>
        <w:t xml:space="preserve"> e</w:t>
      </w:r>
      <w:r w:rsidRPr="00B23E83">
        <w:rPr>
          <w:rFonts w:asciiTheme="minorHAnsi" w:hAnsiTheme="minorHAnsi" w:cstheme="minorHAnsi"/>
          <w:sz w:val="22"/>
          <w:szCs w:val="22"/>
        </w:rPr>
        <w:t xml:space="preserve"> lineari</w:t>
      </w:r>
      <w:r>
        <w:rPr>
          <w:rFonts w:asciiTheme="minorHAnsi" w:hAnsiTheme="minorHAnsi" w:cstheme="minorHAnsi"/>
          <w:sz w:val="22"/>
          <w:szCs w:val="22"/>
        </w:rPr>
        <w:t>;</w:t>
      </w:r>
    </w:p>
    <w:p w14:paraId="66FDEC4D"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570EEC">
        <w:rPr>
          <w:rFonts w:asciiTheme="minorHAnsi" w:hAnsiTheme="minorHAnsi" w:cstheme="minorHAnsi"/>
          <w:sz w:val="22"/>
          <w:szCs w:val="22"/>
        </w:rPr>
        <w:t>Sistema operativo NON in fine supporto</w:t>
      </w:r>
      <w:r>
        <w:rPr>
          <w:rFonts w:asciiTheme="minorHAnsi" w:hAnsiTheme="minorHAnsi" w:cstheme="minorHAnsi"/>
          <w:sz w:val="22"/>
          <w:szCs w:val="22"/>
        </w:rPr>
        <w:t>;</w:t>
      </w:r>
    </w:p>
    <w:p w14:paraId="365F2642"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595C99">
        <w:rPr>
          <w:rFonts w:asciiTheme="minorHAnsi" w:hAnsiTheme="minorHAnsi" w:cstheme="minorHAnsi"/>
          <w:sz w:val="22"/>
          <w:szCs w:val="22"/>
        </w:rPr>
        <w:t xml:space="preserve">Modalità di </w:t>
      </w:r>
      <w:proofErr w:type="spellStart"/>
      <w:r w:rsidRPr="00595C99">
        <w:rPr>
          <w:rFonts w:asciiTheme="minorHAnsi" w:hAnsiTheme="minorHAnsi" w:cstheme="minorHAnsi"/>
          <w:sz w:val="22"/>
          <w:szCs w:val="22"/>
        </w:rPr>
        <w:t>imaging</w:t>
      </w:r>
      <w:proofErr w:type="spellEnd"/>
      <w:r w:rsidRPr="00595C99">
        <w:rPr>
          <w:rFonts w:asciiTheme="minorHAnsi" w:hAnsiTheme="minorHAnsi" w:cstheme="minorHAnsi"/>
          <w:sz w:val="22"/>
          <w:szCs w:val="22"/>
        </w:rPr>
        <w:t xml:space="preserve">: B-mode, Color Doppler, </w:t>
      </w:r>
      <w:r>
        <w:rPr>
          <w:rFonts w:asciiTheme="minorHAnsi" w:hAnsiTheme="minorHAnsi" w:cstheme="minorHAnsi"/>
          <w:sz w:val="22"/>
          <w:szCs w:val="22"/>
        </w:rPr>
        <w:t xml:space="preserve">Doppler Pulsato PW, Doppler Continuo CW, </w:t>
      </w: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Angio</w:t>
      </w:r>
      <w:proofErr w:type="spellEnd"/>
      <w:r w:rsidRPr="00595C99">
        <w:rPr>
          <w:rFonts w:asciiTheme="minorHAnsi" w:hAnsiTheme="minorHAnsi" w:cstheme="minorHAnsi"/>
          <w:sz w:val="22"/>
          <w:szCs w:val="22"/>
        </w:rPr>
        <w:t>;</w:t>
      </w:r>
    </w:p>
    <w:p w14:paraId="7B4B751C"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Sistema automatico di ottimizzazione dell’immagine bidimensionale, color doppler, </w:t>
      </w: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angio</w:t>
      </w:r>
      <w:proofErr w:type="spellEnd"/>
      <w:r>
        <w:rPr>
          <w:rFonts w:asciiTheme="minorHAnsi" w:hAnsiTheme="minorHAnsi" w:cstheme="minorHAnsi"/>
          <w:sz w:val="22"/>
          <w:szCs w:val="22"/>
        </w:rPr>
        <w:t xml:space="preserve"> e doppler pulsato;</w:t>
      </w:r>
    </w:p>
    <w:p w14:paraId="18D8A9C9"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Dotato di software per l’ottimizzazione della visualizzazione dell’ago durante procedure </w:t>
      </w:r>
      <w:proofErr w:type="spellStart"/>
      <w:r>
        <w:rPr>
          <w:rFonts w:asciiTheme="minorHAnsi" w:hAnsiTheme="minorHAnsi" w:cstheme="minorHAnsi"/>
          <w:sz w:val="22"/>
          <w:szCs w:val="22"/>
        </w:rPr>
        <w:t>ecoguidate</w:t>
      </w:r>
      <w:proofErr w:type="spellEnd"/>
      <w:r>
        <w:rPr>
          <w:rFonts w:asciiTheme="minorHAnsi" w:hAnsiTheme="minorHAnsi" w:cstheme="minorHAnsi"/>
          <w:sz w:val="22"/>
          <w:szCs w:val="22"/>
        </w:rPr>
        <w:t xml:space="preserve"> disponibile su sonda lineare e </w:t>
      </w:r>
      <w:proofErr w:type="spellStart"/>
      <w:r>
        <w:rPr>
          <w:rFonts w:asciiTheme="minorHAnsi" w:hAnsiTheme="minorHAnsi" w:cstheme="minorHAnsi"/>
          <w:sz w:val="22"/>
          <w:szCs w:val="22"/>
        </w:rPr>
        <w:t>convex</w:t>
      </w:r>
      <w:proofErr w:type="spellEnd"/>
      <w:r>
        <w:rPr>
          <w:rFonts w:asciiTheme="minorHAnsi" w:hAnsiTheme="minorHAnsi" w:cstheme="minorHAnsi"/>
          <w:sz w:val="22"/>
          <w:szCs w:val="22"/>
        </w:rPr>
        <w:t>;</w:t>
      </w:r>
    </w:p>
    <w:p w14:paraId="4AF64C2D" w14:textId="77777777" w:rsidR="004E7530" w:rsidRPr="00595C99" w:rsidRDefault="004E7530" w:rsidP="004E7530">
      <w:pPr>
        <w:pStyle w:val="Paragrafoelenco"/>
        <w:numPr>
          <w:ilvl w:val="1"/>
          <w:numId w:val="20"/>
        </w:numPr>
        <w:ind w:left="567" w:right="-1" w:hanging="567"/>
        <w:rPr>
          <w:rFonts w:asciiTheme="minorHAnsi" w:hAnsiTheme="minorHAnsi" w:cstheme="minorHAnsi"/>
          <w:sz w:val="22"/>
          <w:szCs w:val="22"/>
        </w:rPr>
      </w:pPr>
      <w:r>
        <w:rPr>
          <w:rFonts w:asciiTheme="minorHAnsi" w:hAnsiTheme="minorHAnsi" w:cstheme="minorHAnsi"/>
          <w:sz w:val="22"/>
          <w:szCs w:val="22"/>
        </w:rPr>
        <w:t xml:space="preserve">Sistema di riconoscimento del vaso sanguigno con posizionamento </w:t>
      </w:r>
      <w:proofErr w:type="gramStart"/>
      <w:r>
        <w:rPr>
          <w:rFonts w:asciiTheme="minorHAnsi" w:hAnsiTheme="minorHAnsi" w:cstheme="minorHAnsi"/>
          <w:sz w:val="22"/>
          <w:szCs w:val="22"/>
        </w:rPr>
        <w:t>del box</w:t>
      </w:r>
      <w:proofErr w:type="gramEnd"/>
      <w:r>
        <w:rPr>
          <w:rFonts w:asciiTheme="minorHAnsi" w:hAnsiTheme="minorHAnsi" w:cstheme="minorHAnsi"/>
          <w:sz w:val="22"/>
          <w:szCs w:val="22"/>
        </w:rPr>
        <w:t xml:space="preserve"> colore, autoregolazione dello </w:t>
      </w:r>
      <w:proofErr w:type="spellStart"/>
      <w:r>
        <w:rPr>
          <w:rFonts w:asciiTheme="minorHAnsi" w:hAnsiTheme="minorHAnsi" w:cstheme="minorHAnsi"/>
          <w:sz w:val="22"/>
          <w:szCs w:val="22"/>
        </w:rPr>
        <w:t>steering</w:t>
      </w:r>
      <w:proofErr w:type="spellEnd"/>
      <w:r>
        <w:rPr>
          <w:rFonts w:asciiTheme="minorHAnsi" w:hAnsiTheme="minorHAnsi" w:cstheme="minorHAnsi"/>
          <w:sz w:val="22"/>
          <w:szCs w:val="22"/>
        </w:rPr>
        <w:t>, del guadagno e della posizione del volume campione del doppler pulsato sul vaso in esame;</w:t>
      </w:r>
    </w:p>
    <w:p w14:paraId="65D5311D" w14:textId="77777777" w:rsidR="004E7530" w:rsidRPr="00C40BF9" w:rsidRDefault="004E7530" w:rsidP="004E7530">
      <w:pPr>
        <w:pStyle w:val="Paragrafoelenco"/>
        <w:numPr>
          <w:ilvl w:val="1"/>
          <w:numId w:val="20"/>
        </w:numPr>
        <w:ind w:left="567" w:right="-1" w:hanging="567"/>
        <w:rPr>
          <w:rFonts w:asciiTheme="minorHAnsi" w:hAnsiTheme="minorHAnsi" w:cstheme="minorHAnsi"/>
          <w:sz w:val="22"/>
          <w:szCs w:val="22"/>
        </w:rPr>
      </w:pPr>
      <w:r w:rsidRPr="00C40BF9">
        <w:rPr>
          <w:rFonts w:asciiTheme="minorHAnsi" w:hAnsiTheme="minorHAnsi" w:cstheme="minorHAnsi"/>
          <w:sz w:val="22"/>
          <w:szCs w:val="22"/>
        </w:rPr>
        <w:t>Ampia capacità di memorizzazione di immagini e filmati con possibilità di esportazione nei più diffusi formati standard;</w:t>
      </w:r>
    </w:p>
    <w:p w14:paraId="3ECA0C69" w14:textId="77777777" w:rsidR="004E7530" w:rsidRPr="00875C66" w:rsidRDefault="004E7530" w:rsidP="004E7530">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Almeno una porta USB</w:t>
      </w:r>
      <w:r>
        <w:rPr>
          <w:rFonts w:asciiTheme="minorHAnsi" w:hAnsiTheme="minorHAnsi" w:cstheme="minorHAnsi"/>
          <w:sz w:val="22"/>
          <w:szCs w:val="22"/>
        </w:rPr>
        <w:t>;</w:t>
      </w:r>
    </w:p>
    <w:p w14:paraId="684B010B"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875C66">
        <w:rPr>
          <w:rFonts w:asciiTheme="minorHAnsi" w:hAnsiTheme="minorHAnsi" w:cstheme="minorHAnsi"/>
          <w:sz w:val="22"/>
          <w:szCs w:val="22"/>
        </w:rPr>
        <w:t>Dotato di presa Ethernet per il collegamento in rete. La porta deve garantire un isolamento di grado medicale dell’ecografo dalla rete LAN, o in alternativa deve essere fornito dispositivo</w:t>
      </w:r>
      <w:r>
        <w:rPr>
          <w:rFonts w:asciiTheme="minorHAnsi" w:hAnsiTheme="minorHAnsi" w:cstheme="minorHAnsi"/>
          <w:sz w:val="22"/>
          <w:szCs w:val="22"/>
        </w:rPr>
        <w:t xml:space="preserve"> </w:t>
      </w:r>
      <w:r w:rsidRPr="00875C66">
        <w:rPr>
          <w:rFonts w:asciiTheme="minorHAnsi" w:hAnsiTheme="minorHAnsi" w:cstheme="minorHAnsi"/>
          <w:sz w:val="22"/>
          <w:szCs w:val="22"/>
        </w:rPr>
        <w:t>esterno con stesso grado di i</w:t>
      </w:r>
      <w:r>
        <w:rPr>
          <w:rFonts w:asciiTheme="minorHAnsi" w:hAnsiTheme="minorHAnsi" w:cstheme="minorHAnsi"/>
          <w:sz w:val="22"/>
          <w:szCs w:val="22"/>
        </w:rPr>
        <w:t xml:space="preserve">solamento (tipo </w:t>
      </w:r>
      <w:proofErr w:type="spellStart"/>
      <w:r>
        <w:rPr>
          <w:rFonts w:asciiTheme="minorHAnsi" w:hAnsiTheme="minorHAnsi" w:cstheme="minorHAnsi"/>
          <w:sz w:val="22"/>
          <w:szCs w:val="22"/>
        </w:rPr>
        <w:t>optoisolatore</w:t>
      </w:r>
      <w:proofErr w:type="spellEnd"/>
      <w:r>
        <w:rPr>
          <w:rFonts w:asciiTheme="minorHAnsi" w:hAnsiTheme="minorHAnsi" w:cstheme="minorHAnsi"/>
          <w:sz w:val="22"/>
          <w:szCs w:val="22"/>
        </w:rPr>
        <w:t>);</w:t>
      </w:r>
    </w:p>
    <w:p w14:paraId="2073E83A" w14:textId="77777777" w:rsidR="004E7530" w:rsidRPr="00776218" w:rsidRDefault="004E7530" w:rsidP="004E7530">
      <w:pPr>
        <w:pStyle w:val="Paragrafoelenco"/>
        <w:numPr>
          <w:ilvl w:val="1"/>
          <w:numId w:val="20"/>
        </w:numPr>
        <w:ind w:left="567" w:right="-1" w:hanging="567"/>
        <w:rPr>
          <w:rFonts w:asciiTheme="minorHAnsi" w:hAnsiTheme="minorHAnsi" w:cstheme="minorHAnsi"/>
          <w:sz w:val="22"/>
          <w:szCs w:val="22"/>
        </w:rPr>
      </w:pPr>
      <w:r w:rsidRPr="00776218">
        <w:rPr>
          <w:rFonts w:asciiTheme="minorHAnsi" w:hAnsiTheme="minorHAnsi" w:cstheme="minorHAnsi"/>
          <w:sz w:val="22"/>
          <w:szCs w:val="22"/>
        </w:rPr>
        <w:t>Connettività anche wireless con la rete aziendale;</w:t>
      </w:r>
    </w:p>
    <w:p w14:paraId="19A0BBC2"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7F4856">
        <w:rPr>
          <w:rFonts w:asciiTheme="minorHAnsi" w:hAnsiTheme="minorHAnsi" w:cstheme="minorHAnsi"/>
          <w:sz w:val="22"/>
          <w:szCs w:val="22"/>
        </w:rPr>
        <w:lastRenderedPageBreak/>
        <w:t xml:space="preserve">Modulo DICOM 3 </w:t>
      </w:r>
      <w:r w:rsidRPr="00057565">
        <w:rPr>
          <w:rFonts w:asciiTheme="minorHAnsi" w:hAnsiTheme="minorHAnsi" w:cstheme="minorHAnsi"/>
          <w:sz w:val="22"/>
          <w:szCs w:val="22"/>
        </w:rPr>
        <w:t>integrato con supporto di tutte le classi;</w:t>
      </w:r>
    </w:p>
    <w:p w14:paraId="464FCE47"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057565">
        <w:rPr>
          <w:rFonts w:asciiTheme="minorHAnsi" w:hAnsiTheme="minorHAnsi" w:cstheme="minorHAnsi"/>
          <w:sz w:val="22"/>
          <w:szCs w:val="22"/>
        </w:rPr>
        <w:t>Possibilità di Integrazione con il Sistema Informativo Ospedaliero e con il sistema PACS Regionale secondo quanto previsto all’Allegato “</w:t>
      </w:r>
      <w:r w:rsidRPr="00057565">
        <w:rPr>
          <w:rFonts w:asciiTheme="minorHAnsi" w:hAnsiTheme="minorHAnsi" w:cstheme="minorHAnsi"/>
          <w:i/>
          <w:sz w:val="22"/>
          <w:szCs w:val="22"/>
        </w:rPr>
        <w:t xml:space="preserve">Specifiche per l’integrazione delle apparecchiature con il </w:t>
      </w:r>
      <w:r>
        <w:rPr>
          <w:rFonts w:asciiTheme="minorHAnsi" w:hAnsiTheme="minorHAnsi" w:cstheme="minorHAnsi"/>
          <w:i/>
          <w:sz w:val="22"/>
          <w:szCs w:val="22"/>
        </w:rPr>
        <w:t>s</w:t>
      </w:r>
      <w:r w:rsidRPr="00057565">
        <w:rPr>
          <w:rFonts w:asciiTheme="minorHAnsi" w:hAnsiTheme="minorHAnsi" w:cstheme="minorHAnsi"/>
          <w:i/>
          <w:sz w:val="22"/>
          <w:szCs w:val="22"/>
        </w:rPr>
        <w:t>istema Informativo Ospedaliero e con il sistema PACS</w:t>
      </w:r>
      <w:r w:rsidRPr="00057565">
        <w:rPr>
          <w:rFonts w:asciiTheme="minorHAnsi" w:hAnsiTheme="minorHAnsi" w:cstheme="minorHAnsi"/>
          <w:sz w:val="22"/>
          <w:szCs w:val="22"/>
        </w:rPr>
        <w:t>”;</w:t>
      </w:r>
    </w:p>
    <w:p w14:paraId="7EA95A99" w14:textId="77777777" w:rsidR="004E7530" w:rsidRPr="00DF5C98" w:rsidRDefault="004E7530" w:rsidP="004E7530">
      <w:pPr>
        <w:pStyle w:val="Paragrafoelenco"/>
        <w:numPr>
          <w:ilvl w:val="0"/>
          <w:numId w:val="20"/>
        </w:numPr>
        <w:ind w:left="426" w:right="-1"/>
        <w:rPr>
          <w:rFonts w:asciiTheme="minorHAnsi" w:hAnsiTheme="minorHAnsi" w:cstheme="minorHAnsi"/>
          <w:sz w:val="22"/>
          <w:szCs w:val="22"/>
        </w:rPr>
      </w:pPr>
      <w:r>
        <w:rPr>
          <w:rFonts w:asciiTheme="minorHAnsi" w:hAnsiTheme="minorHAnsi" w:cstheme="minorHAnsi"/>
          <w:b/>
          <w:sz w:val="22"/>
          <w:szCs w:val="22"/>
          <w:u w:val="single"/>
        </w:rPr>
        <w:t>Funzioni, accessori e dispositivi opzionali (Po)</w:t>
      </w:r>
      <w:r w:rsidRPr="007E22D8">
        <w:rPr>
          <w:rFonts w:asciiTheme="minorHAnsi" w:hAnsiTheme="minorHAnsi" w:cstheme="minorHAnsi"/>
          <w:b/>
          <w:sz w:val="22"/>
          <w:szCs w:val="22"/>
          <w:u w:val="single"/>
        </w:rPr>
        <w:t>:</w:t>
      </w:r>
    </w:p>
    <w:p w14:paraId="4205937F"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935AC3">
        <w:rPr>
          <w:rFonts w:asciiTheme="minorHAnsi" w:hAnsiTheme="minorHAnsi" w:cstheme="minorHAnsi"/>
          <w:sz w:val="22"/>
          <w:szCs w:val="22"/>
        </w:rPr>
        <w:t xml:space="preserve">Carrello </w:t>
      </w:r>
      <w:r>
        <w:rPr>
          <w:rFonts w:asciiTheme="minorHAnsi" w:hAnsiTheme="minorHAnsi" w:cstheme="minorHAnsi"/>
          <w:sz w:val="22"/>
          <w:szCs w:val="22"/>
        </w:rPr>
        <w:t>o piantana con ruote per il trasporto;</w:t>
      </w:r>
    </w:p>
    <w:p w14:paraId="6AF848F9" w14:textId="77777777" w:rsidR="004E7530" w:rsidRPr="00DF5C98" w:rsidRDefault="004E7530" w:rsidP="004E7530">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 xml:space="preserve">Sonda </w:t>
      </w:r>
      <w:proofErr w:type="spellStart"/>
      <w:r w:rsidRPr="008152D9">
        <w:rPr>
          <w:rFonts w:asciiTheme="minorHAnsi" w:hAnsiTheme="minorHAnsi" w:cstheme="minorHAnsi"/>
          <w:sz w:val="22"/>
          <w:szCs w:val="22"/>
        </w:rPr>
        <w:t>convex</w:t>
      </w:r>
      <w:proofErr w:type="spellEnd"/>
      <w:r w:rsidRPr="008152D9">
        <w:rPr>
          <w:rFonts w:asciiTheme="minorHAnsi" w:hAnsiTheme="minorHAnsi" w:cstheme="minorHAnsi"/>
          <w:sz w:val="22"/>
          <w:szCs w:val="22"/>
        </w:rPr>
        <w:t xml:space="preserve"> 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1 - 5</w:t>
      </w:r>
      <w:r w:rsidRPr="008152D9">
        <w:rPr>
          <w:rFonts w:asciiTheme="minorHAnsi" w:hAnsiTheme="minorHAnsi" w:cstheme="minorHAnsi"/>
          <w:sz w:val="22"/>
          <w:szCs w:val="22"/>
        </w:rPr>
        <w:t xml:space="preserve"> MHz</w:t>
      </w:r>
      <w:r>
        <w:rPr>
          <w:rFonts w:asciiTheme="minorHAnsi" w:hAnsiTheme="minorHAnsi" w:cstheme="minorHAnsi"/>
          <w:sz w:val="22"/>
          <w:szCs w:val="22"/>
        </w:rPr>
        <w:t>;</w:t>
      </w:r>
    </w:p>
    <w:p w14:paraId="5214707E" w14:textId="77777777" w:rsidR="004E7530" w:rsidRDefault="004E7530" w:rsidP="004E7530">
      <w:pPr>
        <w:pStyle w:val="Paragrafoelenco"/>
        <w:numPr>
          <w:ilvl w:val="1"/>
          <w:numId w:val="20"/>
        </w:numPr>
        <w:ind w:left="567" w:right="-1" w:hanging="567"/>
        <w:rPr>
          <w:rFonts w:asciiTheme="minorHAnsi" w:hAnsiTheme="minorHAnsi" w:cstheme="minorHAnsi"/>
          <w:sz w:val="22"/>
          <w:szCs w:val="22"/>
        </w:rPr>
      </w:pPr>
      <w:r w:rsidRPr="008152D9">
        <w:rPr>
          <w:rFonts w:asciiTheme="minorHAnsi" w:hAnsiTheme="minorHAnsi" w:cstheme="minorHAnsi"/>
          <w:sz w:val="22"/>
          <w:szCs w:val="22"/>
        </w:rPr>
        <w:t>Sonda lineare</w:t>
      </w:r>
      <w:r>
        <w:rPr>
          <w:rFonts w:asciiTheme="minorHAnsi" w:hAnsiTheme="minorHAnsi" w:cstheme="minorHAnsi"/>
          <w:sz w:val="22"/>
          <w:szCs w:val="22"/>
        </w:rPr>
        <w:t xml:space="preserve"> </w:t>
      </w:r>
      <w:r w:rsidRPr="008152D9">
        <w:rPr>
          <w:rFonts w:asciiTheme="minorHAnsi" w:hAnsiTheme="minorHAnsi" w:cstheme="minorHAnsi"/>
          <w:sz w:val="22"/>
          <w:szCs w:val="22"/>
        </w:rPr>
        <w:t xml:space="preserve">con </w:t>
      </w:r>
      <w:r>
        <w:rPr>
          <w:rFonts w:asciiTheme="minorHAnsi" w:hAnsiTheme="minorHAnsi" w:cstheme="minorHAnsi"/>
          <w:sz w:val="22"/>
          <w:szCs w:val="22"/>
        </w:rPr>
        <w:t xml:space="preserve">range di </w:t>
      </w:r>
      <w:r w:rsidRPr="008152D9">
        <w:rPr>
          <w:rFonts w:asciiTheme="minorHAnsi" w:hAnsiTheme="minorHAnsi" w:cstheme="minorHAnsi"/>
          <w:sz w:val="22"/>
          <w:szCs w:val="22"/>
        </w:rPr>
        <w:t xml:space="preserve">frequenza di lavoro </w:t>
      </w:r>
      <w:r>
        <w:rPr>
          <w:rFonts w:asciiTheme="minorHAnsi" w:hAnsiTheme="minorHAnsi" w:cstheme="minorHAnsi"/>
          <w:sz w:val="22"/>
          <w:szCs w:val="22"/>
        </w:rPr>
        <w:t xml:space="preserve">di </w:t>
      </w:r>
      <w:r w:rsidRPr="008152D9">
        <w:rPr>
          <w:rFonts w:asciiTheme="minorHAnsi" w:hAnsiTheme="minorHAnsi" w:cstheme="minorHAnsi"/>
          <w:sz w:val="22"/>
          <w:szCs w:val="22"/>
        </w:rPr>
        <w:t xml:space="preserve">circa </w:t>
      </w:r>
      <w:r>
        <w:rPr>
          <w:rFonts w:asciiTheme="minorHAnsi" w:hAnsiTheme="minorHAnsi" w:cstheme="minorHAnsi"/>
          <w:sz w:val="22"/>
          <w:szCs w:val="22"/>
        </w:rPr>
        <w:t>3 - 13</w:t>
      </w:r>
      <w:r w:rsidRPr="008152D9">
        <w:rPr>
          <w:rFonts w:asciiTheme="minorHAnsi" w:hAnsiTheme="minorHAnsi" w:cstheme="minorHAnsi"/>
          <w:sz w:val="22"/>
          <w:szCs w:val="22"/>
        </w:rPr>
        <w:t xml:space="preserve"> MHz</w:t>
      </w:r>
      <w:r>
        <w:rPr>
          <w:rFonts w:asciiTheme="minorHAnsi" w:hAnsiTheme="minorHAnsi" w:cstheme="minorHAnsi"/>
          <w:sz w:val="22"/>
          <w:szCs w:val="22"/>
        </w:rPr>
        <w:t>;</w:t>
      </w:r>
    </w:p>
    <w:p w14:paraId="4ADD3756" w14:textId="7AF09383" w:rsidR="000D7D1B" w:rsidRDefault="000D7D1B">
      <w:pPr>
        <w:rPr>
          <w:rFonts w:asciiTheme="minorHAnsi" w:hAnsiTheme="minorHAnsi" w:cstheme="minorHAnsi"/>
          <w:sz w:val="22"/>
          <w:szCs w:val="22"/>
        </w:rPr>
      </w:pPr>
      <w:r>
        <w:rPr>
          <w:rFonts w:asciiTheme="minorHAnsi" w:hAnsiTheme="minorHAnsi" w:cstheme="minorHAnsi"/>
          <w:sz w:val="22"/>
          <w:szCs w:val="22"/>
        </w:rPr>
        <w:br w:type="page"/>
      </w:r>
    </w:p>
    <w:p w14:paraId="50588FEC" w14:textId="77777777" w:rsidR="003306D4" w:rsidRPr="003306D4" w:rsidRDefault="003306D4" w:rsidP="003306D4">
      <w:pPr>
        <w:ind w:right="-1"/>
        <w:rPr>
          <w:rFonts w:asciiTheme="minorHAnsi" w:hAnsiTheme="minorHAnsi" w:cstheme="minorHAnsi"/>
          <w:sz w:val="22"/>
          <w:szCs w:val="22"/>
        </w:rPr>
      </w:pPr>
    </w:p>
    <w:p w14:paraId="0E8AE6DA" w14:textId="77777777" w:rsidR="00BC14A7" w:rsidRDefault="00BC14A7" w:rsidP="00BC14A7">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before="240" w:after="240"/>
        <w:ind w:left="357" w:hanging="357"/>
        <w:jc w:val="both"/>
        <w:textAlignment w:val="baseline"/>
        <w:outlineLvl w:val="0"/>
        <w:rPr>
          <w:rFonts w:ascii="Calibri" w:hAnsi="Calibri" w:cs="Calibri"/>
          <w:b/>
          <w:bCs/>
          <w:color w:val="000000"/>
          <w:sz w:val="28"/>
          <w:szCs w:val="28"/>
        </w:rPr>
      </w:pPr>
      <w:r>
        <w:rPr>
          <w:rFonts w:ascii="Calibri" w:hAnsi="Calibri" w:cs="Calibri"/>
          <w:b/>
          <w:bCs/>
          <w:color w:val="000000"/>
          <w:sz w:val="28"/>
          <w:szCs w:val="28"/>
        </w:rPr>
        <w:t>Criteri di valutazione e di esclusione</w:t>
      </w:r>
    </w:p>
    <w:p w14:paraId="55FB714E" w14:textId="26D20356" w:rsidR="0068199B" w:rsidRPr="00091BF8" w:rsidRDefault="0068199B" w:rsidP="0068199B">
      <w:pPr>
        <w:ind w:left="708"/>
        <w:rPr>
          <w:rFonts w:ascii="Calibri" w:hAnsi="Calibri" w:cs="Calibri"/>
          <w:color w:val="000000"/>
          <w:sz w:val="22"/>
          <w:szCs w:val="22"/>
        </w:rPr>
      </w:pPr>
      <w:r w:rsidRPr="00091BF8">
        <w:rPr>
          <w:rFonts w:ascii="Calibri" w:hAnsi="Calibri" w:cs="Calibri"/>
          <w:color w:val="000000"/>
          <w:sz w:val="22"/>
          <w:szCs w:val="22"/>
        </w:rPr>
        <w:t>L’aggiudicazione sarà effettuata secondo i parametri di qualità e prezzo.</w:t>
      </w:r>
    </w:p>
    <w:p w14:paraId="0CDF24A4" w14:textId="77777777" w:rsidR="0068199B" w:rsidRPr="00091BF8" w:rsidRDefault="0068199B" w:rsidP="0068199B">
      <w:pPr>
        <w:ind w:left="708"/>
        <w:rPr>
          <w:rFonts w:ascii="Calibri" w:hAnsi="Calibri" w:cs="Calibri"/>
          <w:color w:val="000000"/>
          <w:sz w:val="22"/>
          <w:szCs w:val="22"/>
        </w:rPr>
      </w:pPr>
    </w:p>
    <w:p w14:paraId="616071FD" w14:textId="75930079" w:rsidR="00BD5E3B" w:rsidRPr="00091BF8" w:rsidRDefault="0068199B" w:rsidP="0068199B">
      <w:pPr>
        <w:ind w:left="708"/>
        <w:rPr>
          <w:rFonts w:ascii="Calibri" w:hAnsi="Calibri" w:cs="Calibri"/>
          <w:color w:val="000000"/>
          <w:sz w:val="22"/>
          <w:szCs w:val="22"/>
        </w:rPr>
      </w:pPr>
      <w:r w:rsidRPr="00091BF8">
        <w:rPr>
          <w:rFonts w:ascii="Calibri" w:hAnsi="Calibri" w:cs="Calibri"/>
          <w:color w:val="000000"/>
          <w:sz w:val="22"/>
          <w:szCs w:val="22"/>
        </w:rPr>
        <w:t>Tra i parametri oggetto di valutazione sarà valutato, tra l’altro:</w:t>
      </w:r>
    </w:p>
    <w:p w14:paraId="2386266F" w14:textId="77777777" w:rsidR="0068199B" w:rsidRPr="00114AEC" w:rsidRDefault="0068199B" w:rsidP="0068199B">
      <w:pPr>
        <w:ind w:left="708"/>
        <w:rPr>
          <w:rFonts w:asciiTheme="minorHAnsi" w:hAnsiTheme="minorHAnsi" w:cstheme="minorHAnsi"/>
          <w:b/>
          <w:bCs/>
          <w:color w:val="000000"/>
        </w:rPr>
      </w:pPr>
    </w:p>
    <w:p w14:paraId="1B8285E3" w14:textId="77777777" w:rsidR="000D7D1B" w:rsidRPr="00114AEC" w:rsidRDefault="000D7D1B" w:rsidP="000D7D1B">
      <w:pPr>
        <w:tabs>
          <w:tab w:val="left" w:pos="1095"/>
        </w:tabs>
        <w:ind w:left="708"/>
        <w:jc w:val="both"/>
        <w:rPr>
          <w:rFonts w:asciiTheme="minorHAnsi" w:hAnsiTheme="minorHAnsi" w:cstheme="minorHAnsi"/>
          <w:bCs/>
          <w:sz w:val="22"/>
          <w:szCs w:val="22"/>
        </w:rPr>
      </w:pPr>
    </w:p>
    <w:p w14:paraId="79571A65" w14:textId="0AF67D6B" w:rsidR="000D7D1B"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r w:rsidRPr="00BC14A7">
        <w:rPr>
          <w:rFonts w:ascii="Calibri" w:hAnsi="Calibri" w:cs="Calibri"/>
          <w:b/>
          <w:sz w:val="28"/>
          <w:szCs w:val="28"/>
        </w:rPr>
        <w:t xml:space="preserve">LOTTO 1 – </w:t>
      </w:r>
      <w:r w:rsidRPr="003306D4">
        <w:rPr>
          <w:rFonts w:ascii="Calibri" w:hAnsi="Calibri" w:cs="Calibri"/>
          <w:b/>
          <w:sz w:val="28"/>
          <w:szCs w:val="28"/>
        </w:rPr>
        <w:t>Ecotomografi multidisciplinari di alta fascia ad uso radiologico/internistico epatologico</w:t>
      </w:r>
      <w:r>
        <w:rPr>
          <w:rFonts w:asciiTheme="minorHAnsi" w:hAnsiTheme="minorHAnsi" w:cstheme="minorHAnsi"/>
          <w:b/>
          <w:color w:val="000000"/>
          <w:sz w:val="28"/>
          <w:szCs w:val="28"/>
          <w:u w:val="single"/>
        </w:rPr>
        <w:t xml:space="preserve"> </w:t>
      </w:r>
    </w:p>
    <w:p w14:paraId="1D9C9918" w14:textId="77777777" w:rsidR="000D7D1B" w:rsidRPr="00504735"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5EF78F6C" w14:textId="77777777" w:rsidTr="000D7D1B">
        <w:trPr>
          <w:trHeight w:val="350"/>
          <w:jc w:val="center"/>
        </w:trPr>
        <w:tc>
          <w:tcPr>
            <w:tcW w:w="9620" w:type="dxa"/>
            <w:gridSpan w:val="5"/>
            <w:tcBorders>
              <w:top w:val="single" w:sz="4" w:space="0" w:color="auto"/>
            </w:tcBorders>
            <w:shd w:val="clear" w:color="000000" w:fill="C6D9F1" w:themeFill="text2" w:themeFillTint="33"/>
            <w:vAlign w:val="center"/>
          </w:tcPr>
          <w:p w14:paraId="1BA9DFB3"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492A51C9" w14:textId="77777777" w:rsidTr="000D7D1B">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5A460151"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4AAD6D85"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7A4F7323"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5500EE2A"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1FBDA331"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29266110" w14:textId="77777777" w:rsidTr="000D7D1B">
        <w:trPr>
          <w:trHeight w:val="360"/>
          <w:jc w:val="center"/>
        </w:trPr>
        <w:tc>
          <w:tcPr>
            <w:tcW w:w="1978" w:type="dxa"/>
            <w:vAlign w:val="center"/>
          </w:tcPr>
          <w:p w14:paraId="19C7F716"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275ECE2D"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dimensioni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(&gt; 2</w:t>
            </w:r>
            <w:r>
              <w:rPr>
                <w:rFonts w:asciiTheme="minorHAnsi" w:hAnsiTheme="minorHAnsi" w:cstheme="minorHAnsi"/>
                <w:color w:val="000000" w:themeColor="text1"/>
              </w:rPr>
              <w:t>4</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51030545" w14:textId="77777777" w:rsidTr="000D7D1B">
              <w:tc>
                <w:tcPr>
                  <w:tcW w:w="0" w:type="auto"/>
                </w:tcPr>
                <w:p w14:paraId="7B185D40"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26’’</w:t>
                  </w:r>
                </w:p>
              </w:tc>
              <w:tc>
                <w:tcPr>
                  <w:tcW w:w="0" w:type="auto"/>
                </w:tcPr>
                <w:p w14:paraId="70BE5656" w14:textId="6C73824A"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5C8490A0" w14:textId="77777777" w:rsidTr="000D7D1B">
              <w:tc>
                <w:tcPr>
                  <w:tcW w:w="0" w:type="auto"/>
                </w:tcPr>
                <w:p w14:paraId="7BEE14C9"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24’’ &lt; Display ≤ 26’’</w:t>
                  </w:r>
                </w:p>
              </w:tc>
              <w:tc>
                <w:tcPr>
                  <w:tcW w:w="0" w:type="auto"/>
                </w:tcPr>
                <w:p w14:paraId="77A0525C" w14:textId="0435E8F0"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4F52FF81" w14:textId="77777777" w:rsidTr="000D7D1B">
              <w:tc>
                <w:tcPr>
                  <w:tcW w:w="0" w:type="auto"/>
                </w:tcPr>
                <w:p w14:paraId="64AD380B"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24’’</w:t>
                  </w:r>
                </w:p>
              </w:tc>
              <w:tc>
                <w:tcPr>
                  <w:tcW w:w="0" w:type="auto"/>
                </w:tcPr>
                <w:p w14:paraId="644BE9BE" w14:textId="44DC0809"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3E20DDC4"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0DE8833F" w14:textId="77777777" w:rsidR="000D7D1B" w:rsidRPr="00050E47" w:rsidRDefault="000D7D1B" w:rsidP="000D7D1B">
            <w:pPr>
              <w:jc w:val="center"/>
              <w:rPr>
                <w:rFonts w:asciiTheme="minorHAnsi" w:hAnsiTheme="minorHAnsi" w:cstheme="minorHAnsi"/>
              </w:rPr>
            </w:pPr>
          </w:p>
        </w:tc>
        <w:tc>
          <w:tcPr>
            <w:tcW w:w="307" w:type="dxa"/>
            <w:vAlign w:val="center"/>
          </w:tcPr>
          <w:p w14:paraId="2BFFAF9A" w14:textId="1AE43307" w:rsidR="000D7D1B" w:rsidRPr="00050E47" w:rsidRDefault="000D7D1B" w:rsidP="000D7D1B">
            <w:pPr>
              <w:jc w:val="center"/>
              <w:rPr>
                <w:rFonts w:asciiTheme="minorHAnsi" w:hAnsiTheme="minorHAnsi" w:cstheme="minorHAnsi"/>
              </w:rPr>
            </w:pPr>
          </w:p>
        </w:tc>
        <w:tc>
          <w:tcPr>
            <w:tcW w:w="662" w:type="dxa"/>
            <w:vAlign w:val="center"/>
          </w:tcPr>
          <w:p w14:paraId="0B0064C4" w14:textId="05E1160A" w:rsidR="000D7D1B" w:rsidRPr="00050E47" w:rsidRDefault="000D7D1B" w:rsidP="000D7D1B">
            <w:pPr>
              <w:jc w:val="center"/>
              <w:rPr>
                <w:rFonts w:asciiTheme="minorHAnsi" w:hAnsiTheme="minorHAnsi" w:cstheme="minorHAnsi"/>
              </w:rPr>
            </w:pPr>
          </w:p>
        </w:tc>
      </w:tr>
      <w:tr w:rsidR="000D7D1B" w:rsidRPr="00050E47" w:rsidDel="00B7440A" w14:paraId="699D3158" w14:textId="77777777" w:rsidTr="000D7D1B">
        <w:trPr>
          <w:trHeight w:val="360"/>
          <w:jc w:val="center"/>
        </w:trPr>
        <w:tc>
          <w:tcPr>
            <w:tcW w:w="1978" w:type="dxa"/>
            <w:tcBorders>
              <w:top w:val="single" w:sz="6" w:space="0" w:color="auto"/>
              <w:bottom w:val="single" w:sz="6" w:space="0" w:color="auto"/>
            </w:tcBorders>
          </w:tcPr>
          <w:p w14:paraId="0D27C85A"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4A3DD6E6"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416A03DB"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1B22BB48" w14:textId="3F86564E"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1E778104" w14:textId="53E078B3" w:rsidR="000D7D1B" w:rsidRDefault="000D7D1B" w:rsidP="000D7D1B">
            <w:pPr>
              <w:jc w:val="center"/>
              <w:rPr>
                <w:rFonts w:asciiTheme="minorHAnsi" w:hAnsiTheme="minorHAnsi" w:cstheme="minorHAnsi"/>
              </w:rPr>
            </w:pPr>
          </w:p>
        </w:tc>
      </w:tr>
      <w:tr w:rsidR="000D7D1B" w:rsidRPr="00050E47" w:rsidDel="00B7440A" w14:paraId="2404E418" w14:textId="77777777" w:rsidTr="000D7D1B">
        <w:trPr>
          <w:trHeight w:val="360"/>
          <w:jc w:val="center"/>
        </w:trPr>
        <w:tc>
          <w:tcPr>
            <w:tcW w:w="1978" w:type="dxa"/>
            <w:tcBorders>
              <w:top w:val="single" w:sz="6" w:space="0" w:color="auto"/>
              <w:bottom w:val="single" w:sz="6" w:space="0" w:color="auto"/>
            </w:tcBorders>
          </w:tcPr>
          <w:p w14:paraId="2375ABD6" w14:textId="77777777" w:rsidR="000D7D1B" w:rsidRPr="00CE3865" w:rsidRDefault="000D7D1B" w:rsidP="000D7D1B">
            <w:pPr>
              <w:jc w:val="both"/>
              <w:rPr>
                <w:rFonts w:asciiTheme="minorHAnsi" w:hAnsiTheme="minorHAnsi" w:cstheme="minorHAnsi"/>
                <w:bCs/>
              </w:rPr>
            </w:pPr>
          </w:p>
        </w:tc>
        <w:tc>
          <w:tcPr>
            <w:tcW w:w="5375" w:type="dxa"/>
            <w:tcBorders>
              <w:top w:val="single" w:sz="6" w:space="0" w:color="auto"/>
              <w:bottom w:val="single" w:sz="6" w:space="0" w:color="auto"/>
            </w:tcBorders>
          </w:tcPr>
          <w:p w14:paraId="744DE6D6" w14:textId="77777777" w:rsidR="000D7D1B" w:rsidRPr="00CE3865" w:rsidRDefault="000D7D1B" w:rsidP="000D7D1B">
            <w:pPr>
              <w:jc w:val="both"/>
              <w:rPr>
                <w:rFonts w:asciiTheme="minorHAnsi" w:hAnsiTheme="minorHAnsi" w:cstheme="minorHAnsi"/>
                <w:color w:val="000000" w:themeColor="text1"/>
              </w:rPr>
            </w:pPr>
          </w:p>
        </w:tc>
        <w:tc>
          <w:tcPr>
            <w:tcW w:w="1298" w:type="dxa"/>
            <w:tcBorders>
              <w:top w:val="single" w:sz="6" w:space="0" w:color="auto"/>
              <w:bottom w:val="single" w:sz="6" w:space="0" w:color="auto"/>
            </w:tcBorders>
            <w:vAlign w:val="center"/>
          </w:tcPr>
          <w:p w14:paraId="6B9DA57D"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19E28F18" w14:textId="77777777"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239847BD" w14:textId="77777777" w:rsidR="000D7D1B" w:rsidRDefault="000D7D1B" w:rsidP="000D7D1B">
            <w:pPr>
              <w:jc w:val="center"/>
              <w:rPr>
                <w:rFonts w:asciiTheme="minorHAnsi" w:hAnsiTheme="minorHAnsi" w:cstheme="minorHAnsi"/>
              </w:rPr>
            </w:pPr>
          </w:p>
        </w:tc>
      </w:tr>
      <w:tr w:rsidR="000D7D1B" w:rsidRPr="00050E47" w:rsidDel="00B7440A" w14:paraId="5DFC21EA" w14:textId="77777777" w:rsidTr="000D7D1B">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4E7AF454"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46EDD117" w14:textId="77777777" w:rsidTr="000D7D1B">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2CAE0153"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2A759589"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7BF66E13"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37E9CFC8"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1FD4EF52"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0706FEBF" w14:textId="77777777" w:rsidTr="000D7D1B">
        <w:trPr>
          <w:trHeight w:val="1391"/>
          <w:jc w:val="center"/>
        </w:trPr>
        <w:tc>
          <w:tcPr>
            <w:tcW w:w="1978" w:type="dxa"/>
            <w:vMerge w:val="restart"/>
            <w:tcBorders>
              <w:top w:val="single" w:sz="6" w:space="0" w:color="auto"/>
            </w:tcBorders>
            <w:vAlign w:val="center"/>
          </w:tcPr>
          <w:p w14:paraId="23D73A2E"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12DFBA86" w14:textId="77777777" w:rsidR="000D7D1B" w:rsidRDefault="000D7D1B" w:rsidP="000D7D1B">
            <w:pPr>
              <w:jc w:val="both"/>
              <w:rPr>
                <w:rFonts w:asciiTheme="minorHAnsi" w:hAnsiTheme="minorHAnsi" w:cstheme="minorHAnsi"/>
                <w:bCs/>
              </w:rPr>
            </w:pPr>
          </w:p>
          <w:p w14:paraId="2C0368EB"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w:t>
            </w:r>
            <w:r w:rsidRPr="000B1FAF">
              <w:rPr>
                <w:rFonts w:asciiTheme="minorHAnsi" w:hAnsiTheme="minorHAnsi" w:cstheme="minorHAnsi"/>
                <w:bCs/>
              </w:rPr>
              <w:lastRenderedPageBreak/>
              <w:t xml:space="preserve">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19DCC8BB"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lastRenderedPageBreak/>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60D5ABE"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Qualità immagine B-mode</w:t>
            </w:r>
          </w:p>
          <w:p w14:paraId="095EF654"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1B1CBD0C"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388D489B"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1F273495" w14:textId="77777777" w:rsidR="000D7D1B" w:rsidRDefault="000D7D1B" w:rsidP="000D7D1B">
            <w:pPr>
              <w:rPr>
                <w:rFonts w:asciiTheme="minorHAnsi" w:hAnsiTheme="minorHAnsi" w:cstheme="minorHAnsi"/>
                <w:color w:val="000000" w:themeColor="text1"/>
              </w:rPr>
            </w:pPr>
          </w:p>
          <w:p w14:paraId="3E18FC8A"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5F9D0DC0"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proofErr w:type="spellStart"/>
            <w:r w:rsidRPr="00140501">
              <w:rPr>
                <w:rFonts w:asciiTheme="minorHAnsi" w:hAnsiTheme="minorHAnsi" w:cstheme="minorHAnsi"/>
                <w:color w:val="000000" w:themeColor="text1"/>
                <w:sz w:val="20"/>
                <w:szCs w:val="20"/>
              </w:rPr>
              <w:t>convex</w:t>
            </w:r>
            <w:proofErr w:type="spellEnd"/>
            <w:r w:rsidRPr="00140501">
              <w:rPr>
                <w:rFonts w:asciiTheme="minorHAnsi" w:hAnsiTheme="minorHAnsi" w:cstheme="minorHAnsi"/>
                <w:color w:val="000000" w:themeColor="text1"/>
                <w:sz w:val="20"/>
                <w:szCs w:val="20"/>
              </w:rPr>
              <w:t xml:space="preserve"> per applicazione addominale;</w:t>
            </w:r>
          </w:p>
          <w:p w14:paraId="272573DD"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lineari</w:t>
            </w:r>
            <w:r w:rsidRPr="00140501">
              <w:rPr>
                <w:rFonts w:asciiTheme="minorHAnsi" w:hAnsiTheme="minorHAnsi" w:cstheme="minorHAnsi"/>
                <w:color w:val="000000" w:themeColor="text1"/>
                <w:sz w:val="20"/>
                <w:szCs w:val="20"/>
              </w:rPr>
              <w:t xml:space="preserve"> a bassa </w:t>
            </w:r>
            <w:r>
              <w:rPr>
                <w:rFonts w:asciiTheme="minorHAnsi" w:hAnsiTheme="minorHAnsi" w:cstheme="minorHAnsi"/>
                <w:color w:val="000000" w:themeColor="text1"/>
                <w:sz w:val="20"/>
                <w:szCs w:val="20"/>
              </w:rPr>
              <w:t>e</w:t>
            </w:r>
            <w:r w:rsidRPr="00140501">
              <w:rPr>
                <w:rFonts w:asciiTheme="minorHAnsi" w:hAnsiTheme="minorHAnsi" w:cstheme="minorHAnsi"/>
                <w:color w:val="000000" w:themeColor="text1"/>
                <w:sz w:val="20"/>
                <w:szCs w:val="20"/>
              </w:rPr>
              <w:t xml:space="preserve"> alta frequenza;</w:t>
            </w:r>
          </w:p>
          <w:p w14:paraId="62DABB73" w14:textId="77777777" w:rsidR="000D7D1B" w:rsidRPr="00E7148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40501">
              <w:rPr>
                <w:rFonts w:asciiTheme="minorHAnsi" w:hAnsiTheme="minorHAnsi" w:cstheme="minorHAnsi"/>
                <w:color w:val="000000" w:themeColor="text1"/>
                <w:sz w:val="20"/>
                <w:szCs w:val="20"/>
              </w:rPr>
              <w:t>pediatrica/neonatale;</w:t>
            </w:r>
          </w:p>
        </w:tc>
        <w:tc>
          <w:tcPr>
            <w:tcW w:w="1298" w:type="dxa"/>
            <w:tcBorders>
              <w:top w:val="single" w:sz="6" w:space="0" w:color="auto"/>
            </w:tcBorders>
            <w:vAlign w:val="center"/>
          </w:tcPr>
          <w:p w14:paraId="7C5626A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014F85C" w14:textId="2BC55E02"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F889D4B" w14:textId="08BBE824" w:rsidR="000D7D1B" w:rsidRDefault="000D7D1B" w:rsidP="000D7D1B">
            <w:pPr>
              <w:jc w:val="center"/>
              <w:rPr>
                <w:rFonts w:asciiTheme="minorHAnsi" w:hAnsiTheme="minorHAnsi" w:cstheme="minorHAnsi"/>
              </w:rPr>
            </w:pPr>
          </w:p>
        </w:tc>
      </w:tr>
      <w:tr w:rsidR="000D7D1B" w:rsidRPr="00050E47" w:rsidDel="00B7440A" w14:paraId="24D29E21" w14:textId="77777777" w:rsidTr="000D7D1B">
        <w:trPr>
          <w:trHeight w:val="1391"/>
          <w:jc w:val="center"/>
        </w:trPr>
        <w:tc>
          <w:tcPr>
            <w:tcW w:w="1978" w:type="dxa"/>
            <w:vMerge/>
            <w:vAlign w:val="center"/>
          </w:tcPr>
          <w:p w14:paraId="32679737"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4B20EACD"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8DCA1CC"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Doppler </w:t>
            </w:r>
          </w:p>
          <w:p w14:paraId="5337FB74"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Tecniche avanzate per la rilevazione dei flussi lenti</w:t>
            </w:r>
          </w:p>
          <w:p w14:paraId="25B68402" w14:textId="77777777" w:rsidR="000D7D1B" w:rsidRDefault="000D7D1B" w:rsidP="000D7D1B">
            <w:pPr>
              <w:rPr>
                <w:rFonts w:asciiTheme="minorHAnsi" w:hAnsiTheme="minorHAnsi" w:cstheme="minorHAnsi"/>
                <w:color w:val="000000" w:themeColor="text1"/>
              </w:rPr>
            </w:pPr>
          </w:p>
          <w:p w14:paraId="65F305A9"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372D026E"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4C30E3A" w14:textId="12F4836A"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5A059FDC" w14:textId="6EF39DAA" w:rsidR="000D7D1B" w:rsidRDefault="000D7D1B" w:rsidP="000D7D1B">
            <w:pPr>
              <w:jc w:val="center"/>
              <w:rPr>
                <w:rFonts w:asciiTheme="minorHAnsi" w:hAnsiTheme="minorHAnsi" w:cstheme="minorHAnsi"/>
              </w:rPr>
            </w:pPr>
          </w:p>
        </w:tc>
      </w:tr>
      <w:tr w:rsidR="000D7D1B" w:rsidRPr="00050E47" w:rsidDel="00B7440A" w14:paraId="43717110" w14:textId="77777777" w:rsidTr="000D7D1B">
        <w:trPr>
          <w:trHeight w:val="360"/>
          <w:jc w:val="center"/>
        </w:trPr>
        <w:tc>
          <w:tcPr>
            <w:tcW w:w="1978" w:type="dxa"/>
            <w:vMerge w:val="restart"/>
            <w:tcBorders>
              <w:top w:val="single" w:sz="6" w:space="0" w:color="auto"/>
            </w:tcBorders>
            <w:vAlign w:val="center"/>
          </w:tcPr>
          <w:p w14:paraId="3F091E59"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5BDE0550" w14:textId="77777777" w:rsidR="000D7D1B" w:rsidRDefault="000D7D1B" w:rsidP="000D7D1B">
            <w:pPr>
              <w:jc w:val="both"/>
              <w:rPr>
                <w:rFonts w:asciiTheme="minorHAnsi" w:hAnsiTheme="minorHAnsi" w:cstheme="minorHAnsi"/>
                <w:bCs/>
              </w:rPr>
            </w:pPr>
          </w:p>
          <w:p w14:paraId="6F7EA4C1"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68836005"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13078CD7"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di misurazione automatica dell'intima vascolare;</w:t>
            </w:r>
          </w:p>
          <w:p w14:paraId="23B2D299" w14:textId="77777777" w:rsidR="000D7D1B" w:rsidRDefault="000D7D1B" w:rsidP="000D7D1B">
            <w:pPr>
              <w:rPr>
                <w:rFonts w:asciiTheme="minorHAnsi" w:hAnsiTheme="minorHAnsi" w:cstheme="minorHAnsi"/>
                <w:color w:val="000000" w:themeColor="text1"/>
              </w:rPr>
            </w:pPr>
          </w:p>
          <w:p w14:paraId="1E45FDCB" w14:textId="77777777" w:rsidR="000D7D1B" w:rsidRPr="00A3689D"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lineari o vascolari.</w:t>
            </w:r>
          </w:p>
        </w:tc>
        <w:tc>
          <w:tcPr>
            <w:tcW w:w="1298" w:type="dxa"/>
            <w:tcBorders>
              <w:top w:val="single" w:sz="6" w:space="0" w:color="auto"/>
            </w:tcBorders>
            <w:vAlign w:val="center"/>
          </w:tcPr>
          <w:p w14:paraId="7E260FC9"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5389752" w14:textId="000CE36F"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711DDA9" w14:textId="113A2E3F" w:rsidR="000D7D1B" w:rsidRDefault="000D7D1B" w:rsidP="000D7D1B">
            <w:pPr>
              <w:jc w:val="center"/>
              <w:rPr>
                <w:rFonts w:asciiTheme="minorHAnsi" w:hAnsiTheme="minorHAnsi" w:cstheme="minorHAnsi"/>
              </w:rPr>
            </w:pPr>
          </w:p>
        </w:tc>
      </w:tr>
      <w:tr w:rsidR="000D7D1B" w:rsidRPr="00050E47" w:rsidDel="00B7440A" w14:paraId="6E0EAA2B" w14:textId="77777777" w:rsidTr="000D7D1B">
        <w:trPr>
          <w:trHeight w:val="360"/>
          <w:jc w:val="center"/>
        </w:trPr>
        <w:tc>
          <w:tcPr>
            <w:tcW w:w="1978" w:type="dxa"/>
            <w:vMerge/>
            <w:vAlign w:val="center"/>
          </w:tcPr>
          <w:p w14:paraId="720B5664"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37FE2387"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2BA5CCC8"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Modulo 3D e </w:t>
            </w:r>
            <w:r>
              <w:rPr>
                <w:rFonts w:asciiTheme="minorHAnsi" w:hAnsiTheme="minorHAnsi" w:cstheme="minorHAnsi"/>
                <w:color w:val="000000" w:themeColor="text1"/>
                <w:sz w:val="20"/>
                <w:szCs w:val="20"/>
              </w:rPr>
              <w:t>4D in real time;</w:t>
            </w:r>
          </w:p>
          <w:p w14:paraId="12ADED39" w14:textId="77777777" w:rsidR="000D7D1B" w:rsidRDefault="000D7D1B" w:rsidP="000D7D1B">
            <w:pPr>
              <w:rPr>
                <w:rFonts w:asciiTheme="minorHAnsi" w:hAnsiTheme="minorHAnsi" w:cstheme="minorHAnsi"/>
                <w:color w:val="000000" w:themeColor="text1"/>
              </w:rPr>
            </w:pPr>
          </w:p>
          <w:p w14:paraId="35727202"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028C8974"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6481C8A2" w14:textId="38CDB5AA"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1FAD01C" w14:textId="097DC3D0" w:rsidR="000D7D1B" w:rsidRDefault="000D7D1B" w:rsidP="000D7D1B">
            <w:pPr>
              <w:jc w:val="center"/>
              <w:rPr>
                <w:rFonts w:asciiTheme="minorHAnsi" w:hAnsiTheme="minorHAnsi" w:cstheme="minorHAnsi"/>
              </w:rPr>
            </w:pPr>
          </w:p>
        </w:tc>
      </w:tr>
      <w:tr w:rsidR="000D7D1B" w:rsidRPr="00050E47" w:rsidDel="00B7440A" w14:paraId="3D98ECEB" w14:textId="77777777" w:rsidTr="000D7D1B">
        <w:trPr>
          <w:trHeight w:val="360"/>
          <w:jc w:val="center"/>
        </w:trPr>
        <w:tc>
          <w:tcPr>
            <w:tcW w:w="1978" w:type="dxa"/>
            <w:vMerge/>
            <w:vAlign w:val="center"/>
          </w:tcPr>
          <w:p w14:paraId="43A33852"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67B46FA3"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102BB5DB" w14:textId="77777777" w:rsidR="000D7D1B" w:rsidRPr="00FA1E7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sidRPr="00633EB7">
              <w:rPr>
                <w:rFonts w:asciiTheme="minorHAnsi" w:hAnsiTheme="minorHAnsi" w:cstheme="minorHAnsi"/>
                <w:color w:val="000000" w:themeColor="text1"/>
                <w:sz w:val="20"/>
                <w:szCs w:val="20"/>
              </w:rPr>
              <w:t xml:space="preserve">Modulo di Fusion </w:t>
            </w:r>
            <w:proofErr w:type="spellStart"/>
            <w:r w:rsidRPr="00633EB7">
              <w:rPr>
                <w:rFonts w:asciiTheme="minorHAnsi" w:hAnsiTheme="minorHAnsi" w:cstheme="minorHAnsi"/>
                <w:color w:val="000000" w:themeColor="text1"/>
                <w:sz w:val="20"/>
                <w:szCs w:val="20"/>
              </w:rPr>
              <w:t>Imaging</w:t>
            </w:r>
            <w:proofErr w:type="spellEnd"/>
            <w:r w:rsidRPr="00633EB7">
              <w:rPr>
                <w:rFonts w:asciiTheme="minorHAnsi" w:hAnsiTheme="minorHAnsi" w:cstheme="minorHAnsi"/>
                <w:color w:val="000000" w:themeColor="text1"/>
                <w:sz w:val="20"/>
                <w:szCs w:val="20"/>
              </w:rPr>
              <w:t>;</w:t>
            </w:r>
          </w:p>
          <w:p w14:paraId="77EC4CC6" w14:textId="77777777" w:rsidR="000D7D1B" w:rsidRDefault="000D7D1B" w:rsidP="000D7D1B">
            <w:pPr>
              <w:rPr>
                <w:rFonts w:asciiTheme="minorHAnsi" w:hAnsiTheme="minorHAnsi" w:cstheme="minorHAnsi"/>
                <w:color w:val="000000" w:themeColor="text1"/>
              </w:rPr>
            </w:pPr>
          </w:p>
          <w:p w14:paraId="3F4A4D4D" w14:textId="77777777" w:rsidR="000D7D1B" w:rsidRPr="00FA1E76"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 con specifico riferimento anche ad applicazioni sulla prostata e sull’addome.</w:t>
            </w:r>
          </w:p>
        </w:tc>
        <w:tc>
          <w:tcPr>
            <w:tcW w:w="1298" w:type="dxa"/>
            <w:tcBorders>
              <w:top w:val="single" w:sz="6" w:space="0" w:color="auto"/>
            </w:tcBorders>
            <w:vAlign w:val="center"/>
          </w:tcPr>
          <w:p w14:paraId="2084691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2C0D407" w14:textId="2765ADF3"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A92D242" w14:textId="286AE1D0" w:rsidR="000D7D1B" w:rsidRDefault="000D7D1B" w:rsidP="000D7D1B">
            <w:pPr>
              <w:jc w:val="center"/>
              <w:rPr>
                <w:rFonts w:asciiTheme="minorHAnsi" w:hAnsiTheme="minorHAnsi" w:cstheme="minorHAnsi"/>
              </w:rPr>
            </w:pPr>
          </w:p>
        </w:tc>
      </w:tr>
      <w:tr w:rsidR="000D7D1B" w:rsidRPr="00050E47" w:rsidDel="00B7440A" w14:paraId="7DF3EBFC" w14:textId="77777777" w:rsidTr="000D7D1B">
        <w:trPr>
          <w:trHeight w:val="360"/>
          <w:jc w:val="center"/>
        </w:trPr>
        <w:tc>
          <w:tcPr>
            <w:tcW w:w="1978" w:type="dxa"/>
            <w:vMerge/>
            <w:vAlign w:val="center"/>
          </w:tcPr>
          <w:p w14:paraId="2EC5BD07"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72F17E38"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358431E4"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2B7AC1EF" w14:textId="77777777" w:rsidR="000D7D1B" w:rsidRPr="00633EB7"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Software di elaborazione quantitativa </w:t>
            </w:r>
            <w:r>
              <w:rPr>
                <w:rFonts w:asciiTheme="minorHAnsi" w:hAnsiTheme="minorHAnsi" w:cstheme="minorHAnsi"/>
                <w:color w:val="000000" w:themeColor="text1"/>
                <w:sz w:val="20"/>
                <w:szCs w:val="20"/>
              </w:rPr>
              <w:t xml:space="preserve">della </w:t>
            </w:r>
            <w:proofErr w:type="spellStart"/>
            <w:r>
              <w:rPr>
                <w:rFonts w:asciiTheme="minorHAnsi" w:hAnsiTheme="minorHAnsi" w:cstheme="minorHAnsi"/>
                <w:color w:val="000000" w:themeColor="text1"/>
                <w:sz w:val="20"/>
                <w:szCs w:val="20"/>
              </w:rPr>
              <w:t>contrastografia</w:t>
            </w:r>
            <w:proofErr w:type="spellEnd"/>
            <w:r>
              <w:rPr>
                <w:rFonts w:asciiTheme="minorHAnsi" w:hAnsiTheme="minorHAnsi" w:cstheme="minorHAnsi"/>
                <w:color w:val="000000" w:themeColor="text1"/>
                <w:sz w:val="20"/>
                <w:szCs w:val="20"/>
              </w:rPr>
              <w:t xml:space="preserve"> dinamica;</w:t>
            </w:r>
          </w:p>
          <w:p w14:paraId="1F6EB9F4"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75E08E18" w14:textId="77777777" w:rsidR="000D7D1B" w:rsidRDefault="000D7D1B" w:rsidP="000D7D1B">
            <w:pPr>
              <w:rPr>
                <w:rFonts w:asciiTheme="minorHAnsi" w:hAnsiTheme="minorHAnsi" w:cstheme="minorHAnsi"/>
                <w:color w:val="000000" w:themeColor="text1"/>
              </w:rPr>
            </w:pPr>
          </w:p>
          <w:p w14:paraId="42B8215C" w14:textId="77777777" w:rsidR="000D7D1B" w:rsidRPr="00FA1E76"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 xml:space="preserve">tate in combinazione alle sonde </w:t>
            </w:r>
            <w:proofErr w:type="spellStart"/>
            <w:r>
              <w:rPr>
                <w:rFonts w:asciiTheme="minorHAnsi" w:hAnsiTheme="minorHAnsi" w:cstheme="minorHAnsi"/>
                <w:color w:val="000000" w:themeColor="text1"/>
              </w:rPr>
              <w:t>convex</w:t>
            </w:r>
            <w:proofErr w:type="spellEnd"/>
            <w:r>
              <w:rPr>
                <w:rFonts w:asciiTheme="minorHAnsi" w:hAnsiTheme="minorHAnsi" w:cstheme="minorHAnsi"/>
                <w:color w:val="000000" w:themeColor="text1"/>
              </w:rPr>
              <w:t xml:space="preserve"> addominali.</w:t>
            </w:r>
          </w:p>
        </w:tc>
        <w:tc>
          <w:tcPr>
            <w:tcW w:w="1298" w:type="dxa"/>
            <w:tcBorders>
              <w:top w:val="single" w:sz="6" w:space="0" w:color="auto"/>
            </w:tcBorders>
            <w:vAlign w:val="center"/>
          </w:tcPr>
          <w:p w14:paraId="2CE49CF7"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96681B3" w14:textId="09C4D2BC"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C8AA54A" w14:textId="6FCC401F" w:rsidR="000D7D1B" w:rsidRDefault="000D7D1B" w:rsidP="000D7D1B">
            <w:pPr>
              <w:jc w:val="center"/>
              <w:rPr>
                <w:rFonts w:asciiTheme="minorHAnsi" w:hAnsiTheme="minorHAnsi" w:cstheme="minorHAnsi"/>
              </w:rPr>
            </w:pPr>
          </w:p>
        </w:tc>
      </w:tr>
      <w:tr w:rsidR="000D7D1B" w:rsidRPr="00050E47" w:rsidDel="00B7440A" w14:paraId="0E702F09" w14:textId="77777777" w:rsidTr="000D7D1B">
        <w:trPr>
          <w:trHeight w:val="360"/>
          <w:jc w:val="center"/>
        </w:trPr>
        <w:tc>
          <w:tcPr>
            <w:tcW w:w="1978" w:type="dxa"/>
            <w:vMerge/>
            <w:vAlign w:val="center"/>
          </w:tcPr>
          <w:p w14:paraId="11B1162A"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51AC0739"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F9DF7DD"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7A3AB12C" w14:textId="77777777" w:rsidR="000D7D1B" w:rsidRPr="00633EB7"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Software di elaborazione quantitativa </w:t>
            </w:r>
            <w:r>
              <w:rPr>
                <w:rFonts w:asciiTheme="minorHAnsi" w:hAnsiTheme="minorHAnsi" w:cstheme="minorHAnsi"/>
                <w:color w:val="000000" w:themeColor="text1"/>
                <w:sz w:val="20"/>
                <w:szCs w:val="20"/>
              </w:rPr>
              <w:t xml:space="preserve">della </w:t>
            </w:r>
            <w:proofErr w:type="spellStart"/>
            <w:r>
              <w:rPr>
                <w:rFonts w:asciiTheme="minorHAnsi" w:hAnsiTheme="minorHAnsi" w:cstheme="minorHAnsi"/>
                <w:color w:val="000000" w:themeColor="text1"/>
                <w:sz w:val="20"/>
                <w:szCs w:val="20"/>
              </w:rPr>
              <w:t>contrastografia</w:t>
            </w:r>
            <w:proofErr w:type="spellEnd"/>
            <w:r>
              <w:rPr>
                <w:rFonts w:asciiTheme="minorHAnsi" w:hAnsiTheme="minorHAnsi" w:cstheme="minorHAnsi"/>
                <w:color w:val="000000" w:themeColor="text1"/>
                <w:sz w:val="20"/>
                <w:szCs w:val="20"/>
              </w:rPr>
              <w:t xml:space="preserve"> dinamica;</w:t>
            </w:r>
          </w:p>
          <w:p w14:paraId="38ABE7A9" w14:textId="77777777" w:rsidR="000D7D1B" w:rsidRPr="00FA1E7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35E30FD8" w14:textId="77777777" w:rsidR="000D7D1B" w:rsidRDefault="000D7D1B" w:rsidP="000D7D1B">
            <w:pPr>
              <w:rPr>
                <w:rFonts w:asciiTheme="minorHAnsi" w:hAnsiTheme="minorHAnsi" w:cstheme="minorHAnsi"/>
                <w:color w:val="000000" w:themeColor="text1"/>
              </w:rPr>
            </w:pPr>
          </w:p>
          <w:p w14:paraId="62E395F4" w14:textId="77777777" w:rsidR="000D7D1B" w:rsidRPr="00FA1E76"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lineari.</w:t>
            </w:r>
          </w:p>
        </w:tc>
        <w:tc>
          <w:tcPr>
            <w:tcW w:w="1298" w:type="dxa"/>
            <w:tcBorders>
              <w:top w:val="single" w:sz="6" w:space="0" w:color="auto"/>
            </w:tcBorders>
            <w:vAlign w:val="center"/>
          </w:tcPr>
          <w:p w14:paraId="4FFC8C3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69C7E10" w14:textId="34DE0983"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5C9D025A" w14:textId="5ED5384F" w:rsidR="000D7D1B" w:rsidRDefault="000D7D1B" w:rsidP="000D7D1B">
            <w:pPr>
              <w:jc w:val="center"/>
              <w:rPr>
                <w:rFonts w:asciiTheme="minorHAnsi" w:hAnsiTheme="minorHAnsi" w:cstheme="minorHAnsi"/>
              </w:rPr>
            </w:pPr>
          </w:p>
        </w:tc>
      </w:tr>
    </w:tbl>
    <w:p w14:paraId="1851754E" w14:textId="01673E89" w:rsidR="000D7D1B" w:rsidRDefault="000D7D1B" w:rsidP="000D7D1B">
      <w:pPr>
        <w:ind w:left="708"/>
        <w:jc w:val="both"/>
        <w:rPr>
          <w:rFonts w:asciiTheme="minorHAnsi" w:hAnsiTheme="minorHAnsi" w:cstheme="minorHAnsi"/>
          <w:b/>
          <w:bCs/>
          <w:color w:val="000000"/>
        </w:rPr>
      </w:pPr>
    </w:p>
    <w:p w14:paraId="70D6AE5C" w14:textId="77777777" w:rsidR="000D7D1B" w:rsidRPr="00114AEC" w:rsidRDefault="000D7D1B" w:rsidP="000D7D1B">
      <w:pPr>
        <w:ind w:left="708"/>
        <w:jc w:val="both"/>
        <w:rPr>
          <w:rFonts w:asciiTheme="minorHAnsi" w:hAnsiTheme="minorHAnsi" w:cstheme="minorHAnsi"/>
          <w:b/>
          <w:bCs/>
          <w:color w:val="000000"/>
        </w:rPr>
      </w:pPr>
    </w:p>
    <w:p w14:paraId="080DF899" w14:textId="77777777" w:rsidR="000D7D1B" w:rsidRPr="000D7D1B" w:rsidRDefault="000D7D1B" w:rsidP="000D7D1B">
      <w:pPr>
        <w:pStyle w:val="Corpodeltesto3"/>
        <w:tabs>
          <w:tab w:val="left" w:pos="1889"/>
        </w:tabs>
        <w:spacing w:before="120"/>
        <w:jc w:val="both"/>
        <w:rPr>
          <w:rFonts w:ascii="Calibri" w:hAnsi="Calibri" w:cs="Calibri"/>
          <w:b/>
          <w:sz w:val="28"/>
          <w:szCs w:val="28"/>
        </w:rPr>
      </w:pPr>
      <w:r w:rsidRPr="000D7D1B">
        <w:rPr>
          <w:rFonts w:ascii="Calibri" w:hAnsi="Calibri" w:cs="Calibri"/>
          <w:b/>
          <w:sz w:val="28"/>
          <w:szCs w:val="28"/>
        </w:rPr>
        <w:lastRenderedPageBreak/>
        <w:t>LOTTO 2 – Ecotomografi multidisciplinari di media fascia ad uso radiologico/internistico</w:t>
      </w:r>
    </w:p>
    <w:p w14:paraId="0BBAE0DE" w14:textId="77777777" w:rsidR="000D7D1B" w:rsidRPr="00504735"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1C4F628C" w14:textId="77777777" w:rsidTr="000D7D1B">
        <w:trPr>
          <w:trHeight w:val="350"/>
          <w:jc w:val="center"/>
        </w:trPr>
        <w:tc>
          <w:tcPr>
            <w:tcW w:w="9620" w:type="dxa"/>
            <w:gridSpan w:val="5"/>
            <w:tcBorders>
              <w:top w:val="single" w:sz="4" w:space="0" w:color="auto"/>
            </w:tcBorders>
            <w:shd w:val="clear" w:color="000000" w:fill="C6D9F1" w:themeFill="text2" w:themeFillTint="33"/>
            <w:vAlign w:val="center"/>
          </w:tcPr>
          <w:p w14:paraId="1B5162FE"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65B219D3" w14:textId="77777777" w:rsidTr="000D7D1B">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2C845826"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6C3661A0"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7D4C1D53"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6C0DF010"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6DBF79D7"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71375BB0" w14:textId="77777777" w:rsidTr="000D7D1B">
        <w:trPr>
          <w:trHeight w:val="360"/>
          <w:jc w:val="center"/>
        </w:trPr>
        <w:tc>
          <w:tcPr>
            <w:tcW w:w="1978" w:type="dxa"/>
            <w:vAlign w:val="center"/>
          </w:tcPr>
          <w:p w14:paraId="3BAE2A00"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238E08CF"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(&gt; 2</w:t>
            </w:r>
            <w:r>
              <w:rPr>
                <w:rFonts w:asciiTheme="minorHAnsi" w:hAnsiTheme="minorHAnsi" w:cstheme="minorHAnsi"/>
                <w:color w:val="000000" w:themeColor="text1"/>
              </w:rPr>
              <w:t>1</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4E312B4C" w14:textId="77777777" w:rsidTr="000D7D1B">
              <w:tc>
                <w:tcPr>
                  <w:tcW w:w="0" w:type="auto"/>
                </w:tcPr>
                <w:p w14:paraId="1AF4B9A1"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24’’</w:t>
                  </w:r>
                </w:p>
              </w:tc>
              <w:tc>
                <w:tcPr>
                  <w:tcW w:w="0" w:type="auto"/>
                </w:tcPr>
                <w:p w14:paraId="39821374" w14:textId="728E6BE6"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476EC902" w14:textId="77777777" w:rsidTr="000D7D1B">
              <w:tc>
                <w:tcPr>
                  <w:tcW w:w="0" w:type="auto"/>
                </w:tcPr>
                <w:p w14:paraId="4F56DA80"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21’’ &lt; Display ≤ 24’’</w:t>
                  </w:r>
                </w:p>
              </w:tc>
              <w:tc>
                <w:tcPr>
                  <w:tcW w:w="0" w:type="auto"/>
                </w:tcPr>
                <w:p w14:paraId="52093CD0" w14:textId="2D1A8465"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4971B3E7" w14:textId="77777777" w:rsidTr="000D7D1B">
              <w:tc>
                <w:tcPr>
                  <w:tcW w:w="0" w:type="auto"/>
                </w:tcPr>
                <w:p w14:paraId="00223C94"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21’’</w:t>
                  </w:r>
                </w:p>
              </w:tc>
              <w:tc>
                <w:tcPr>
                  <w:tcW w:w="0" w:type="auto"/>
                </w:tcPr>
                <w:p w14:paraId="3C7AADFE" w14:textId="725B45CF"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2A0F89D9"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31281702" w14:textId="77777777" w:rsidR="000D7D1B" w:rsidRPr="00050E47" w:rsidRDefault="000D7D1B" w:rsidP="000D7D1B">
            <w:pPr>
              <w:jc w:val="center"/>
              <w:rPr>
                <w:rFonts w:asciiTheme="minorHAnsi" w:hAnsiTheme="minorHAnsi" w:cstheme="minorHAnsi"/>
              </w:rPr>
            </w:pPr>
          </w:p>
        </w:tc>
        <w:tc>
          <w:tcPr>
            <w:tcW w:w="307" w:type="dxa"/>
            <w:vAlign w:val="center"/>
          </w:tcPr>
          <w:p w14:paraId="6A078503" w14:textId="77777777" w:rsidR="000D7D1B" w:rsidRPr="00050E47" w:rsidRDefault="000D7D1B" w:rsidP="000D7D1B">
            <w:pPr>
              <w:jc w:val="center"/>
              <w:rPr>
                <w:rFonts w:asciiTheme="minorHAnsi" w:hAnsiTheme="minorHAnsi" w:cstheme="minorHAnsi"/>
              </w:rPr>
            </w:pPr>
            <w:r>
              <w:rPr>
                <w:rFonts w:asciiTheme="minorHAnsi" w:hAnsiTheme="minorHAnsi" w:cstheme="minorHAnsi"/>
              </w:rPr>
              <w:t>T</w:t>
            </w:r>
          </w:p>
        </w:tc>
        <w:tc>
          <w:tcPr>
            <w:tcW w:w="662" w:type="dxa"/>
            <w:vAlign w:val="center"/>
          </w:tcPr>
          <w:p w14:paraId="3D86A366" w14:textId="30A990B5" w:rsidR="000D7D1B" w:rsidRPr="00050E47" w:rsidRDefault="000D7D1B" w:rsidP="000D7D1B">
            <w:pPr>
              <w:jc w:val="center"/>
              <w:rPr>
                <w:rFonts w:asciiTheme="minorHAnsi" w:hAnsiTheme="minorHAnsi" w:cstheme="minorHAnsi"/>
              </w:rPr>
            </w:pPr>
          </w:p>
        </w:tc>
      </w:tr>
      <w:tr w:rsidR="000D7D1B" w:rsidRPr="00050E47" w:rsidDel="00B7440A" w14:paraId="2C5ED492" w14:textId="77777777" w:rsidTr="000D7D1B">
        <w:trPr>
          <w:trHeight w:val="360"/>
          <w:jc w:val="center"/>
        </w:trPr>
        <w:tc>
          <w:tcPr>
            <w:tcW w:w="1978" w:type="dxa"/>
            <w:tcBorders>
              <w:top w:val="single" w:sz="6" w:space="0" w:color="auto"/>
              <w:bottom w:val="single" w:sz="6" w:space="0" w:color="auto"/>
            </w:tcBorders>
          </w:tcPr>
          <w:p w14:paraId="0084FCEA"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08E75DF9"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2F0CDF7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1BE4CA0E" w14:textId="77777777" w:rsidR="000D7D1B" w:rsidRDefault="000D7D1B" w:rsidP="000D7D1B">
            <w:pPr>
              <w:jc w:val="center"/>
              <w:rPr>
                <w:rFonts w:asciiTheme="minorHAnsi" w:hAnsiTheme="minorHAnsi" w:cstheme="minorHAnsi"/>
              </w:rPr>
            </w:pPr>
            <w:r>
              <w:rPr>
                <w:rFonts w:asciiTheme="minorHAnsi" w:hAnsiTheme="minorHAnsi" w:cstheme="minorHAnsi"/>
              </w:rPr>
              <w:t>D</w:t>
            </w:r>
          </w:p>
        </w:tc>
        <w:tc>
          <w:tcPr>
            <w:tcW w:w="662" w:type="dxa"/>
            <w:tcBorders>
              <w:top w:val="single" w:sz="6" w:space="0" w:color="auto"/>
              <w:bottom w:val="single" w:sz="6" w:space="0" w:color="auto"/>
            </w:tcBorders>
            <w:vAlign w:val="center"/>
          </w:tcPr>
          <w:p w14:paraId="33284EAB" w14:textId="5C8E378D" w:rsidR="000D7D1B" w:rsidRDefault="000D7D1B" w:rsidP="000D7D1B">
            <w:pPr>
              <w:jc w:val="center"/>
              <w:rPr>
                <w:rFonts w:asciiTheme="minorHAnsi" w:hAnsiTheme="minorHAnsi" w:cstheme="minorHAnsi"/>
              </w:rPr>
            </w:pPr>
          </w:p>
        </w:tc>
      </w:tr>
      <w:tr w:rsidR="000D7D1B" w:rsidRPr="00050E47" w:rsidDel="00B7440A" w14:paraId="2042E34D" w14:textId="77777777" w:rsidTr="000D7D1B">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4D0DAA16"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6A305419" w14:textId="77777777" w:rsidTr="000D7D1B">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4116BFEA"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20CD3DAA"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7CC36B6F"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6FFD88DE"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6C789D1D"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0CD059A4" w14:textId="77777777" w:rsidTr="000D7D1B">
        <w:trPr>
          <w:trHeight w:val="1391"/>
          <w:jc w:val="center"/>
        </w:trPr>
        <w:tc>
          <w:tcPr>
            <w:tcW w:w="1978" w:type="dxa"/>
            <w:tcBorders>
              <w:top w:val="single" w:sz="6" w:space="0" w:color="auto"/>
            </w:tcBorders>
            <w:vAlign w:val="center"/>
          </w:tcPr>
          <w:p w14:paraId="157919F6"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61E5ABC3" w14:textId="77777777" w:rsidR="000D7D1B" w:rsidRDefault="000D7D1B" w:rsidP="000D7D1B">
            <w:pPr>
              <w:jc w:val="both"/>
              <w:rPr>
                <w:rFonts w:asciiTheme="minorHAnsi" w:hAnsiTheme="minorHAnsi" w:cstheme="minorHAnsi"/>
                <w:bCs/>
              </w:rPr>
            </w:pPr>
          </w:p>
          <w:p w14:paraId="42FB36ED"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3A76E8D5"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7ECEF8D5"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Qualità immagine B-mode e Doppler</w:t>
            </w:r>
          </w:p>
          <w:p w14:paraId="652D1231"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0D1FC3BC"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16A4C649"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4A57A0D5" w14:textId="77777777" w:rsidR="000D7D1B" w:rsidRDefault="000D7D1B" w:rsidP="000D7D1B">
            <w:pPr>
              <w:rPr>
                <w:rFonts w:asciiTheme="minorHAnsi" w:hAnsiTheme="minorHAnsi" w:cstheme="minorHAnsi"/>
                <w:color w:val="000000" w:themeColor="text1"/>
              </w:rPr>
            </w:pPr>
          </w:p>
          <w:p w14:paraId="1EC1DBB4"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0E165771"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proofErr w:type="spellStart"/>
            <w:r w:rsidRPr="00140501">
              <w:rPr>
                <w:rFonts w:asciiTheme="minorHAnsi" w:hAnsiTheme="minorHAnsi" w:cstheme="minorHAnsi"/>
                <w:color w:val="000000" w:themeColor="text1"/>
                <w:sz w:val="20"/>
                <w:szCs w:val="20"/>
              </w:rPr>
              <w:t>convex</w:t>
            </w:r>
            <w:proofErr w:type="spellEnd"/>
            <w:r w:rsidRPr="00140501">
              <w:rPr>
                <w:rFonts w:asciiTheme="minorHAnsi" w:hAnsiTheme="minorHAnsi" w:cstheme="minorHAnsi"/>
                <w:color w:val="000000" w:themeColor="text1"/>
                <w:sz w:val="20"/>
                <w:szCs w:val="20"/>
              </w:rPr>
              <w:t xml:space="preserve"> per applicazione addominale;</w:t>
            </w:r>
          </w:p>
          <w:p w14:paraId="0A2555BB"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lineari</w:t>
            </w:r>
            <w:r w:rsidRPr="00140501">
              <w:rPr>
                <w:rFonts w:asciiTheme="minorHAnsi" w:hAnsiTheme="minorHAnsi" w:cstheme="minorHAnsi"/>
                <w:color w:val="000000" w:themeColor="text1"/>
                <w:sz w:val="20"/>
                <w:szCs w:val="20"/>
              </w:rPr>
              <w:t xml:space="preserve"> a bassa </w:t>
            </w:r>
            <w:r>
              <w:rPr>
                <w:rFonts w:asciiTheme="minorHAnsi" w:hAnsiTheme="minorHAnsi" w:cstheme="minorHAnsi"/>
                <w:color w:val="000000" w:themeColor="text1"/>
                <w:sz w:val="20"/>
                <w:szCs w:val="20"/>
              </w:rPr>
              <w:t>e</w:t>
            </w:r>
            <w:r w:rsidRPr="00140501">
              <w:rPr>
                <w:rFonts w:asciiTheme="minorHAnsi" w:hAnsiTheme="minorHAnsi" w:cstheme="minorHAnsi"/>
                <w:color w:val="000000" w:themeColor="text1"/>
                <w:sz w:val="20"/>
                <w:szCs w:val="20"/>
              </w:rPr>
              <w:t xml:space="preserve"> alta frequenza;</w:t>
            </w:r>
          </w:p>
          <w:p w14:paraId="5556ABF1" w14:textId="77777777" w:rsidR="000D7D1B" w:rsidRPr="00E7148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40501">
              <w:rPr>
                <w:rFonts w:asciiTheme="minorHAnsi" w:hAnsiTheme="minorHAnsi" w:cstheme="minorHAnsi"/>
                <w:color w:val="000000" w:themeColor="text1"/>
                <w:sz w:val="20"/>
                <w:szCs w:val="20"/>
              </w:rPr>
              <w:t>pediatrica/neonatale;</w:t>
            </w:r>
          </w:p>
        </w:tc>
        <w:tc>
          <w:tcPr>
            <w:tcW w:w="1298" w:type="dxa"/>
            <w:tcBorders>
              <w:top w:val="single" w:sz="6" w:space="0" w:color="auto"/>
            </w:tcBorders>
            <w:vAlign w:val="center"/>
          </w:tcPr>
          <w:p w14:paraId="790F218D"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48718BB" w14:textId="7F59EB03"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5DCC972C" w14:textId="555029A1" w:rsidR="000D7D1B" w:rsidRDefault="000D7D1B" w:rsidP="000D7D1B">
            <w:pPr>
              <w:jc w:val="center"/>
              <w:rPr>
                <w:rFonts w:asciiTheme="minorHAnsi" w:hAnsiTheme="minorHAnsi" w:cstheme="minorHAnsi"/>
              </w:rPr>
            </w:pPr>
          </w:p>
        </w:tc>
      </w:tr>
      <w:tr w:rsidR="000D7D1B" w:rsidRPr="00050E47" w:rsidDel="00B7440A" w14:paraId="527EC860" w14:textId="77777777" w:rsidTr="000D7D1B">
        <w:trPr>
          <w:trHeight w:val="360"/>
          <w:jc w:val="center"/>
        </w:trPr>
        <w:tc>
          <w:tcPr>
            <w:tcW w:w="1978" w:type="dxa"/>
            <w:vMerge w:val="restart"/>
            <w:tcBorders>
              <w:top w:val="single" w:sz="6" w:space="0" w:color="auto"/>
            </w:tcBorders>
            <w:vAlign w:val="center"/>
          </w:tcPr>
          <w:p w14:paraId="300B9636"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478E60D8" w14:textId="77777777" w:rsidR="000D7D1B" w:rsidRDefault="000D7D1B" w:rsidP="000D7D1B">
            <w:pPr>
              <w:jc w:val="both"/>
              <w:rPr>
                <w:rFonts w:asciiTheme="minorHAnsi" w:hAnsiTheme="minorHAnsi" w:cstheme="minorHAnsi"/>
                <w:bCs/>
              </w:rPr>
            </w:pPr>
          </w:p>
          <w:p w14:paraId="3C262665"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w:t>
            </w:r>
            <w:r w:rsidRPr="00E71485">
              <w:rPr>
                <w:rFonts w:asciiTheme="minorHAnsi" w:hAnsiTheme="minorHAnsi" w:cstheme="minorHAnsi"/>
                <w:bCs/>
              </w:rPr>
              <w:lastRenderedPageBreak/>
              <w:t xml:space="preserve">combinazione </w:t>
            </w:r>
            <w:r>
              <w:rPr>
                <w:rFonts w:asciiTheme="minorHAnsi" w:hAnsiTheme="minorHAnsi" w:cstheme="minorHAnsi"/>
                <w:bCs/>
              </w:rPr>
              <w:t>alle specifiche sonde)</w:t>
            </w:r>
          </w:p>
        </w:tc>
        <w:tc>
          <w:tcPr>
            <w:tcW w:w="5375" w:type="dxa"/>
            <w:tcBorders>
              <w:top w:val="single" w:sz="6" w:space="0" w:color="auto"/>
            </w:tcBorders>
            <w:vAlign w:val="center"/>
          </w:tcPr>
          <w:p w14:paraId="1E9BC80F"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lastRenderedPageBreak/>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5956B958"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di misurazione automatica dell'intima vascolare;</w:t>
            </w:r>
          </w:p>
          <w:p w14:paraId="6F115343" w14:textId="77777777" w:rsidR="000D7D1B" w:rsidRDefault="000D7D1B" w:rsidP="000D7D1B">
            <w:pPr>
              <w:rPr>
                <w:rFonts w:asciiTheme="minorHAnsi" w:hAnsiTheme="minorHAnsi" w:cstheme="minorHAnsi"/>
                <w:color w:val="000000" w:themeColor="text1"/>
              </w:rPr>
            </w:pPr>
          </w:p>
          <w:p w14:paraId="06B41992" w14:textId="77777777" w:rsidR="000D7D1B" w:rsidRPr="00303EB9"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lineari o vascolari.</w:t>
            </w:r>
          </w:p>
        </w:tc>
        <w:tc>
          <w:tcPr>
            <w:tcW w:w="1298" w:type="dxa"/>
            <w:tcBorders>
              <w:top w:val="single" w:sz="6" w:space="0" w:color="auto"/>
            </w:tcBorders>
            <w:vAlign w:val="center"/>
          </w:tcPr>
          <w:p w14:paraId="46459CA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779694DE" w14:textId="2B8D63A1"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6D9F451" w14:textId="01D38B23" w:rsidR="000D7D1B" w:rsidRDefault="000D7D1B" w:rsidP="000D7D1B">
            <w:pPr>
              <w:jc w:val="center"/>
              <w:rPr>
                <w:rFonts w:asciiTheme="minorHAnsi" w:hAnsiTheme="minorHAnsi" w:cstheme="minorHAnsi"/>
              </w:rPr>
            </w:pPr>
          </w:p>
        </w:tc>
      </w:tr>
      <w:tr w:rsidR="000D7D1B" w:rsidRPr="00050E47" w:rsidDel="00B7440A" w14:paraId="48CE630B" w14:textId="77777777" w:rsidTr="000D7D1B">
        <w:trPr>
          <w:trHeight w:val="360"/>
          <w:jc w:val="center"/>
        </w:trPr>
        <w:tc>
          <w:tcPr>
            <w:tcW w:w="1978" w:type="dxa"/>
            <w:vMerge/>
            <w:vAlign w:val="center"/>
          </w:tcPr>
          <w:p w14:paraId="64D9FBDD"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19A04A31"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354B0BC6" w14:textId="77777777" w:rsidR="000D7D1B" w:rsidRPr="00303EB9"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sidRPr="00633EB7">
              <w:rPr>
                <w:rFonts w:asciiTheme="minorHAnsi" w:hAnsiTheme="minorHAnsi" w:cstheme="minorHAnsi"/>
                <w:color w:val="000000" w:themeColor="text1"/>
                <w:sz w:val="20"/>
                <w:szCs w:val="20"/>
              </w:rPr>
              <w:t xml:space="preserve">Modulo di Fusion </w:t>
            </w:r>
            <w:proofErr w:type="spellStart"/>
            <w:r w:rsidRPr="00633EB7">
              <w:rPr>
                <w:rFonts w:asciiTheme="minorHAnsi" w:hAnsiTheme="minorHAnsi" w:cstheme="minorHAnsi"/>
                <w:color w:val="000000" w:themeColor="text1"/>
                <w:sz w:val="20"/>
                <w:szCs w:val="20"/>
              </w:rPr>
              <w:t>Imaging</w:t>
            </w:r>
            <w:proofErr w:type="spellEnd"/>
            <w:r w:rsidRPr="00633EB7">
              <w:rPr>
                <w:rFonts w:asciiTheme="minorHAnsi" w:hAnsiTheme="minorHAnsi" w:cstheme="minorHAnsi"/>
                <w:color w:val="000000" w:themeColor="text1"/>
                <w:sz w:val="20"/>
                <w:szCs w:val="20"/>
              </w:rPr>
              <w:t>;</w:t>
            </w:r>
          </w:p>
          <w:p w14:paraId="1B0F79D5" w14:textId="77777777" w:rsidR="000D7D1B" w:rsidRDefault="000D7D1B" w:rsidP="000D7D1B">
            <w:pPr>
              <w:rPr>
                <w:rFonts w:asciiTheme="minorHAnsi" w:hAnsiTheme="minorHAnsi" w:cstheme="minorHAnsi"/>
                <w:color w:val="000000" w:themeColor="text1"/>
              </w:rPr>
            </w:pPr>
          </w:p>
          <w:p w14:paraId="3BC19E1F" w14:textId="77777777" w:rsidR="000D7D1B" w:rsidRPr="00303EB9"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lastRenderedPageBreak/>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0DDBD884"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60DFDD8" w14:textId="6539D223"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21D022A9" w14:textId="6A33EDE1" w:rsidR="000D7D1B" w:rsidRDefault="000D7D1B" w:rsidP="000D7D1B">
            <w:pPr>
              <w:jc w:val="center"/>
              <w:rPr>
                <w:rFonts w:asciiTheme="minorHAnsi" w:hAnsiTheme="minorHAnsi" w:cstheme="minorHAnsi"/>
              </w:rPr>
            </w:pPr>
          </w:p>
        </w:tc>
      </w:tr>
      <w:tr w:rsidR="000D7D1B" w:rsidRPr="00050E47" w:rsidDel="00B7440A" w14:paraId="7BD6D8D5" w14:textId="77777777" w:rsidTr="000D7D1B">
        <w:trPr>
          <w:trHeight w:val="360"/>
          <w:jc w:val="center"/>
        </w:trPr>
        <w:tc>
          <w:tcPr>
            <w:tcW w:w="1978" w:type="dxa"/>
            <w:vMerge/>
            <w:vAlign w:val="center"/>
          </w:tcPr>
          <w:p w14:paraId="30BA78EF"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7CBE3DCA"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29556DD6"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4D638388"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7DB9DB9C" w14:textId="77777777" w:rsidR="000D7D1B" w:rsidRDefault="000D7D1B" w:rsidP="000D7D1B">
            <w:pPr>
              <w:rPr>
                <w:rFonts w:asciiTheme="minorHAnsi" w:hAnsiTheme="minorHAnsi" w:cstheme="minorHAnsi"/>
                <w:color w:val="000000" w:themeColor="text1"/>
              </w:rPr>
            </w:pPr>
          </w:p>
          <w:p w14:paraId="5E2ADC64" w14:textId="77777777" w:rsidR="000D7D1B" w:rsidRPr="00303EB9"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 xml:space="preserve">tate in combinazione alle sonde </w:t>
            </w:r>
            <w:proofErr w:type="spellStart"/>
            <w:r>
              <w:rPr>
                <w:rFonts w:asciiTheme="minorHAnsi" w:hAnsiTheme="minorHAnsi" w:cstheme="minorHAnsi"/>
                <w:color w:val="000000" w:themeColor="text1"/>
              </w:rPr>
              <w:t>convex</w:t>
            </w:r>
            <w:proofErr w:type="spellEnd"/>
            <w:r>
              <w:rPr>
                <w:rFonts w:asciiTheme="minorHAnsi" w:hAnsiTheme="minorHAnsi" w:cstheme="minorHAnsi"/>
                <w:color w:val="000000" w:themeColor="text1"/>
              </w:rPr>
              <w:t xml:space="preserve"> addominali.</w:t>
            </w:r>
          </w:p>
        </w:tc>
        <w:tc>
          <w:tcPr>
            <w:tcW w:w="1298" w:type="dxa"/>
            <w:tcBorders>
              <w:top w:val="single" w:sz="6" w:space="0" w:color="auto"/>
            </w:tcBorders>
            <w:vAlign w:val="center"/>
          </w:tcPr>
          <w:p w14:paraId="2D55D7BF"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142980C" w14:textId="7CB12558"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2CFE027" w14:textId="763F7D27" w:rsidR="000D7D1B" w:rsidRDefault="000D7D1B" w:rsidP="000D7D1B">
            <w:pPr>
              <w:jc w:val="center"/>
              <w:rPr>
                <w:rFonts w:asciiTheme="minorHAnsi" w:hAnsiTheme="minorHAnsi" w:cstheme="minorHAnsi"/>
              </w:rPr>
            </w:pPr>
          </w:p>
        </w:tc>
      </w:tr>
      <w:tr w:rsidR="000D7D1B" w:rsidRPr="00050E47" w:rsidDel="00B7440A" w14:paraId="198E8CD4" w14:textId="77777777" w:rsidTr="000D7D1B">
        <w:trPr>
          <w:trHeight w:val="360"/>
          <w:jc w:val="center"/>
        </w:trPr>
        <w:tc>
          <w:tcPr>
            <w:tcW w:w="1978" w:type="dxa"/>
            <w:vMerge/>
            <w:vAlign w:val="center"/>
          </w:tcPr>
          <w:p w14:paraId="7C496B13"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279DA6DF"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6617934C"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317AC618" w14:textId="77777777" w:rsidR="000D7D1B" w:rsidRPr="00303EB9"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4E0E4762" w14:textId="77777777" w:rsidR="000D7D1B" w:rsidRDefault="000D7D1B" w:rsidP="000D7D1B">
            <w:pPr>
              <w:rPr>
                <w:rFonts w:asciiTheme="minorHAnsi" w:hAnsiTheme="minorHAnsi" w:cstheme="minorHAnsi"/>
                <w:color w:val="000000" w:themeColor="text1"/>
              </w:rPr>
            </w:pPr>
          </w:p>
          <w:p w14:paraId="14D54B14" w14:textId="77777777" w:rsidR="000D7D1B" w:rsidRPr="00303EB9"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lineari.</w:t>
            </w:r>
          </w:p>
        </w:tc>
        <w:tc>
          <w:tcPr>
            <w:tcW w:w="1298" w:type="dxa"/>
            <w:tcBorders>
              <w:top w:val="single" w:sz="6" w:space="0" w:color="auto"/>
            </w:tcBorders>
            <w:vAlign w:val="center"/>
          </w:tcPr>
          <w:p w14:paraId="55ADF4E3"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0D989244" w14:textId="2049304E"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1300076" w14:textId="32F29BA1" w:rsidR="000D7D1B" w:rsidRDefault="000D7D1B" w:rsidP="000D7D1B">
            <w:pPr>
              <w:jc w:val="center"/>
              <w:rPr>
                <w:rFonts w:asciiTheme="minorHAnsi" w:hAnsiTheme="minorHAnsi" w:cstheme="minorHAnsi"/>
              </w:rPr>
            </w:pPr>
          </w:p>
        </w:tc>
      </w:tr>
    </w:tbl>
    <w:p w14:paraId="4E09350C" w14:textId="77777777" w:rsidR="000D7D1B" w:rsidRDefault="000D7D1B" w:rsidP="000D7D1B">
      <w:pPr>
        <w:widowControl w:val="0"/>
        <w:adjustRightInd w:val="0"/>
        <w:spacing w:after="60"/>
        <w:jc w:val="both"/>
        <w:textAlignment w:val="baseline"/>
        <w:rPr>
          <w:rFonts w:asciiTheme="minorHAnsi" w:hAnsiTheme="minorHAnsi" w:cstheme="minorHAnsi"/>
          <w:sz w:val="24"/>
          <w:szCs w:val="22"/>
        </w:rPr>
      </w:pPr>
    </w:p>
    <w:p w14:paraId="37B70917" w14:textId="66033ADD" w:rsidR="000D7D1B" w:rsidRPr="000D7D1B" w:rsidRDefault="000D7D1B" w:rsidP="000D7D1B">
      <w:pPr>
        <w:pStyle w:val="Corpodeltesto3"/>
        <w:tabs>
          <w:tab w:val="left" w:pos="1889"/>
        </w:tabs>
        <w:spacing w:before="120"/>
        <w:jc w:val="both"/>
        <w:rPr>
          <w:rFonts w:ascii="Calibri" w:hAnsi="Calibri" w:cs="Calibri"/>
          <w:b/>
          <w:sz w:val="28"/>
          <w:szCs w:val="28"/>
        </w:rPr>
      </w:pPr>
    </w:p>
    <w:p w14:paraId="03E47F97" w14:textId="77777777" w:rsidR="000D7D1B" w:rsidRPr="000D7D1B" w:rsidRDefault="000D7D1B" w:rsidP="000D7D1B">
      <w:pPr>
        <w:pStyle w:val="Corpodeltesto3"/>
        <w:tabs>
          <w:tab w:val="left" w:pos="1889"/>
        </w:tabs>
        <w:spacing w:before="120"/>
        <w:jc w:val="both"/>
        <w:rPr>
          <w:rFonts w:ascii="Calibri" w:hAnsi="Calibri" w:cs="Calibri"/>
          <w:b/>
          <w:sz w:val="28"/>
          <w:szCs w:val="28"/>
        </w:rPr>
      </w:pPr>
      <w:r w:rsidRPr="000D7D1B">
        <w:rPr>
          <w:rFonts w:ascii="Calibri" w:hAnsi="Calibri" w:cs="Calibri"/>
          <w:b/>
          <w:sz w:val="28"/>
          <w:szCs w:val="28"/>
        </w:rPr>
        <w:t>LOTTO 3 – Ecotomografi multidisciplinari di alta fascia ad uso urologico/internistico e interventistico</w:t>
      </w:r>
    </w:p>
    <w:p w14:paraId="14C63F4F" w14:textId="77777777" w:rsidR="000D7D1B" w:rsidRPr="00504735"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440EAFBF" w14:textId="77777777" w:rsidTr="000D7D1B">
        <w:trPr>
          <w:trHeight w:val="350"/>
          <w:jc w:val="center"/>
        </w:trPr>
        <w:tc>
          <w:tcPr>
            <w:tcW w:w="9620" w:type="dxa"/>
            <w:gridSpan w:val="5"/>
            <w:tcBorders>
              <w:top w:val="single" w:sz="4" w:space="0" w:color="auto"/>
            </w:tcBorders>
            <w:shd w:val="clear" w:color="000000" w:fill="C6D9F1" w:themeFill="text2" w:themeFillTint="33"/>
            <w:vAlign w:val="center"/>
          </w:tcPr>
          <w:p w14:paraId="14776948"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2D31C17A" w14:textId="77777777" w:rsidTr="000D7D1B">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0278FBE5"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76643AEF"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7E35CC3F"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70E99388"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4BCDB1FB"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05B405BD" w14:textId="77777777" w:rsidTr="000D7D1B">
        <w:trPr>
          <w:trHeight w:val="360"/>
          <w:jc w:val="center"/>
        </w:trPr>
        <w:tc>
          <w:tcPr>
            <w:tcW w:w="1978" w:type="dxa"/>
            <w:vAlign w:val="center"/>
          </w:tcPr>
          <w:p w14:paraId="0705B6FD"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0149BF23" w14:textId="7656E2B8"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(&gt; 2</w:t>
            </w:r>
            <w:r w:rsidR="001264C5">
              <w:rPr>
                <w:rFonts w:asciiTheme="minorHAnsi" w:hAnsiTheme="minorHAnsi" w:cstheme="minorHAnsi"/>
                <w:color w:val="000000" w:themeColor="text1"/>
              </w:rPr>
              <w:t>4</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3283F22C" w14:textId="77777777" w:rsidTr="000D7D1B">
              <w:tc>
                <w:tcPr>
                  <w:tcW w:w="0" w:type="auto"/>
                </w:tcPr>
                <w:p w14:paraId="0536502D" w14:textId="298A42AE" w:rsidR="000D7D1B" w:rsidRPr="00050E47" w:rsidRDefault="000D7D1B" w:rsidP="00537098">
                  <w:pPr>
                    <w:jc w:val="both"/>
                    <w:rPr>
                      <w:rFonts w:asciiTheme="minorHAnsi" w:hAnsiTheme="minorHAnsi" w:cstheme="minorHAnsi"/>
                      <w:color w:val="000000"/>
                    </w:rPr>
                  </w:pPr>
                  <w:r>
                    <w:rPr>
                      <w:rFonts w:asciiTheme="minorHAnsi" w:hAnsiTheme="minorHAnsi" w:cstheme="minorHAnsi"/>
                      <w:color w:val="000000"/>
                    </w:rPr>
                    <w:t>Display &gt; 2</w:t>
                  </w:r>
                  <w:r w:rsidR="00537098">
                    <w:rPr>
                      <w:rFonts w:asciiTheme="minorHAnsi" w:hAnsiTheme="minorHAnsi" w:cstheme="minorHAnsi"/>
                      <w:color w:val="000000"/>
                    </w:rPr>
                    <w:t>6</w:t>
                  </w:r>
                  <w:r>
                    <w:rPr>
                      <w:rFonts w:asciiTheme="minorHAnsi" w:hAnsiTheme="minorHAnsi" w:cstheme="minorHAnsi"/>
                      <w:color w:val="000000"/>
                    </w:rPr>
                    <w:t>’’</w:t>
                  </w:r>
                </w:p>
              </w:tc>
              <w:tc>
                <w:tcPr>
                  <w:tcW w:w="0" w:type="auto"/>
                </w:tcPr>
                <w:p w14:paraId="0FAE7324" w14:textId="3FB6A5D6"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55B5BD55" w14:textId="77777777" w:rsidTr="000D7D1B">
              <w:tc>
                <w:tcPr>
                  <w:tcW w:w="0" w:type="auto"/>
                </w:tcPr>
                <w:p w14:paraId="0AEE3E23" w14:textId="35D43231" w:rsidR="000D7D1B" w:rsidRDefault="000D7D1B" w:rsidP="00537098">
                  <w:pPr>
                    <w:jc w:val="both"/>
                    <w:rPr>
                      <w:rFonts w:asciiTheme="minorHAnsi" w:hAnsiTheme="minorHAnsi" w:cstheme="minorHAnsi"/>
                      <w:color w:val="000000"/>
                    </w:rPr>
                  </w:pPr>
                  <w:r>
                    <w:rPr>
                      <w:rFonts w:asciiTheme="minorHAnsi" w:hAnsiTheme="minorHAnsi" w:cstheme="minorHAnsi"/>
                      <w:color w:val="000000"/>
                    </w:rPr>
                    <w:t>2</w:t>
                  </w:r>
                  <w:r w:rsidR="00537098">
                    <w:rPr>
                      <w:rFonts w:asciiTheme="minorHAnsi" w:hAnsiTheme="minorHAnsi" w:cstheme="minorHAnsi"/>
                      <w:color w:val="000000"/>
                    </w:rPr>
                    <w:t>4</w:t>
                  </w:r>
                  <w:r>
                    <w:rPr>
                      <w:rFonts w:asciiTheme="minorHAnsi" w:hAnsiTheme="minorHAnsi" w:cstheme="minorHAnsi"/>
                      <w:color w:val="000000"/>
                    </w:rPr>
                    <w:t>’’ &lt; Display ≤ 2</w:t>
                  </w:r>
                  <w:r w:rsidR="00537098">
                    <w:rPr>
                      <w:rFonts w:asciiTheme="minorHAnsi" w:hAnsiTheme="minorHAnsi" w:cstheme="minorHAnsi"/>
                      <w:color w:val="000000"/>
                    </w:rPr>
                    <w:t>6</w:t>
                  </w:r>
                  <w:r>
                    <w:rPr>
                      <w:rFonts w:asciiTheme="minorHAnsi" w:hAnsiTheme="minorHAnsi" w:cstheme="minorHAnsi"/>
                      <w:color w:val="000000"/>
                    </w:rPr>
                    <w:t>’’</w:t>
                  </w:r>
                </w:p>
              </w:tc>
              <w:tc>
                <w:tcPr>
                  <w:tcW w:w="0" w:type="auto"/>
                </w:tcPr>
                <w:p w14:paraId="70D27A96" w14:textId="375BFFE9"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51CBE54A" w14:textId="77777777" w:rsidTr="000D7D1B">
              <w:tc>
                <w:tcPr>
                  <w:tcW w:w="0" w:type="auto"/>
                </w:tcPr>
                <w:p w14:paraId="382D5500" w14:textId="31E3D920" w:rsidR="000D7D1B" w:rsidRPr="00050E47" w:rsidRDefault="000D7D1B" w:rsidP="00537098">
                  <w:pPr>
                    <w:jc w:val="both"/>
                    <w:rPr>
                      <w:rFonts w:asciiTheme="minorHAnsi" w:hAnsiTheme="minorHAnsi" w:cstheme="minorHAnsi"/>
                      <w:color w:val="000000"/>
                    </w:rPr>
                  </w:pPr>
                  <w:r>
                    <w:rPr>
                      <w:rFonts w:asciiTheme="minorHAnsi" w:hAnsiTheme="minorHAnsi" w:cstheme="minorHAnsi"/>
                      <w:color w:val="000000"/>
                    </w:rPr>
                    <w:t>Display ≤ 2</w:t>
                  </w:r>
                  <w:r w:rsidR="00537098">
                    <w:rPr>
                      <w:rFonts w:asciiTheme="minorHAnsi" w:hAnsiTheme="minorHAnsi" w:cstheme="minorHAnsi"/>
                      <w:color w:val="000000"/>
                    </w:rPr>
                    <w:t>4</w:t>
                  </w:r>
                  <w:r>
                    <w:rPr>
                      <w:rFonts w:asciiTheme="minorHAnsi" w:hAnsiTheme="minorHAnsi" w:cstheme="minorHAnsi"/>
                      <w:color w:val="000000"/>
                    </w:rPr>
                    <w:t>’’</w:t>
                  </w:r>
                </w:p>
              </w:tc>
              <w:tc>
                <w:tcPr>
                  <w:tcW w:w="0" w:type="auto"/>
                </w:tcPr>
                <w:p w14:paraId="3E22A2CA" w14:textId="6C0BC267"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162833C8"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1F5748B7" w14:textId="77777777" w:rsidR="000D7D1B" w:rsidRPr="00050E47" w:rsidRDefault="000D7D1B" w:rsidP="000D7D1B">
            <w:pPr>
              <w:jc w:val="center"/>
              <w:rPr>
                <w:rFonts w:asciiTheme="minorHAnsi" w:hAnsiTheme="minorHAnsi" w:cstheme="minorHAnsi"/>
              </w:rPr>
            </w:pPr>
          </w:p>
        </w:tc>
        <w:tc>
          <w:tcPr>
            <w:tcW w:w="307" w:type="dxa"/>
            <w:vAlign w:val="center"/>
          </w:tcPr>
          <w:p w14:paraId="728D4BC6" w14:textId="3A4AA335" w:rsidR="000D7D1B" w:rsidRPr="00050E47" w:rsidRDefault="000D7D1B" w:rsidP="000D7D1B">
            <w:pPr>
              <w:jc w:val="center"/>
              <w:rPr>
                <w:rFonts w:asciiTheme="minorHAnsi" w:hAnsiTheme="minorHAnsi" w:cstheme="minorHAnsi"/>
              </w:rPr>
            </w:pPr>
          </w:p>
        </w:tc>
        <w:tc>
          <w:tcPr>
            <w:tcW w:w="662" w:type="dxa"/>
            <w:vAlign w:val="center"/>
          </w:tcPr>
          <w:p w14:paraId="31A0ED15" w14:textId="43228275" w:rsidR="000D7D1B" w:rsidRPr="00050E47" w:rsidRDefault="000D7D1B" w:rsidP="000D7D1B">
            <w:pPr>
              <w:jc w:val="center"/>
              <w:rPr>
                <w:rFonts w:asciiTheme="minorHAnsi" w:hAnsiTheme="minorHAnsi" w:cstheme="minorHAnsi"/>
              </w:rPr>
            </w:pPr>
          </w:p>
        </w:tc>
      </w:tr>
      <w:tr w:rsidR="000D7D1B" w:rsidRPr="00050E47" w:rsidDel="00B7440A" w14:paraId="5B8F924A" w14:textId="77777777" w:rsidTr="000D7D1B">
        <w:trPr>
          <w:trHeight w:val="360"/>
          <w:jc w:val="center"/>
        </w:trPr>
        <w:tc>
          <w:tcPr>
            <w:tcW w:w="1978" w:type="dxa"/>
            <w:tcBorders>
              <w:top w:val="single" w:sz="6" w:space="0" w:color="auto"/>
              <w:bottom w:val="single" w:sz="6" w:space="0" w:color="auto"/>
            </w:tcBorders>
          </w:tcPr>
          <w:p w14:paraId="38DE87CD"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4C0C83FC"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17304373"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319851A5" w14:textId="5C64011E"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3B80E9A1" w14:textId="62B9DDE9" w:rsidR="000D7D1B" w:rsidRDefault="000D7D1B" w:rsidP="000D7D1B">
            <w:pPr>
              <w:jc w:val="center"/>
              <w:rPr>
                <w:rFonts w:asciiTheme="minorHAnsi" w:hAnsiTheme="minorHAnsi" w:cstheme="minorHAnsi"/>
              </w:rPr>
            </w:pPr>
          </w:p>
        </w:tc>
      </w:tr>
      <w:tr w:rsidR="000D7D1B" w:rsidRPr="00050E47" w:rsidDel="00B7440A" w14:paraId="5209B0DA" w14:textId="77777777" w:rsidTr="000D7D1B">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2DEC01B1"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32DCA76E" w14:textId="77777777" w:rsidTr="000D7D1B">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58D274F5"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1CDDCC13"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03EAAC0E"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5CD73C92"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483BA2AD"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2262DDDB" w14:textId="77777777" w:rsidTr="000D7D1B">
        <w:trPr>
          <w:trHeight w:val="1391"/>
          <w:jc w:val="center"/>
        </w:trPr>
        <w:tc>
          <w:tcPr>
            <w:tcW w:w="1978" w:type="dxa"/>
            <w:vMerge w:val="restart"/>
            <w:tcBorders>
              <w:top w:val="single" w:sz="6" w:space="0" w:color="auto"/>
            </w:tcBorders>
            <w:vAlign w:val="center"/>
          </w:tcPr>
          <w:p w14:paraId="69B091B8"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35D32DEA" w14:textId="77777777" w:rsidR="000D7D1B" w:rsidRDefault="000D7D1B" w:rsidP="000D7D1B">
            <w:pPr>
              <w:jc w:val="both"/>
              <w:rPr>
                <w:rFonts w:asciiTheme="minorHAnsi" w:hAnsiTheme="minorHAnsi" w:cstheme="minorHAnsi"/>
                <w:bCs/>
              </w:rPr>
            </w:pPr>
          </w:p>
          <w:p w14:paraId="01953D55"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555E98C1"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lastRenderedPageBreak/>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29170AC5"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B-mode, </w:t>
            </w:r>
            <w:r w:rsidRPr="00D36736">
              <w:rPr>
                <w:rFonts w:asciiTheme="minorHAnsi" w:hAnsiTheme="minorHAnsi" w:cstheme="minorHAnsi"/>
                <w:color w:val="000000" w:themeColor="text1"/>
                <w:sz w:val="20"/>
                <w:szCs w:val="20"/>
              </w:rPr>
              <w:t>M</w:t>
            </w:r>
            <w:r>
              <w:rPr>
                <w:rFonts w:asciiTheme="minorHAnsi" w:hAnsiTheme="minorHAnsi" w:cstheme="minorHAnsi"/>
                <w:color w:val="000000" w:themeColor="text1"/>
                <w:sz w:val="20"/>
                <w:szCs w:val="20"/>
              </w:rPr>
              <w:t>-mode</w:t>
            </w:r>
            <w:r w:rsidRPr="00D36736">
              <w:rPr>
                <w:rFonts w:asciiTheme="minorHAnsi" w:hAnsiTheme="minorHAnsi" w:cstheme="minorHAnsi"/>
                <w:color w:val="000000" w:themeColor="text1"/>
                <w:sz w:val="20"/>
                <w:szCs w:val="20"/>
              </w:rPr>
              <w:t xml:space="preserve"> e Doppler</w:t>
            </w:r>
          </w:p>
          <w:p w14:paraId="7404E0A9"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7A2B9CF7"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cardiologici supportati</w:t>
            </w:r>
          </w:p>
          <w:p w14:paraId="7631AD62"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Peso, m</w:t>
            </w:r>
            <w:r w:rsidRPr="00D36736">
              <w:rPr>
                <w:rFonts w:asciiTheme="minorHAnsi" w:hAnsiTheme="minorHAnsi" w:cstheme="minorHAnsi"/>
                <w:color w:val="000000" w:themeColor="text1"/>
                <w:sz w:val="20"/>
                <w:szCs w:val="20"/>
              </w:rPr>
              <w:t>aneggevolezza ed ergonomia</w:t>
            </w:r>
          </w:p>
          <w:p w14:paraId="6AD579F7"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1AB4F231" w14:textId="77777777" w:rsidR="000D7D1B" w:rsidRDefault="000D7D1B" w:rsidP="000D7D1B">
            <w:pPr>
              <w:rPr>
                <w:rFonts w:asciiTheme="minorHAnsi" w:hAnsiTheme="minorHAnsi" w:cstheme="minorHAnsi"/>
                <w:color w:val="000000" w:themeColor="text1"/>
              </w:rPr>
            </w:pPr>
          </w:p>
          <w:p w14:paraId="2ABC0636"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0A47193E"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proofErr w:type="spellStart"/>
            <w:r w:rsidRPr="00140501">
              <w:rPr>
                <w:rFonts w:asciiTheme="minorHAnsi" w:hAnsiTheme="minorHAnsi" w:cstheme="minorHAnsi"/>
                <w:color w:val="000000" w:themeColor="text1"/>
                <w:sz w:val="20"/>
                <w:szCs w:val="20"/>
              </w:rPr>
              <w:t>convex</w:t>
            </w:r>
            <w:proofErr w:type="spellEnd"/>
            <w:r w:rsidRPr="00140501">
              <w:rPr>
                <w:rFonts w:asciiTheme="minorHAnsi" w:hAnsiTheme="minorHAnsi" w:cstheme="minorHAnsi"/>
                <w:color w:val="000000" w:themeColor="text1"/>
                <w:sz w:val="20"/>
                <w:szCs w:val="20"/>
              </w:rPr>
              <w:t xml:space="preserve"> per applicazione addominale;</w:t>
            </w:r>
          </w:p>
          <w:p w14:paraId="64A007E8" w14:textId="77777777" w:rsidR="000D7D1B" w:rsidRPr="00140501"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lineari a bassa</w:t>
            </w:r>
            <w:r w:rsidRPr="00140501">
              <w:rPr>
                <w:rFonts w:asciiTheme="minorHAnsi" w:hAnsiTheme="minorHAnsi" w:cstheme="minorHAnsi"/>
                <w:color w:val="000000" w:themeColor="text1"/>
                <w:sz w:val="20"/>
                <w:szCs w:val="20"/>
              </w:rPr>
              <w:t xml:space="preserve"> e alta frequenza;</w:t>
            </w:r>
          </w:p>
          <w:p w14:paraId="6A5C4BCF" w14:textId="77777777" w:rsidR="000D7D1B" w:rsidRPr="00E7148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40501">
              <w:rPr>
                <w:rFonts w:asciiTheme="minorHAnsi" w:hAnsiTheme="minorHAnsi" w:cstheme="minorHAnsi"/>
                <w:color w:val="000000" w:themeColor="text1"/>
                <w:sz w:val="20"/>
                <w:szCs w:val="20"/>
              </w:rPr>
              <w:t xml:space="preserve">endocavitaria </w:t>
            </w:r>
            <w:proofErr w:type="spellStart"/>
            <w:r w:rsidRPr="00140501">
              <w:rPr>
                <w:rFonts w:asciiTheme="minorHAnsi" w:hAnsiTheme="minorHAnsi" w:cstheme="minorHAnsi"/>
                <w:color w:val="000000" w:themeColor="text1"/>
                <w:sz w:val="20"/>
                <w:szCs w:val="20"/>
              </w:rPr>
              <w:t>biplanare</w:t>
            </w:r>
            <w:proofErr w:type="spellEnd"/>
            <w:r w:rsidRPr="00140501">
              <w:rPr>
                <w:rFonts w:asciiTheme="minorHAnsi" w:hAnsiTheme="minorHAnsi" w:cstheme="minorHAnsi"/>
                <w:color w:val="000000" w:themeColor="text1"/>
                <w:sz w:val="20"/>
                <w:szCs w:val="20"/>
              </w:rPr>
              <w:t>;</w:t>
            </w:r>
          </w:p>
        </w:tc>
        <w:tc>
          <w:tcPr>
            <w:tcW w:w="1298" w:type="dxa"/>
            <w:tcBorders>
              <w:top w:val="single" w:sz="6" w:space="0" w:color="auto"/>
            </w:tcBorders>
            <w:vAlign w:val="center"/>
          </w:tcPr>
          <w:p w14:paraId="71D5400E"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D073C98" w14:textId="26DAC15D"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9AC4F16" w14:textId="6519B8FD" w:rsidR="000D7D1B" w:rsidRDefault="000D7D1B" w:rsidP="000D7D1B">
            <w:pPr>
              <w:jc w:val="center"/>
              <w:rPr>
                <w:rFonts w:asciiTheme="minorHAnsi" w:hAnsiTheme="minorHAnsi" w:cstheme="minorHAnsi"/>
              </w:rPr>
            </w:pPr>
          </w:p>
        </w:tc>
      </w:tr>
      <w:tr w:rsidR="000D7D1B" w:rsidRPr="00050E47" w:rsidDel="00B7440A" w14:paraId="7D2F1E80" w14:textId="77777777" w:rsidTr="000D7D1B">
        <w:trPr>
          <w:trHeight w:val="1391"/>
          <w:jc w:val="center"/>
        </w:trPr>
        <w:tc>
          <w:tcPr>
            <w:tcW w:w="1978" w:type="dxa"/>
            <w:vMerge/>
            <w:vAlign w:val="center"/>
          </w:tcPr>
          <w:p w14:paraId="45E5CC63" w14:textId="77777777" w:rsidR="000D7D1B" w:rsidRPr="00300CAF"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1BDEC3CA"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C09DD58"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Doppler </w:t>
            </w:r>
          </w:p>
          <w:p w14:paraId="317D6551"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Tecniche avanzate per la rilevazione dei flussi lenti</w:t>
            </w:r>
          </w:p>
          <w:p w14:paraId="32A4A0EE" w14:textId="77777777" w:rsidR="000D7D1B" w:rsidRDefault="000D7D1B" w:rsidP="000D7D1B">
            <w:pPr>
              <w:rPr>
                <w:rFonts w:asciiTheme="minorHAnsi" w:hAnsiTheme="minorHAnsi" w:cstheme="minorHAnsi"/>
                <w:color w:val="000000" w:themeColor="text1"/>
              </w:rPr>
            </w:pPr>
          </w:p>
          <w:p w14:paraId="70BE8F64" w14:textId="77777777" w:rsidR="000D7D1B" w:rsidRPr="00050E47" w:rsidRDefault="000D7D1B" w:rsidP="000D7D1B">
            <w:pPr>
              <w:jc w:val="both"/>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598FF3B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0285FEEA" w14:textId="6EC93BBC"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9911067" w14:textId="3138E580" w:rsidR="000D7D1B" w:rsidRDefault="000D7D1B" w:rsidP="000D7D1B">
            <w:pPr>
              <w:jc w:val="center"/>
              <w:rPr>
                <w:rFonts w:asciiTheme="minorHAnsi" w:hAnsiTheme="minorHAnsi" w:cstheme="minorHAnsi"/>
              </w:rPr>
            </w:pPr>
          </w:p>
        </w:tc>
      </w:tr>
      <w:tr w:rsidR="000D7D1B" w:rsidRPr="00050E47" w:rsidDel="00B7440A" w14:paraId="0B7E8577" w14:textId="77777777" w:rsidTr="000D7D1B">
        <w:trPr>
          <w:trHeight w:val="360"/>
          <w:jc w:val="center"/>
        </w:trPr>
        <w:tc>
          <w:tcPr>
            <w:tcW w:w="1978" w:type="dxa"/>
            <w:vMerge w:val="restart"/>
            <w:tcBorders>
              <w:top w:val="single" w:sz="6" w:space="0" w:color="auto"/>
            </w:tcBorders>
            <w:vAlign w:val="center"/>
          </w:tcPr>
          <w:p w14:paraId="13B2189A"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3266886A" w14:textId="77777777" w:rsidR="000D7D1B" w:rsidRDefault="000D7D1B" w:rsidP="000D7D1B">
            <w:pPr>
              <w:jc w:val="both"/>
              <w:rPr>
                <w:rFonts w:asciiTheme="minorHAnsi" w:hAnsiTheme="minorHAnsi" w:cstheme="minorHAnsi"/>
                <w:bCs/>
              </w:rPr>
            </w:pPr>
          </w:p>
          <w:p w14:paraId="228C1464"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72F6F78C"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0783B10C" w14:textId="77777777" w:rsidR="000D7D1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di misurazione automatica dell'intima vascolare;</w:t>
            </w:r>
          </w:p>
          <w:p w14:paraId="622BBE26" w14:textId="77777777" w:rsidR="000D7D1B" w:rsidRDefault="000D7D1B" w:rsidP="000D7D1B">
            <w:pPr>
              <w:rPr>
                <w:rFonts w:asciiTheme="minorHAnsi" w:hAnsiTheme="minorHAnsi" w:cstheme="minorHAnsi"/>
                <w:color w:val="000000" w:themeColor="text1"/>
              </w:rPr>
            </w:pPr>
          </w:p>
          <w:p w14:paraId="432A98C3" w14:textId="77777777" w:rsidR="000D7D1B" w:rsidRPr="00BA10E4" w:rsidRDefault="000D7D1B" w:rsidP="000D7D1B">
            <w:pPr>
              <w:rPr>
                <w:rFonts w:asciiTheme="minorHAnsi" w:hAnsiTheme="minorHAnsi" w:cstheme="minorHAnsi"/>
                <w:color w:val="000000" w:themeColor="text1"/>
              </w:rPr>
            </w:pPr>
            <w:r w:rsidRPr="00274BE6">
              <w:rPr>
                <w:rFonts w:asciiTheme="minorHAnsi" w:hAnsiTheme="minorHAnsi" w:cstheme="minorHAnsi"/>
                <w:color w:val="000000" w:themeColor="text1"/>
              </w:rPr>
              <w:t>Le caratteristiche saranno valutate in combinazione alle sonde lineari o vascolari.</w:t>
            </w:r>
          </w:p>
        </w:tc>
        <w:tc>
          <w:tcPr>
            <w:tcW w:w="1298" w:type="dxa"/>
            <w:tcBorders>
              <w:top w:val="single" w:sz="6" w:space="0" w:color="auto"/>
            </w:tcBorders>
            <w:vAlign w:val="center"/>
          </w:tcPr>
          <w:p w14:paraId="54334C54"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F040409" w14:textId="24DE09D6"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81BBF15" w14:textId="39058C24" w:rsidR="000D7D1B" w:rsidRDefault="000D7D1B" w:rsidP="000D7D1B">
            <w:pPr>
              <w:jc w:val="center"/>
              <w:rPr>
                <w:rFonts w:asciiTheme="minorHAnsi" w:hAnsiTheme="minorHAnsi" w:cstheme="minorHAnsi"/>
              </w:rPr>
            </w:pPr>
          </w:p>
        </w:tc>
      </w:tr>
      <w:tr w:rsidR="000D7D1B" w:rsidRPr="00050E47" w:rsidDel="00B7440A" w14:paraId="0C69AB4A" w14:textId="77777777" w:rsidTr="000D7D1B">
        <w:trPr>
          <w:trHeight w:val="360"/>
          <w:jc w:val="center"/>
        </w:trPr>
        <w:tc>
          <w:tcPr>
            <w:tcW w:w="1978" w:type="dxa"/>
            <w:vMerge/>
            <w:vAlign w:val="center"/>
          </w:tcPr>
          <w:p w14:paraId="0FD2CAE0"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24BDA009"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19B136A3"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Modulo 3D e </w:t>
            </w:r>
            <w:r>
              <w:rPr>
                <w:rFonts w:asciiTheme="minorHAnsi" w:hAnsiTheme="minorHAnsi" w:cstheme="minorHAnsi"/>
                <w:color w:val="000000" w:themeColor="text1"/>
                <w:sz w:val="20"/>
                <w:szCs w:val="20"/>
              </w:rPr>
              <w:t>4D in real time;</w:t>
            </w:r>
          </w:p>
          <w:p w14:paraId="3E89DBFD" w14:textId="77777777" w:rsidR="000D7D1B" w:rsidRDefault="000D7D1B" w:rsidP="000D7D1B">
            <w:pPr>
              <w:rPr>
                <w:rFonts w:asciiTheme="minorHAnsi" w:hAnsiTheme="minorHAnsi" w:cstheme="minorHAnsi"/>
                <w:color w:val="000000" w:themeColor="text1"/>
              </w:rPr>
            </w:pPr>
          </w:p>
          <w:p w14:paraId="49C94B68" w14:textId="77777777" w:rsidR="000D7D1B" w:rsidRPr="00BA10E4"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4A5EAE18"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D49BC57" w14:textId="3DC94844"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0CB257C" w14:textId="512CC689" w:rsidR="000D7D1B" w:rsidRDefault="000D7D1B" w:rsidP="000D7D1B">
            <w:pPr>
              <w:jc w:val="center"/>
              <w:rPr>
                <w:rFonts w:asciiTheme="minorHAnsi" w:hAnsiTheme="minorHAnsi" w:cstheme="minorHAnsi"/>
              </w:rPr>
            </w:pPr>
          </w:p>
        </w:tc>
      </w:tr>
      <w:tr w:rsidR="000D7D1B" w:rsidRPr="00050E47" w:rsidDel="00B7440A" w14:paraId="60171FEB" w14:textId="77777777" w:rsidTr="000D7D1B">
        <w:trPr>
          <w:trHeight w:val="360"/>
          <w:jc w:val="center"/>
        </w:trPr>
        <w:tc>
          <w:tcPr>
            <w:tcW w:w="1978" w:type="dxa"/>
            <w:vMerge/>
            <w:vAlign w:val="center"/>
          </w:tcPr>
          <w:p w14:paraId="4CDCF3ED"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5386995C"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6DB640E0" w14:textId="77777777" w:rsidR="000D7D1B" w:rsidRPr="00FA1E7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sidRPr="00633EB7">
              <w:rPr>
                <w:rFonts w:asciiTheme="minorHAnsi" w:hAnsiTheme="minorHAnsi" w:cstheme="minorHAnsi"/>
                <w:color w:val="000000" w:themeColor="text1"/>
                <w:sz w:val="20"/>
                <w:szCs w:val="20"/>
              </w:rPr>
              <w:t xml:space="preserve">Modulo di Fusion </w:t>
            </w:r>
            <w:proofErr w:type="spellStart"/>
            <w:r w:rsidRPr="00633EB7">
              <w:rPr>
                <w:rFonts w:asciiTheme="minorHAnsi" w:hAnsiTheme="minorHAnsi" w:cstheme="minorHAnsi"/>
                <w:color w:val="000000" w:themeColor="text1"/>
                <w:sz w:val="20"/>
                <w:szCs w:val="20"/>
              </w:rPr>
              <w:t>Imaging</w:t>
            </w:r>
            <w:proofErr w:type="spellEnd"/>
            <w:r w:rsidRPr="00633EB7">
              <w:rPr>
                <w:rFonts w:asciiTheme="minorHAnsi" w:hAnsiTheme="minorHAnsi" w:cstheme="minorHAnsi"/>
                <w:color w:val="000000" w:themeColor="text1"/>
                <w:sz w:val="20"/>
                <w:szCs w:val="20"/>
              </w:rPr>
              <w:t>;</w:t>
            </w:r>
          </w:p>
          <w:p w14:paraId="03E3C525" w14:textId="77777777" w:rsidR="000D7D1B" w:rsidRDefault="000D7D1B" w:rsidP="000D7D1B">
            <w:pPr>
              <w:rPr>
                <w:rFonts w:asciiTheme="minorHAnsi" w:hAnsiTheme="minorHAnsi" w:cstheme="minorHAnsi"/>
                <w:color w:val="000000" w:themeColor="text1"/>
              </w:rPr>
            </w:pPr>
          </w:p>
          <w:p w14:paraId="540EC1FB"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 con specifico riferimento anche ad applicazioni sulla prostata e sull’addome.</w:t>
            </w:r>
          </w:p>
        </w:tc>
        <w:tc>
          <w:tcPr>
            <w:tcW w:w="1298" w:type="dxa"/>
            <w:tcBorders>
              <w:top w:val="single" w:sz="6" w:space="0" w:color="auto"/>
            </w:tcBorders>
            <w:vAlign w:val="center"/>
          </w:tcPr>
          <w:p w14:paraId="55349419"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D225BB9" w14:textId="3319B113"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A259D7B" w14:textId="6DE63204" w:rsidR="000D7D1B" w:rsidRDefault="000D7D1B" w:rsidP="000D7D1B">
            <w:pPr>
              <w:jc w:val="center"/>
              <w:rPr>
                <w:rFonts w:asciiTheme="minorHAnsi" w:hAnsiTheme="minorHAnsi" w:cstheme="minorHAnsi"/>
              </w:rPr>
            </w:pPr>
          </w:p>
        </w:tc>
      </w:tr>
      <w:tr w:rsidR="000D7D1B" w:rsidRPr="00050E47" w:rsidDel="00B7440A" w14:paraId="2F614B7C" w14:textId="77777777" w:rsidTr="000D7D1B">
        <w:trPr>
          <w:trHeight w:val="360"/>
          <w:jc w:val="center"/>
        </w:trPr>
        <w:tc>
          <w:tcPr>
            <w:tcW w:w="1978" w:type="dxa"/>
            <w:vMerge/>
            <w:vAlign w:val="center"/>
          </w:tcPr>
          <w:p w14:paraId="723068F6"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4637A977"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606D1D0F" w14:textId="77777777" w:rsidR="000D7D1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5500B8B1" w14:textId="77777777" w:rsidR="000D7D1B" w:rsidRPr="00633EB7"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Software di elaborazione quantitativa </w:t>
            </w:r>
            <w:r>
              <w:rPr>
                <w:rFonts w:asciiTheme="minorHAnsi" w:hAnsiTheme="minorHAnsi" w:cstheme="minorHAnsi"/>
                <w:color w:val="000000" w:themeColor="text1"/>
                <w:sz w:val="20"/>
                <w:szCs w:val="20"/>
              </w:rPr>
              <w:t xml:space="preserve">della </w:t>
            </w:r>
            <w:proofErr w:type="spellStart"/>
            <w:r>
              <w:rPr>
                <w:rFonts w:asciiTheme="minorHAnsi" w:hAnsiTheme="minorHAnsi" w:cstheme="minorHAnsi"/>
                <w:color w:val="000000" w:themeColor="text1"/>
                <w:sz w:val="20"/>
                <w:szCs w:val="20"/>
              </w:rPr>
              <w:t>contrastografia</w:t>
            </w:r>
            <w:proofErr w:type="spellEnd"/>
            <w:r>
              <w:rPr>
                <w:rFonts w:asciiTheme="minorHAnsi" w:hAnsiTheme="minorHAnsi" w:cstheme="minorHAnsi"/>
                <w:color w:val="000000" w:themeColor="text1"/>
                <w:sz w:val="20"/>
                <w:szCs w:val="20"/>
              </w:rPr>
              <w:t xml:space="preserve"> dinamica;</w:t>
            </w:r>
          </w:p>
          <w:p w14:paraId="17BA3BE4" w14:textId="77777777" w:rsidR="000D7D1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5E984848" w14:textId="77777777" w:rsidR="000D7D1B" w:rsidRDefault="000D7D1B" w:rsidP="000D7D1B">
            <w:pPr>
              <w:rPr>
                <w:rFonts w:asciiTheme="minorHAnsi" w:hAnsiTheme="minorHAnsi" w:cstheme="minorHAnsi"/>
                <w:color w:val="000000" w:themeColor="text1"/>
              </w:rPr>
            </w:pPr>
          </w:p>
          <w:p w14:paraId="1319E3AD" w14:textId="77777777" w:rsidR="000D7D1B" w:rsidRPr="00274BE6" w:rsidRDefault="000D7D1B" w:rsidP="000D7D1B">
            <w:pPr>
              <w:rPr>
                <w:rFonts w:asciiTheme="minorHAnsi" w:hAnsiTheme="minorHAnsi" w:cstheme="minorHAnsi"/>
                <w:color w:val="000000" w:themeColor="text1"/>
              </w:rPr>
            </w:pPr>
            <w:r w:rsidRPr="00274BE6">
              <w:rPr>
                <w:rFonts w:asciiTheme="minorHAnsi" w:hAnsiTheme="minorHAnsi" w:cstheme="minorHAnsi"/>
                <w:color w:val="000000" w:themeColor="text1"/>
              </w:rPr>
              <w:t xml:space="preserve">Le caratteristiche saranno valutate in combinazione alle sonde </w:t>
            </w:r>
            <w:proofErr w:type="spellStart"/>
            <w:r w:rsidRPr="00274BE6">
              <w:rPr>
                <w:rFonts w:asciiTheme="minorHAnsi" w:hAnsiTheme="minorHAnsi" w:cstheme="minorHAnsi"/>
                <w:color w:val="000000" w:themeColor="text1"/>
              </w:rPr>
              <w:t>convex</w:t>
            </w:r>
            <w:proofErr w:type="spellEnd"/>
            <w:r w:rsidRPr="00274BE6">
              <w:rPr>
                <w:rFonts w:asciiTheme="minorHAnsi" w:hAnsiTheme="minorHAnsi" w:cstheme="minorHAnsi"/>
                <w:color w:val="000000" w:themeColor="text1"/>
              </w:rPr>
              <w:t xml:space="preserve"> addominali.</w:t>
            </w:r>
          </w:p>
        </w:tc>
        <w:tc>
          <w:tcPr>
            <w:tcW w:w="1298" w:type="dxa"/>
            <w:tcBorders>
              <w:top w:val="single" w:sz="6" w:space="0" w:color="auto"/>
            </w:tcBorders>
            <w:vAlign w:val="center"/>
          </w:tcPr>
          <w:p w14:paraId="63401E7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DDCB08A" w14:textId="68A67EC4"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66D6FA9" w14:textId="7BAAF5D9" w:rsidR="000D7D1B" w:rsidRDefault="000D7D1B" w:rsidP="000D7D1B">
            <w:pPr>
              <w:jc w:val="center"/>
              <w:rPr>
                <w:rFonts w:asciiTheme="minorHAnsi" w:hAnsiTheme="minorHAnsi" w:cstheme="minorHAnsi"/>
              </w:rPr>
            </w:pPr>
          </w:p>
        </w:tc>
      </w:tr>
      <w:tr w:rsidR="000D7D1B" w:rsidRPr="00050E47" w:rsidDel="00B7440A" w14:paraId="2D7B70AB" w14:textId="77777777" w:rsidTr="000D7D1B">
        <w:trPr>
          <w:trHeight w:val="360"/>
          <w:jc w:val="center"/>
        </w:trPr>
        <w:tc>
          <w:tcPr>
            <w:tcW w:w="1978" w:type="dxa"/>
            <w:vMerge/>
            <w:vAlign w:val="center"/>
          </w:tcPr>
          <w:p w14:paraId="4299AA84"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1C2F54F5"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5EDB0E06"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Software per la gestione del mezzo di con</w:t>
            </w:r>
            <w:r>
              <w:rPr>
                <w:rFonts w:asciiTheme="minorHAnsi" w:hAnsiTheme="minorHAnsi" w:cstheme="minorHAnsi"/>
                <w:color w:val="000000" w:themeColor="text1"/>
                <w:sz w:val="20"/>
                <w:szCs w:val="20"/>
              </w:rPr>
              <w:t>trasto a basso indice meccanico;</w:t>
            </w:r>
          </w:p>
          <w:p w14:paraId="14B5DFEA" w14:textId="77777777" w:rsidR="000D7D1B" w:rsidRPr="00633EB7"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633EB7">
              <w:rPr>
                <w:rFonts w:asciiTheme="minorHAnsi" w:hAnsiTheme="minorHAnsi" w:cstheme="minorHAnsi"/>
                <w:color w:val="000000" w:themeColor="text1"/>
                <w:sz w:val="20"/>
                <w:szCs w:val="20"/>
              </w:rPr>
              <w:t xml:space="preserve">Software di elaborazione quantitativa </w:t>
            </w:r>
            <w:r>
              <w:rPr>
                <w:rFonts w:asciiTheme="minorHAnsi" w:hAnsiTheme="minorHAnsi" w:cstheme="minorHAnsi"/>
                <w:color w:val="000000" w:themeColor="text1"/>
                <w:sz w:val="20"/>
                <w:szCs w:val="20"/>
              </w:rPr>
              <w:t xml:space="preserve">della </w:t>
            </w:r>
            <w:proofErr w:type="spellStart"/>
            <w:r>
              <w:rPr>
                <w:rFonts w:asciiTheme="minorHAnsi" w:hAnsiTheme="minorHAnsi" w:cstheme="minorHAnsi"/>
                <w:color w:val="000000" w:themeColor="text1"/>
                <w:sz w:val="20"/>
                <w:szCs w:val="20"/>
              </w:rPr>
              <w:t>contrastografia</w:t>
            </w:r>
            <w:proofErr w:type="spellEnd"/>
            <w:r>
              <w:rPr>
                <w:rFonts w:asciiTheme="minorHAnsi" w:hAnsiTheme="minorHAnsi" w:cstheme="minorHAnsi"/>
                <w:color w:val="000000" w:themeColor="text1"/>
                <w:sz w:val="20"/>
                <w:szCs w:val="20"/>
              </w:rPr>
              <w:t xml:space="preserve"> dinamica;</w:t>
            </w:r>
          </w:p>
          <w:p w14:paraId="205BBE6B" w14:textId="77777777" w:rsidR="000D7D1B" w:rsidRPr="00FA1E7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Pr>
                <w:rFonts w:asciiTheme="minorHAnsi" w:hAnsiTheme="minorHAnsi" w:cstheme="minorHAnsi"/>
                <w:color w:val="000000" w:themeColor="text1"/>
                <w:sz w:val="20"/>
                <w:szCs w:val="20"/>
              </w:rPr>
              <w:t xml:space="preserve">Software </w:t>
            </w:r>
            <w:proofErr w:type="spellStart"/>
            <w:r>
              <w:rPr>
                <w:rFonts w:asciiTheme="minorHAnsi" w:hAnsiTheme="minorHAnsi" w:cstheme="minorHAnsi"/>
                <w:color w:val="000000" w:themeColor="text1"/>
                <w:sz w:val="20"/>
                <w:szCs w:val="20"/>
              </w:rPr>
              <w:t>sonoelastografico</w:t>
            </w:r>
            <w:proofErr w:type="spellEnd"/>
            <w:r>
              <w:rPr>
                <w:rFonts w:asciiTheme="minorHAnsi" w:hAnsiTheme="minorHAnsi" w:cstheme="minorHAnsi"/>
                <w:color w:val="000000" w:themeColor="text1"/>
                <w:sz w:val="20"/>
                <w:szCs w:val="20"/>
              </w:rPr>
              <w:t>;</w:t>
            </w:r>
          </w:p>
          <w:p w14:paraId="7AA4E15D" w14:textId="77777777" w:rsidR="000D7D1B" w:rsidRDefault="000D7D1B" w:rsidP="000D7D1B">
            <w:pPr>
              <w:rPr>
                <w:rFonts w:asciiTheme="minorHAnsi" w:hAnsiTheme="minorHAnsi" w:cstheme="minorHAnsi"/>
                <w:color w:val="000000" w:themeColor="text1"/>
              </w:rPr>
            </w:pPr>
          </w:p>
          <w:p w14:paraId="2266AC77"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lineari.</w:t>
            </w:r>
          </w:p>
        </w:tc>
        <w:tc>
          <w:tcPr>
            <w:tcW w:w="1298" w:type="dxa"/>
            <w:tcBorders>
              <w:top w:val="single" w:sz="6" w:space="0" w:color="auto"/>
            </w:tcBorders>
            <w:vAlign w:val="center"/>
          </w:tcPr>
          <w:p w14:paraId="57F3187C"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3FF4349" w14:textId="631F04D6"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12C51320" w14:textId="7C5EFD0E" w:rsidR="000D7D1B" w:rsidRDefault="000D7D1B" w:rsidP="000D7D1B">
            <w:pPr>
              <w:jc w:val="center"/>
              <w:rPr>
                <w:rFonts w:asciiTheme="minorHAnsi" w:hAnsiTheme="minorHAnsi" w:cstheme="minorHAnsi"/>
              </w:rPr>
            </w:pPr>
          </w:p>
        </w:tc>
      </w:tr>
    </w:tbl>
    <w:p w14:paraId="02AF7F6D" w14:textId="77777777" w:rsidR="000D7D1B" w:rsidRDefault="000D7D1B" w:rsidP="000D7D1B">
      <w:pPr>
        <w:widowControl w:val="0"/>
        <w:adjustRightInd w:val="0"/>
        <w:spacing w:after="60"/>
        <w:jc w:val="both"/>
        <w:textAlignment w:val="baseline"/>
        <w:rPr>
          <w:rFonts w:asciiTheme="minorHAnsi" w:hAnsiTheme="minorHAnsi" w:cstheme="minorHAnsi"/>
          <w:sz w:val="24"/>
          <w:szCs w:val="22"/>
        </w:rPr>
      </w:pPr>
    </w:p>
    <w:p w14:paraId="21B8361E" w14:textId="77777777" w:rsidR="000D7D1B" w:rsidRDefault="000D7D1B" w:rsidP="000D7D1B">
      <w:pPr>
        <w:widowControl w:val="0"/>
        <w:adjustRightInd w:val="0"/>
        <w:spacing w:after="60"/>
        <w:ind w:left="1069"/>
        <w:jc w:val="both"/>
        <w:textAlignment w:val="baseline"/>
        <w:rPr>
          <w:rFonts w:asciiTheme="minorHAnsi" w:hAnsiTheme="minorHAnsi" w:cstheme="minorHAnsi"/>
          <w:sz w:val="24"/>
          <w:szCs w:val="22"/>
        </w:rPr>
      </w:pPr>
    </w:p>
    <w:p w14:paraId="4201B325" w14:textId="77777777" w:rsidR="000D7D1B" w:rsidRPr="000D7D1B" w:rsidRDefault="000D7D1B" w:rsidP="000D7D1B">
      <w:pPr>
        <w:pStyle w:val="Corpodeltesto3"/>
        <w:tabs>
          <w:tab w:val="left" w:pos="1889"/>
        </w:tabs>
        <w:spacing w:before="120"/>
        <w:jc w:val="both"/>
        <w:rPr>
          <w:rFonts w:ascii="Calibri" w:hAnsi="Calibri" w:cs="Calibri"/>
          <w:b/>
          <w:sz w:val="28"/>
          <w:szCs w:val="28"/>
        </w:rPr>
      </w:pPr>
      <w:r w:rsidRPr="000D7D1B">
        <w:rPr>
          <w:rFonts w:ascii="Calibri" w:hAnsi="Calibri" w:cs="Calibri"/>
          <w:b/>
          <w:sz w:val="28"/>
          <w:szCs w:val="28"/>
        </w:rPr>
        <w:t>LOTTO 4 – Ecotomografi di alta fascia ad uso cardiologico</w:t>
      </w:r>
    </w:p>
    <w:p w14:paraId="3D34F5B9" w14:textId="19ADD375" w:rsidR="000D7D1B" w:rsidRPr="00504735"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6DA98958" w14:textId="77777777" w:rsidTr="00091BF8">
        <w:trPr>
          <w:trHeight w:val="350"/>
          <w:jc w:val="center"/>
        </w:trPr>
        <w:tc>
          <w:tcPr>
            <w:tcW w:w="9620" w:type="dxa"/>
            <w:gridSpan w:val="5"/>
            <w:tcBorders>
              <w:top w:val="single" w:sz="4" w:space="0" w:color="auto"/>
            </w:tcBorders>
            <w:shd w:val="clear" w:color="000000" w:fill="C6D9F1" w:themeFill="text2" w:themeFillTint="33"/>
            <w:vAlign w:val="center"/>
          </w:tcPr>
          <w:p w14:paraId="33C37D45"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49AE8523" w14:textId="77777777" w:rsidTr="00091BF8">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1C06E789"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4FED4245"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5C142030"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0B23CA73"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771A5EAA"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761623B0" w14:textId="77777777" w:rsidTr="00091BF8">
        <w:trPr>
          <w:trHeight w:val="360"/>
          <w:jc w:val="center"/>
        </w:trPr>
        <w:tc>
          <w:tcPr>
            <w:tcW w:w="1978" w:type="dxa"/>
            <w:vAlign w:val="center"/>
          </w:tcPr>
          <w:p w14:paraId="0711E095"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53E16C79"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(&gt; 2</w:t>
            </w:r>
            <w:r>
              <w:rPr>
                <w:rFonts w:asciiTheme="minorHAnsi" w:hAnsiTheme="minorHAnsi" w:cstheme="minorHAnsi"/>
                <w:color w:val="000000" w:themeColor="text1"/>
              </w:rPr>
              <w:t>1</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11A6B6CF" w14:textId="77777777" w:rsidTr="000D7D1B">
              <w:tc>
                <w:tcPr>
                  <w:tcW w:w="0" w:type="auto"/>
                </w:tcPr>
                <w:p w14:paraId="0A0B4E94"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24’’</w:t>
                  </w:r>
                </w:p>
              </w:tc>
              <w:tc>
                <w:tcPr>
                  <w:tcW w:w="0" w:type="auto"/>
                </w:tcPr>
                <w:p w14:paraId="6ED23777" w14:textId="62B1C491"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07164A51" w14:textId="77777777" w:rsidTr="000D7D1B">
              <w:tc>
                <w:tcPr>
                  <w:tcW w:w="0" w:type="auto"/>
                </w:tcPr>
                <w:p w14:paraId="43BFF04D"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21’’ &lt; Display ≤ 24’’</w:t>
                  </w:r>
                </w:p>
              </w:tc>
              <w:tc>
                <w:tcPr>
                  <w:tcW w:w="0" w:type="auto"/>
                </w:tcPr>
                <w:p w14:paraId="3572904B" w14:textId="354C2402"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06D0213F" w14:textId="77777777" w:rsidTr="000D7D1B">
              <w:tc>
                <w:tcPr>
                  <w:tcW w:w="0" w:type="auto"/>
                </w:tcPr>
                <w:p w14:paraId="7D2DBA52"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21’’</w:t>
                  </w:r>
                </w:p>
              </w:tc>
              <w:tc>
                <w:tcPr>
                  <w:tcW w:w="0" w:type="auto"/>
                </w:tcPr>
                <w:p w14:paraId="5E51E522" w14:textId="2C660429"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799823D5"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5CA39A30" w14:textId="77777777" w:rsidR="000D7D1B" w:rsidRPr="00050E47" w:rsidRDefault="000D7D1B" w:rsidP="000D7D1B">
            <w:pPr>
              <w:jc w:val="center"/>
              <w:rPr>
                <w:rFonts w:asciiTheme="minorHAnsi" w:hAnsiTheme="minorHAnsi" w:cstheme="minorHAnsi"/>
              </w:rPr>
            </w:pPr>
          </w:p>
        </w:tc>
        <w:tc>
          <w:tcPr>
            <w:tcW w:w="307" w:type="dxa"/>
            <w:vAlign w:val="center"/>
          </w:tcPr>
          <w:p w14:paraId="0B5F0E5D" w14:textId="32C8BE84" w:rsidR="000D7D1B" w:rsidRPr="00050E47" w:rsidRDefault="000D7D1B" w:rsidP="000D7D1B">
            <w:pPr>
              <w:jc w:val="center"/>
              <w:rPr>
                <w:rFonts w:asciiTheme="minorHAnsi" w:hAnsiTheme="minorHAnsi" w:cstheme="minorHAnsi"/>
              </w:rPr>
            </w:pPr>
          </w:p>
        </w:tc>
        <w:tc>
          <w:tcPr>
            <w:tcW w:w="662" w:type="dxa"/>
            <w:vAlign w:val="center"/>
          </w:tcPr>
          <w:p w14:paraId="58B6C0FA" w14:textId="00DC3CAD" w:rsidR="000D7D1B" w:rsidRPr="00050E47" w:rsidRDefault="000D7D1B" w:rsidP="000D7D1B">
            <w:pPr>
              <w:jc w:val="center"/>
              <w:rPr>
                <w:rFonts w:asciiTheme="minorHAnsi" w:hAnsiTheme="minorHAnsi" w:cstheme="minorHAnsi"/>
              </w:rPr>
            </w:pPr>
          </w:p>
        </w:tc>
      </w:tr>
      <w:tr w:rsidR="000D7D1B" w:rsidRPr="00050E47" w:rsidDel="00B7440A" w14:paraId="0EC60194" w14:textId="77777777" w:rsidTr="00091BF8">
        <w:trPr>
          <w:trHeight w:val="360"/>
          <w:jc w:val="center"/>
        </w:trPr>
        <w:tc>
          <w:tcPr>
            <w:tcW w:w="1978" w:type="dxa"/>
            <w:tcBorders>
              <w:top w:val="single" w:sz="6" w:space="0" w:color="auto"/>
              <w:bottom w:val="single" w:sz="6" w:space="0" w:color="auto"/>
            </w:tcBorders>
          </w:tcPr>
          <w:p w14:paraId="301DBBFA"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7FC13AC9"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32F93079"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1CC56AC0" w14:textId="5A41991B"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5C9D0497" w14:textId="51958B8B" w:rsidR="000D7D1B" w:rsidRDefault="000D7D1B" w:rsidP="000D7D1B">
            <w:pPr>
              <w:jc w:val="center"/>
              <w:rPr>
                <w:rFonts w:asciiTheme="minorHAnsi" w:hAnsiTheme="minorHAnsi" w:cstheme="minorHAnsi"/>
              </w:rPr>
            </w:pPr>
          </w:p>
        </w:tc>
      </w:tr>
      <w:tr w:rsidR="000D7D1B" w:rsidRPr="00050E47" w:rsidDel="00B7440A" w14:paraId="2E949D15" w14:textId="77777777" w:rsidTr="00091BF8">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5D3753BF"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3F40476C" w14:textId="77777777" w:rsidTr="00091BF8">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165AE82D"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3889CD01"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198A8438"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71FF1E8D"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6343E8A1"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7B53BDA7" w14:textId="77777777" w:rsidTr="00091BF8">
        <w:trPr>
          <w:trHeight w:val="541"/>
          <w:jc w:val="center"/>
        </w:trPr>
        <w:tc>
          <w:tcPr>
            <w:tcW w:w="1978" w:type="dxa"/>
            <w:vMerge w:val="restart"/>
            <w:tcBorders>
              <w:top w:val="single" w:sz="6" w:space="0" w:color="auto"/>
            </w:tcBorders>
            <w:vAlign w:val="center"/>
          </w:tcPr>
          <w:p w14:paraId="5222AE10"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177C810B" w14:textId="77777777" w:rsidR="000D7D1B" w:rsidRDefault="000D7D1B" w:rsidP="000D7D1B">
            <w:pPr>
              <w:jc w:val="both"/>
              <w:rPr>
                <w:rFonts w:asciiTheme="minorHAnsi" w:hAnsiTheme="minorHAnsi" w:cstheme="minorHAnsi"/>
                <w:bCs/>
              </w:rPr>
            </w:pPr>
          </w:p>
          <w:p w14:paraId="1E6F45AF"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2DD11761"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97A9EAF"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w:t>
            </w:r>
            <w:r w:rsidRPr="003069DB">
              <w:rPr>
                <w:rFonts w:asciiTheme="minorHAnsi" w:hAnsiTheme="minorHAnsi" w:cstheme="minorHAnsi"/>
                <w:color w:val="000000" w:themeColor="text1"/>
                <w:sz w:val="20"/>
                <w:szCs w:val="20"/>
              </w:rPr>
              <w:t>B-mode, M-mode, M-mode anatomico</w:t>
            </w:r>
          </w:p>
          <w:p w14:paraId="00266D21"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5D353E63"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cardiologici supportati</w:t>
            </w:r>
          </w:p>
          <w:p w14:paraId="5EA74D08"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534317CD"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4FF502E4" w14:textId="77777777" w:rsidR="000D7D1B" w:rsidRDefault="000D7D1B" w:rsidP="000D7D1B">
            <w:pPr>
              <w:rPr>
                <w:rFonts w:asciiTheme="minorHAnsi" w:hAnsiTheme="minorHAnsi" w:cstheme="minorHAnsi"/>
                <w:color w:val="000000" w:themeColor="text1"/>
              </w:rPr>
            </w:pPr>
          </w:p>
          <w:p w14:paraId="057CC27E"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1E3E1133"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3069DB">
              <w:rPr>
                <w:rFonts w:asciiTheme="minorHAnsi" w:hAnsiTheme="minorHAnsi" w:cstheme="minorHAnsi"/>
                <w:color w:val="000000" w:themeColor="text1"/>
                <w:sz w:val="20"/>
                <w:szCs w:val="20"/>
              </w:rPr>
              <w:t>transtoracica 2D/3D per adulti;</w:t>
            </w:r>
          </w:p>
          <w:p w14:paraId="4E26988F"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3069DB">
              <w:rPr>
                <w:rFonts w:asciiTheme="minorHAnsi" w:hAnsiTheme="minorHAnsi" w:cstheme="minorHAnsi"/>
                <w:color w:val="000000" w:themeColor="text1"/>
                <w:sz w:val="20"/>
                <w:szCs w:val="20"/>
              </w:rPr>
              <w:t>transesofagea</w:t>
            </w:r>
            <w:proofErr w:type="spellEnd"/>
            <w:r w:rsidRPr="003069DB">
              <w:rPr>
                <w:rFonts w:asciiTheme="minorHAnsi" w:hAnsiTheme="minorHAnsi" w:cstheme="minorHAnsi"/>
                <w:color w:val="000000" w:themeColor="text1"/>
                <w:sz w:val="20"/>
                <w:szCs w:val="20"/>
              </w:rPr>
              <w:t xml:space="preserve"> 2D/3D per adulti;</w:t>
            </w:r>
          </w:p>
          <w:p w14:paraId="39B78748"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3069DB">
              <w:rPr>
                <w:rFonts w:asciiTheme="minorHAnsi" w:hAnsiTheme="minorHAnsi" w:cstheme="minorHAnsi"/>
                <w:color w:val="000000" w:themeColor="text1"/>
                <w:sz w:val="20"/>
                <w:szCs w:val="20"/>
              </w:rPr>
              <w:t>lineare per applicazioni vascolari;</w:t>
            </w:r>
          </w:p>
          <w:p w14:paraId="50CDAD1F" w14:textId="77777777" w:rsidR="000D7D1B" w:rsidRPr="00E7148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sonde per eco </w:t>
            </w:r>
            <w:r w:rsidRPr="003069DB">
              <w:rPr>
                <w:rFonts w:asciiTheme="minorHAnsi" w:hAnsiTheme="minorHAnsi" w:cstheme="minorHAnsi"/>
                <w:color w:val="000000" w:themeColor="text1"/>
                <w:sz w:val="20"/>
                <w:szCs w:val="20"/>
              </w:rPr>
              <w:t>pediatrica, neonatale e fetale;</w:t>
            </w:r>
          </w:p>
        </w:tc>
        <w:tc>
          <w:tcPr>
            <w:tcW w:w="1298" w:type="dxa"/>
            <w:tcBorders>
              <w:top w:val="single" w:sz="6" w:space="0" w:color="auto"/>
            </w:tcBorders>
            <w:vAlign w:val="center"/>
          </w:tcPr>
          <w:p w14:paraId="7D77618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67E5DED2" w14:textId="45B2C6C1"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78A20982" w14:textId="4D7CBEDB" w:rsidR="000D7D1B" w:rsidRDefault="000D7D1B" w:rsidP="000D7D1B">
            <w:pPr>
              <w:jc w:val="center"/>
              <w:rPr>
                <w:rFonts w:asciiTheme="minorHAnsi" w:hAnsiTheme="minorHAnsi" w:cstheme="minorHAnsi"/>
              </w:rPr>
            </w:pPr>
          </w:p>
        </w:tc>
      </w:tr>
      <w:tr w:rsidR="000D7D1B" w:rsidRPr="00050E47" w:rsidDel="00B7440A" w14:paraId="02838552" w14:textId="77777777" w:rsidTr="00091BF8">
        <w:trPr>
          <w:trHeight w:val="1391"/>
          <w:jc w:val="center"/>
        </w:trPr>
        <w:tc>
          <w:tcPr>
            <w:tcW w:w="1978" w:type="dxa"/>
            <w:vMerge/>
            <w:vAlign w:val="center"/>
          </w:tcPr>
          <w:p w14:paraId="569FB291" w14:textId="77777777" w:rsidR="000D7D1B" w:rsidRPr="00300CAF"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47924B1A"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525809E6"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Doppler </w:t>
            </w:r>
          </w:p>
          <w:p w14:paraId="16809426" w14:textId="77777777" w:rsidR="000D7D1B" w:rsidRDefault="000D7D1B" w:rsidP="000D7D1B">
            <w:pPr>
              <w:rPr>
                <w:rFonts w:asciiTheme="minorHAnsi" w:hAnsiTheme="minorHAnsi" w:cstheme="minorHAnsi"/>
                <w:color w:val="000000" w:themeColor="text1"/>
              </w:rPr>
            </w:pPr>
          </w:p>
          <w:p w14:paraId="5DC0363E" w14:textId="77777777" w:rsidR="000D7D1B" w:rsidRPr="00050E47" w:rsidRDefault="000D7D1B" w:rsidP="000D7D1B">
            <w:pPr>
              <w:jc w:val="both"/>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31EDCA75"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0A7CAD7E" w14:textId="7BF61691"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C187D15" w14:textId="07A5BAA6" w:rsidR="000D7D1B" w:rsidRDefault="000D7D1B" w:rsidP="000D7D1B">
            <w:pPr>
              <w:jc w:val="center"/>
              <w:rPr>
                <w:rFonts w:asciiTheme="minorHAnsi" w:hAnsiTheme="minorHAnsi" w:cstheme="minorHAnsi"/>
              </w:rPr>
            </w:pPr>
          </w:p>
        </w:tc>
      </w:tr>
      <w:tr w:rsidR="000D7D1B" w:rsidRPr="00050E47" w:rsidDel="00B7440A" w14:paraId="41AF500D" w14:textId="77777777" w:rsidTr="00091BF8">
        <w:trPr>
          <w:trHeight w:val="360"/>
          <w:jc w:val="center"/>
        </w:trPr>
        <w:tc>
          <w:tcPr>
            <w:tcW w:w="1978" w:type="dxa"/>
            <w:vMerge w:val="restart"/>
            <w:tcBorders>
              <w:top w:val="single" w:sz="6" w:space="0" w:color="auto"/>
            </w:tcBorders>
            <w:vAlign w:val="center"/>
          </w:tcPr>
          <w:p w14:paraId="0A9E437B"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748F6AFF" w14:textId="77777777" w:rsidR="000D7D1B" w:rsidRDefault="000D7D1B" w:rsidP="000D7D1B">
            <w:pPr>
              <w:jc w:val="both"/>
              <w:rPr>
                <w:rFonts w:asciiTheme="minorHAnsi" w:hAnsiTheme="minorHAnsi" w:cstheme="minorHAnsi"/>
                <w:bCs/>
              </w:rPr>
            </w:pPr>
          </w:p>
          <w:p w14:paraId="3D08BB01"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12FAE22B"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lastRenderedPageBreak/>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3DC34611" w14:textId="77777777" w:rsidR="000D7D1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Modulo Stress Eco</w:t>
            </w:r>
            <w:r w:rsidRPr="00633EB7">
              <w:rPr>
                <w:rFonts w:asciiTheme="minorHAnsi" w:hAnsiTheme="minorHAnsi" w:cstheme="minorHAnsi"/>
                <w:color w:val="000000" w:themeColor="text1"/>
                <w:sz w:val="20"/>
                <w:szCs w:val="20"/>
              </w:rPr>
              <w:t>;</w:t>
            </w:r>
          </w:p>
          <w:p w14:paraId="0763C7BB" w14:textId="77777777" w:rsidR="000D7D1B" w:rsidRDefault="000D7D1B" w:rsidP="000D7D1B">
            <w:pPr>
              <w:rPr>
                <w:rFonts w:asciiTheme="minorHAnsi" w:hAnsiTheme="minorHAnsi" w:cstheme="minorHAnsi"/>
                <w:color w:val="000000" w:themeColor="text1"/>
              </w:rPr>
            </w:pPr>
          </w:p>
          <w:p w14:paraId="19F20456" w14:textId="77777777" w:rsidR="000D7D1B" w:rsidRPr="00BA10E4"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749D21F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B2C1E6D" w14:textId="0A5EE72E"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76980972" w14:textId="2ACCB595" w:rsidR="000D7D1B" w:rsidRDefault="000D7D1B" w:rsidP="000D7D1B">
            <w:pPr>
              <w:jc w:val="center"/>
              <w:rPr>
                <w:rFonts w:asciiTheme="minorHAnsi" w:hAnsiTheme="minorHAnsi" w:cstheme="minorHAnsi"/>
              </w:rPr>
            </w:pPr>
          </w:p>
        </w:tc>
      </w:tr>
      <w:tr w:rsidR="000D7D1B" w:rsidRPr="00050E47" w:rsidDel="00B7440A" w14:paraId="5AD63A0F" w14:textId="77777777" w:rsidTr="00091BF8">
        <w:trPr>
          <w:trHeight w:val="360"/>
          <w:jc w:val="center"/>
        </w:trPr>
        <w:tc>
          <w:tcPr>
            <w:tcW w:w="1978" w:type="dxa"/>
            <w:vMerge/>
            <w:vAlign w:val="center"/>
          </w:tcPr>
          <w:p w14:paraId="7D9EE374"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5388C616"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41241807" w14:textId="77777777" w:rsidR="000D7D1B" w:rsidRPr="008455D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8455DB">
              <w:rPr>
                <w:rFonts w:asciiTheme="minorHAnsi" w:hAnsiTheme="minorHAnsi" w:cstheme="minorHAnsi"/>
                <w:color w:val="000000" w:themeColor="text1"/>
                <w:sz w:val="20"/>
                <w:szCs w:val="20"/>
              </w:rPr>
              <w:t>Modulo tridimensionale cardiologico (live 3D trans-toracico e trans-esofageo);</w:t>
            </w:r>
          </w:p>
          <w:p w14:paraId="20BA9CD0" w14:textId="77777777" w:rsidR="000D7D1B" w:rsidRPr="008455D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8455DB">
              <w:rPr>
                <w:rFonts w:asciiTheme="minorHAnsi" w:hAnsiTheme="minorHAnsi" w:cstheme="minorHAnsi"/>
                <w:color w:val="000000" w:themeColor="text1"/>
                <w:sz w:val="20"/>
                <w:szCs w:val="20"/>
              </w:rPr>
              <w:t>Modalità di acquisizione volumetrica in real time (3D/4D), B/N e colore, su singolo battito, su più battiti, con e senza ECG e con funzione di zoom;</w:t>
            </w:r>
          </w:p>
          <w:p w14:paraId="321E89FE" w14:textId="77777777" w:rsidR="000D7D1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8455DB">
              <w:rPr>
                <w:rFonts w:asciiTheme="minorHAnsi" w:hAnsiTheme="minorHAnsi" w:cstheme="minorHAnsi"/>
                <w:color w:val="000000" w:themeColor="text1"/>
                <w:sz w:val="20"/>
                <w:szCs w:val="20"/>
              </w:rPr>
              <w:t>Modulo per la quantificazione avanzata 3D per il calcolo automatico di volume, FE e massa;</w:t>
            </w:r>
          </w:p>
          <w:p w14:paraId="58A0921D" w14:textId="77777777" w:rsidR="000D7D1B" w:rsidRPr="008455DB" w:rsidRDefault="000D7D1B" w:rsidP="000D7D1B">
            <w:pPr>
              <w:pStyle w:val="Paragrafoelenco"/>
              <w:spacing w:line="240" w:lineRule="auto"/>
              <w:ind w:left="214"/>
              <w:jc w:val="left"/>
              <w:rPr>
                <w:rFonts w:asciiTheme="minorHAnsi" w:hAnsiTheme="minorHAnsi" w:cstheme="minorHAnsi"/>
                <w:color w:val="000000" w:themeColor="text1"/>
                <w:sz w:val="20"/>
                <w:szCs w:val="20"/>
              </w:rPr>
            </w:pPr>
          </w:p>
          <w:p w14:paraId="23124F42"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10775FF6"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EA910B2" w14:textId="69C3435E"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6F25C92" w14:textId="209AB29F" w:rsidR="000D7D1B" w:rsidRDefault="000D7D1B" w:rsidP="000D7D1B">
            <w:pPr>
              <w:jc w:val="center"/>
              <w:rPr>
                <w:rFonts w:asciiTheme="minorHAnsi" w:hAnsiTheme="minorHAnsi" w:cstheme="minorHAnsi"/>
              </w:rPr>
            </w:pPr>
          </w:p>
        </w:tc>
      </w:tr>
      <w:tr w:rsidR="000D7D1B" w:rsidRPr="00050E47" w:rsidDel="00B7440A" w14:paraId="7F9502B9" w14:textId="77777777" w:rsidTr="00091BF8">
        <w:trPr>
          <w:trHeight w:val="360"/>
          <w:jc w:val="center"/>
        </w:trPr>
        <w:tc>
          <w:tcPr>
            <w:tcW w:w="1978" w:type="dxa"/>
            <w:vMerge/>
            <w:vAlign w:val="center"/>
          </w:tcPr>
          <w:p w14:paraId="677E364D"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6FF6148B"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E7EF9E7" w14:textId="77777777" w:rsidR="000D7D1B" w:rsidRPr="00FA1E76"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rPr>
            </w:pPr>
            <w:r w:rsidRPr="008455DB">
              <w:rPr>
                <w:rFonts w:asciiTheme="minorHAnsi" w:hAnsiTheme="minorHAnsi" w:cstheme="minorHAnsi"/>
                <w:color w:val="000000" w:themeColor="text1"/>
                <w:sz w:val="20"/>
                <w:szCs w:val="20"/>
              </w:rPr>
              <w:t>Software di quantificazione 2D per la rilevazione del movimento e deformazione del tessuto cardiaco;</w:t>
            </w:r>
          </w:p>
          <w:p w14:paraId="7845F1D9" w14:textId="77777777" w:rsidR="000D7D1B" w:rsidRDefault="000D7D1B" w:rsidP="000D7D1B">
            <w:pPr>
              <w:rPr>
                <w:rFonts w:asciiTheme="minorHAnsi" w:hAnsiTheme="minorHAnsi" w:cstheme="minorHAnsi"/>
                <w:color w:val="000000" w:themeColor="text1"/>
              </w:rPr>
            </w:pPr>
          </w:p>
          <w:p w14:paraId="2E5C175B"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1DF8CBE9"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6CB378EB" w14:textId="27835850"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C32AFF4" w14:textId="02FC638A" w:rsidR="000D7D1B" w:rsidRDefault="000D7D1B" w:rsidP="000D7D1B">
            <w:pPr>
              <w:jc w:val="center"/>
              <w:rPr>
                <w:rFonts w:asciiTheme="minorHAnsi" w:hAnsiTheme="minorHAnsi" w:cstheme="minorHAnsi"/>
              </w:rPr>
            </w:pPr>
          </w:p>
        </w:tc>
      </w:tr>
      <w:tr w:rsidR="000D7D1B" w:rsidRPr="00050E47" w:rsidDel="00B7440A" w14:paraId="22020B04" w14:textId="77777777" w:rsidTr="00091BF8">
        <w:trPr>
          <w:trHeight w:val="360"/>
          <w:jc w:val="center"/>
        </w:trPr>
        <w:tc>
          <w:tcPr>
            <w:tcW w:w="1978" w:type="dxa"/>
            <w:vMerge/>
            <w:vAlign w:val="center"/>
          </w:tcPr>
          <w:p w14:paraId="1296604E"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2DF955CC"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515D3532" w14:textId="77777777" w:rsidR="000D7D1B" w:rsidRPr="008455DB"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rPr>
            </w:pPr>
            <w:r w:rsidRPr="008455DB">
              <w:rPr>
                <w:rFonts w:asciiTheme="minorHAnsi" w:hAnsiTheme="minorHAnsi" w:cstheme="minorHAnsi"/>
                <w:color w:val="000000" w:themeColor="text1"/>
                <w:sz w:val="20"/>
                <w:szCs w:val="20"/>
              </w:rPr>
              <w:t>Modulo per lo studio della riserva coronarica;</w:t>
            </w:r>
          </w:p>
          <w:p w14:paraId="7FCEA0F1" w14:textId="77777777" w:rsidR="000D7D1B" w:rsidRPr="008455DB" w:rsidRDefault="000D7D1B" w:rsidP="000D7D1B">
            <w:pPr>
              <w:rPr>
                <w:rFonts w:asciiTheme="minorHAnsi" w:hAnsiTheme="minorHAnsi" w:cstheme="minorHAnsi"/>
                <w:color w:val="000000" w:themeColor="text1"/>
              </w:rPr>
            </w:pPr>
          </w:p>
          <w:p w14:paraId="35013F54" w14:textId="77777777" w:rsidR="000D7D1B" w:rsidRPr="00274BE6"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0BE74413"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22B361D" w14:textId="43AABACC"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EC7CCA2" w14:textId="74DFAADC" w:rsidR="000D7D1B" w:rsidRDefault="000D7D1B" w:rsidP="000D7D1B">
            <w:pPr>
              <w:jc w:val="center"/>
              <w:rPr>
                <w:rFonts w:asciiTheme="minorHAnsi" w:hAnsiTheme="minorHAnsi" w:cstheme="minorHAnsi"/>
              </w:rPr>
            </w:pPr>
          </w:p>
        </w:tc>
      </w:tr>
    </w:tbl>
    <w:p w14:paraId="6701D690" w14:textId="77777777" w:rsidR="000D7D1B" w:rsidRPr="00114AEC" w:rsidRDefault="000D7D1B" w:rsidP="000D7D1B">
      <w:pPr>
        <w:ind w:left="428"/>
        <w:jc w:val="both"/>
        <w:rPr>
          <w:rFonts w:asciiTheme="minorHAnsi" w:hAnsiTheme="minorHAnsi" w:cstheme="minorHAnsi"/>
          <w:sz w:val="22"/>
          <w:szCs w:val="22"/>
          <w:highlight w:val="yellow"/>
        </w:rPr>
      </w:pPr>
    </w:p>
    <w:p w14:paraId="4C914DB8" w14:textId="77777777" w:rsidR="000D7D1B" w:rsidRDefault="000D7D1B" w:rsidP="000D7D1B">
      <w:pPr>
        <w:widowControl w:val="0"/>
        <w:adjustRightInd w:val="0"/>
        <w:spacing w:after="60"/>
        <w:jc w:val="both"/>
        <w:textAlignment w:val="baseline"/>
        <w:rPr>
          <w:rFonts w:asciiTheme="minorHAnsi" w:hAnsiTheme="minorHAnsi" w:cstheme="minorHAnsi"/>
          <w:sz w:val="24"/>
          <w:szCs w:val="22"/>
        </w:rPr>
      </w:pPr>
    </w:p>
    <w:p w14:paraId="3D32EB47" w14:textId="77777777" w:rsidR="000D7D1B" w:rsidRPr="00091BF8" w:rsidRDefault="000D7D1B" w:rsidP="00091BF8">
      <w:pPr>
        <w:pStyle w:val="Corpodeltesto3"/>
        <w:tabs>
          <w:tab w:val="left" w:pos="1889"/>
        </w:tabs>
        <w:spacing w:before="120"/>
        <w:jc w:val="both"/>
        <w:rPr>
          <w:rFonts w:ascii="Calibri" w:hAnsi="Calibri" w:cs="Calibri"/>
          <w:b/>
          <w:sz w:val="28"/>
          <w:szCs w:val="28"/>
        </w:rPr>
      </w:pPr>
      <w:r w:rsidRPr="00091BF8">
        <w:rPr>
          <w:rFonts w:ascii="Calibri" w:hAnsi="Calibri" w:cs="Calibri"/>
          <w:b/>
          <w:sz w:val="28"/>
          <w:szCs w:val="28"/>
        </w:rPr>
        <w:t>LOTTO 5 – Ecotomografi di alta fascia ad uso ostetrico/ginecologico</w:t>
      </w:r>
    </w:p>
    <w:p w14:paraId="357329F1" w14:textId="7DFD8FCB" w:rsidR="000D7D1B" w:rsidRPr="00504735" w:rsidRDefault="000D7D1B" w:rsidP="000D7D1B">
      <w:pPr>
        <w:pStyle w:val="Corpodeltesto3"/>
        <w:tabs>
          <w:tab w:val="left" w:pos="1889"/>
        </w:tabs>
        <w:spacing w:before="120"/>
        <w:jc w:val="both"/>
        <w:rPr>
          <w:rFonts w:asciiTheme="minorHAnsi" w:hAnsiTheme="minorHAnsi" w:cstheme="minorHAnsi"/>
          <w:b/>
          <w:color w:val="000000"/>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52656F57" w14:textId="77777777" w:rsidTr="00091BF8">
        <w:trPr>
          <w:trHeight w:val="350"/>
          <w:jc w:val="center"/>
        </w:trPr>
        <w:tc>
          <w:tcPr>
            <w:tcW w:w="9620" w:type="dxa"/>
            <w:gridSpan w:val="5"/>
            <w:tcBorders>
              <w:top w:val="single" w:sz="4" w:space="0" w:color="auto"/>
            </w:tcBorders>
            <w:shd w:val="clear" w:color="000000" w:fill="C6D9F1" w:themeFill="text2" w:themeFillTint="33"/>
            <w:vAlign w:val="center"/>
          </w:tcPr>
          <w:p w14:paraId="1E1CD007"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0F36A94D" w14:textId="77777777" w:rsidTr="00091BF8">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186D2B6F"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2F27F819"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2B65A875"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75FC4E04"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6B49F486"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2D558E7E" w14:textId="77777777" w:rsidTr="00091BF8">
        <w:trPr>
          <w:trHeight w:val="360"/>
          <w:jc w:val="center"/>
        </w:trPr>
        <w:tc>
          <w:tcPr>
            <w:tcW w:w="1978" w:type="dxa"/>
            <w:vAlign w:val="center"/>
          </w:tcPr>
          <w:p w14:paraId="79C1EF88"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200F2793"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(&gt; 2</w:t>
            </w:r>
            <w:r>
              <w:rPr>
                <w:rFonts w:asciiTheme="minorHAnsi" w:hAnsiTheme="minorHAnsi" w:cstheme="minorHAnsi"/>
                <w:color w:val="000000" w:themeColor="text1"/>
              </w:rPr>
              <w:t>1</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348F0942" w14:textId="77777777" w:rsidTr="000D7D1B">
              <w:tc>
                <w:tcPr>
                  <w:tcW w:w="0" w:type="auto"/>
                </w:tcPr>
                <w:p w14:paraId="006DECED"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24’’</w:t>
                  </w:r>
                </w:p>
              </w:tc>
              <w:tc>
                <w:tcPr>
                  <w:tcW w:w="0" w:type="auto"/>
                </w:tcPr>
                <w:p w14:paraId="1426EE42" w14:textId="7CF20E41"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0C9E11D8" w14:textId="77777777" w:rsidTr="000D7D1B">
              <w:tc>
                <w:tcPr>
                  <w:tcW w:w="0" w:type="auto"/>
                </w:tcPr>
                <w:p w14:paraId="6E62FF8E"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21’’ &lt; Display ≤ 24’’</w:t>
                  </w:r>
                </w:p>
              </w:tc>
              <w:tc>
                <w:tcPr>
                  <w:tcW w:w="0" w:type="auto"/>
                </w:tcPr>
                <w:p w14:paraId="66F2D339" w14:textId="2188AD0C"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37B7265E" w14:textId="77777777" w:rsidTr="000D7D1B">
              <w:tc>
                <w:tcPr>
                  <w:tcW w:w="0" w:type="auto"/>
                </w:tcPr>
                <w:p w14:paraId="271F40AB"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21’’</w:t>
                  </w:r>
                </w:p>
              </w:tc>
              <w:tc>
                <w:tcPr>
                  <w:tcW w:w="0" w:type="auto"/>
                </w:tcPr>
                <w:p w14:paraId="7500B89C" w14:textId="6D9A25F4"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0847BAFE"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42DD69C1" w14:textId="77777777" w:rsidR="000D7D1B" w:rsidRPr="00050E47" w:rsidRDefault="000D7D1B" w:rsidP="000D7D1B">
            <w:pPr>
              <w:jc w:val="center"/>
              <w:rPr>
                <w:rFonts w:asciiTheme="minorHAnsi" w:hAnsiTheme="minorHAnsi" w:cstheme="minorHAnsi"/>
              </w:rPr>
            </w:pPr>
          </w:p>
        </w:tc>
        <w:tc>
          <w:tcPr>
            <w:tcW w:w="307" w:type="dxa"/>
            <w:vAlign w:val="center"/>
          </w:tcPr>
          <w:p w14:paraId="432EF5E4" w14:textId="07CD6F41" w:rsidR="000D7D1B" w:rsidRPr="00050E47" w:rsidRDefault="000D7D1B" w:rsidP="000D7D1B">
            <w:pPr>
              <w:jc w:val="center"/>
              <w:rPr>
                <w:rFonts w:asciiTheme="minorHAnsi" w:hAnsiTheme="minorHAnsi" w:cstheme="minorHAnsi"/>
              </w:rPr>
            </w:pPr>
          </w:p>
        </w:tc>
        <w:tc>
          <w:tcPr>
            <w:tcW w:w="662" w:type="dxa"/>
            <w:vAlign w:val="center"/>
          </w:tcPr>
          <w:p w14:paraId="7B9C116D" w14:textId="1945D3D7" w:rsidR="000D7D1B" w:rsidRPr="00050E47" w:rsidRDefault="000D7D1B" w:rsidP="000D7D1B">
            <w:pPr>
              <w:jc w:val="center"/>
              <w:rPr>
                <w:rFonts w:asciiTheme="minorHAnsi" w:hAnsiTheme="minorHAnsi" w:cstheme="minorHAnsi"/>
              </w:rPr>
            </w:pPr>
          </w:p>
        </w:tc>
      </w:tr>
      <w:tr w:rsidR="000D7D1B" w:rsidRPr="00050E47" w:rsidDel="00B7440A" w14:paraId="7970621A" w14:textId="77777777" w:rsidTr="00091BF8">
        <w:trPr>
          <w:trHeight w:val="360"/>
          <w:jc w:val="center"/>
        </w:trPr>
        <w:tc>
          <w:tcPr>
            <w:tcW w:w="1978" w:type="dxa"/>
            <w:tcBorders>
              <w:top w:val="single" w:sz="6" w:space="0" w:color="auto"/>
              <w:bottom w:val="single" w:sz="6" w:space="0" w:color="auto"/>
            </w:tcBorders>
          </w:tcPr>
          <w:p w14:paraId="68FA16D1"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5D4A4F01"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06C5B59B"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69D49F6C" w14:textId="6F31B699"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1CF4E135" w14:textId="4DCD8236" w:rsidR="000D7D1B" w:rsidRDefault="000D7D1B" w:rsidP="000D7D1B">
            <w:pPr>
              <w:jc w:val="center"/>
              <w:rPr>
                <w:rFonts w:asciiTheme="minorHAnsi" w:hAnsiTheme="minorHAnsi" w:cstheme="minorHAnsi"/>
              </w:rPr>
            </w:pPr>
          </w:p>
        </w:tc>
      </w:tr>
      <w:tr w:rsidR="000D7D1B" w:rsidRPr="00050E47" w:rsidDel="00B7440A" w14:paraId="601D693A" w14:textId="77777777" w:rsidTr="00091BF8">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677073F5"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3416402D" w14:textId="77777777" w:rsidTr="00091BF8">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635AAD23"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lastRenderedPageBreak/>
              <w:t>Sub -criterio</w:t>
            </w:r>
          </w:p>
        </w:tc>
        <w:tc>
          <w:tcPr>
            <w:tcW w:w="5375" w:type="dxa"/>
            <w:tcBorders>
              <w:top w:val="single" w:sz="6" w:space="0" w:color="auto"/>
              <w:bottom w:val="single" w:sz="6" w:space="0" w:color="auto"/>
            </w:tcBorders>
            <w:shd w:val="clear" w:color="auto" w:fill="C2D69B" w:themeFill="accent3" w:themeFillTint="99"/>
            <w:vAlign w:val="center"/>
          </w:tcPr>
          <w:p w14:paraId="28B0F41A"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279161DD"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0F641BA7"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0E858A45"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0C5F4915" w14:textId="77777777" w:rsidTr="00091BF8">
        <w:trPr>
          <w:trHeight w:val="541"/>
          <w:jc w:val="center"/>
        </w:trPr>
        <w:tc>
          <w:tcPr>
            <w:tcW w:w="1978" w:type="dxa"/>
            <w:tcBorders>
              <w:top w:val="single" w:sz="6" w:space="0" w:color="auto"/>
            </w:tcBorders>
            <w:vAlign w:val="center"/>
          </w:tcPr>
          <w:p w14:paraId="4F238D3C"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21EE0E8A" w14:textId="77777777" w:rsidR="000D7D1B" w:rsidRDefault="000D7D1B" w:rsidP="000D7D1B">
            <w:pPr>
              <w:jc w:val="both"/>
              <w:rPr>
                <w:rFonts w:asciiTheme="minorHAnsi" w:hAnsiTheme="minorHAnsi" w:cstheme="minorHAnsi"/>
                <w:bCs/>
              </w:rPr>
            </w:pPr>
          </w:p>
          <w:p w14:paraId="44B09282"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44F15EEA"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7AD3211A"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w:t>
            </w:r>
            <w:r w:rsidRPr="003069DB">
              <w:rPr>
                <w:rFonts w:asciiTheme="minorHAnsi" w:hAnsiTheme="minorHAnsi" w:cstheme="minorHAnsi"/>
                <w:color w:val="000000" w:themeColor="text1"/>
                <w:sz w:val="20"/>
                <w:szCs w:val="20"/>
              </w:rPr>
              <w:t>B-mode, M-mode</w:t>
            </w:r>
            <w:r>
              <w:rPr>
                <w:rFonts w:asciiTheme="minorHAnsi" w:hAnsiTheme="minorHAnsi" w:cstheme="minorHAnsi"/>
                <w:color w:val="000000" w:themeColor="text1"/>
                <w:sz w:val="20"/>
                <w:szCs w:val="20"/>
              </w:rPr>
              <w:t xml:space="preserve"> e doppler</w:t>
            </w:r>
          </w:p>
          <w:p w14:paraId="10A9EA72"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6193BE9A"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supportati</w:t>
            </w:r>
          </w:p>
          <w:p w14:paraId="7C03F3B5"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3EA957D2"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019AF0E1" w14:textId="77777777" w:rsidR="000D7D1B" w:rsidRDefault="000D7D1B" w:rsidP="000D7D1B">
            <w:pPr>
              <w:rPr>
                <w:rFonts w:asciiTheme="minorHAnsi" w:hAnsiTheme="minorHAnsi" w:cstheme="minorHAnsi"/>
                <w:color w:val="000000" w:themeColor="text1"/>
              </w:rPr>
            </w:pPr>
          </w:p>
          <w:p w14:paraId="30179632"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13E9C752"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DE444F">
              <w:rPr>
                <w:rFonts w:asciiTheme="minorHAnsi" w:hAnsiTheme="minorHAnsi" w:cstheme="minorHAnsi"/>
                <w:color w:val="000000" w:themeColor="text1"/>
                <w:sz w:val="20"/>
                <w:szCs w:val="20"/>
              </w:rPr>
              <w:t>convex</w:t>
            </w:r>
            <w:proofErr w:type="spellEnd"/>
            <w:r w:rsidRPr="00DE444F">
              <w:rPr>
                <w:rFonts w:asciiTheme="minorHAnsi" w:hAnsiTheme="minorHAnsi" w:cstheme="minorHAnsi"/>
                <w:color w:val="000000" w:themeColor="text1"/>
                <w:sz w:val="20"/>
                <w:szCs w:val="20"/>
              </w:rPr>
              <w:t xml:space="preserve"> per </w:t>
            </w:r>
            <w:r>
              <w:rPr>
                <w:rFonts w:asciiTheme="minorHAnsi" w:hAnsiTheme="minorHAnsi" w:cstheme="minorHAnsi"/>
                <w:color w:val="000000" w:themeColor="text1"/>
                <w:sz w:val="20"/>
                <w:szCs w:val="20"/>
              </w:rPr>
              <w:t>applicazioni</w:t>
            </w:r>
            <w:r w:rsidRPr="00DE444F">
              <w:rPr>
                <w:rFonts w:asciiTheme="minorHAnsi" w:hAnsiTheme="minorHAnsi" w:cstheme="minorHAnsi"/>
                <w:color w:val="000000" w:themeColor="text1"/>
                <w:sz w:val="20"/>
                <w:szCs w:val="20"/>
              </w:rPr>
              <w:t xml:space="preserve"> addominali</w:t>
            </w:r>
            <w:r w:rsidRPr="003069DB">
              <w:rPr>
                <w:rFonts w:asciiTheme="minorHAnsi" w:hAnsiTheme="minorHAnsi" w:cstheme="minorHAnsi"/>
                <w:color w:val="000000" w:themeColor="text1"/>
                <w:sz w:val="20"/>
                <w:szCs w:val="20"/>
              </w:rPr>
              <w:t>;</w:t>
            </w:r>
          </w:p>
          <w:p w14:paraId="0A905AE3"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DE444F">
              <w:rPr>
                <w:rFonts w:asciiTheme="minorHAnsi" w:hAnsiTheme="minorHAnsi" w:cstheme="minorHAnsi"/>
                <w:color w:val="000000" w:themeColor="text1"/>
                <w:sz w:val="20"/>
                <w:szCs w:val="20"/>
              </w:rPr>
              <w:t>convex</w:t>
            </w:r>
            <w:proofErr w:type="spellEnd"/>
            <w:r w:rsidRPr="00DE444F">
              <w:rPr>
                <w:rFonts w:asciiTheme="minorHAnsi" w:hAnsiTheme="minorHAnsi" w:cstheme="minorHAnsi"/>
                <w:color w:val="000000" w:themeColor="text1"/>
                <w:sz w:val="20"/>
                <w:szCs w:val="20"/>
              </w:rPr>
              <w:t xml:space="preserve"> volumetrica 3D/4D per esami addominali</w:t>
            </w:r>
            <w:r w:rsidRPr="003069DB">
              <w:rPr>
                <w:rFonts w:asciiTheme="minorHAnsi" w:hAnsiTheme="minorHAnsi" w:cstheme="minorHAnsi"/>
                <w:color w:val="000000" w:themeColor="text1"/>
                <w:sz w:val="20"/>
                <w:szCs w:val="20"/>
              </w:rPr>
              <w:t>;</w:t>
            </w:r>
          </w:p>
          <w:p w14:paraId="5EFB7A3C"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DE444F">
              <w:rPr>
                <w:rFonts w:asciiTheme="minorHAnsi" w:hAnsiTheme="minorHAnsi" w:cstheme="minorHAnsi"/>
                <w:color w:val="000000" w:themeColor="text1"/>
                <w:sz w:val="20"/>
                <w:szCs w:val="20"/>
              </w:rPr>
              <w:t>endovaginale</w:t>
            </w:r>
            <w:proofErr w:type="spellEnd"/>
            <w:r w:rsidRPr="00DE444F">
              <w:rPr>
                <w:rFonts w:asciiTheme="minorHAnsi" w:hAnsiTheme="minorHAnsi" w:cstheme="minorHAnsi"/>
                <w:color w:val="000000" w:themeColor="text1"/>
                <w:sz w:val="20"/>
                <w:szCs w:val="20"/>
              </w:rPr>
              <w:t xml:space="preserve"> 3D/4D</w:t>
            </w:r>
            <w:r w:rsidRPr="003069DB">
              <w:rPr>
                <w:rFonts w:asciiTheme="minorHAnsi" w:hAnsiTheme="minorHAnsi" w:cstheme="minorHAnsi"/>
                <w:color w:val="000000" w:themeColor="text1"/>
                <w:sz w:val="20"/>
                <w:szCs w:val="20"/>
              </w:rPr>
              <w:t>;</w:t>
            </w:r>
          </w:p>
        </w:tc>
        <w:tc>
          <w:tcPr>
            <w:tcW w:w="1298" w:type="dxa"/>
            <w:tcBorders>
              <w:top w:val="single" w:sz="6" w:space="0" w:color="auto"/>
            </w:tcBorders>
            <w:vAlign w:val="center"/>
          </w:tcPr>
          <w:p w14:paraId="708D4817"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77139F46" w14:textId="6650C353"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6D249A0" w14:textId="01459AD0" w:rsidR="000D7D1B" w:rsidRDefault="000D7D1B" w:rsidP="000D7D1B">
            <w:pPr>
              <w:jc w:val="center"/>
              <w:rPr>
                <w:rFonts w:asciiTheme="minorHAnsi" w:hAnsiTheme="minorHAnsi" w:cstheme="minorHAnsi"/>
              </w:rPr>
            </w:pPr>
          </w:p>
        </w:tc>
      </w:tr>
      <w:tr w:rsidR="000D7D1B" w:rsidRPr="00050E47" w:rsidDel="00B7440A" w14:paraId="231BEAA0" w14:textId="77777777" w:rsidTr="00091BF8">
        <w:trPr>
          <w:trHeight w:val="360"/>
          <w:jc w:val="center"/>
        </w:trPr>
        <w:tc>
          <w:tcPr>
            <w:tcW w:w="1978" w:type="dxa"/>
            <w:vMerge w:val="restart"/>
            <w:tcBorders>
              <w:top w:val="single" w:sz="6" w:space="0" w:color="auto"/>
            </w:tcBorders>
            <w:vAlign w:val="center"/>
          </w:tcPr>
          <w:p w14:paraId="3E8368D2"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525910FC" w14:textId="77777777" w:rsidR="000D7D1B" w:rsidRDefault="000D7D1B" w:rsidP="000D7D1B">
            <w:pPr>
              <w:jc w:val="both"/>
              <w:rPr>
                <w:rFonts w:asciiTheme="minorHAnsi" w:hAnsiTheme="minorHAnsi" w:cstheme="minorHAnsi"/>
                <w:bCs/>
              </w:rPr>
            </w:pPr>
          </w:p>
          <w:p w14:paraId="3DED8570"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5C24F71F"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11294D83" w14:textId="77777777" w:rsidR="000D7D1B" w:rsidRPr="00DE444F" w:rsidRDefault="000D7D1B" w:rsidP="000D7D1B">
            <w:pPr>
              <w:pStyle w:val="Paragrafoelenco"/>
              <w:numPr>
                <w:ilvl w:val="0"/>
                <w:numId w:val="5"/>
              </w:numPr>
              <w:spacing w:line="240" w:lineRule="auto"/>
              <w:ind w:left="214" w:hanging="214"/>
              <w:jc w:val="left"/>
              <w:rPr>
                <w:rFonts w:asciiTheme="minorHAnsi" w:hAnsiTheme="minorHAnsi" w:cstheme="minorHAnsi"/>
                <w:color w:val="000000" w:themeColor="text1"/>
                <w:sz w:val="20"/>
                <w:szCs w:val="20"/>
              </w:rPr>
            </w:pPr>
            <w:r w:rsidRPr="00DE444F">
              <w:rPr>
                <w:rFonts w:asciiTheme="minorHAnsi" w:hAnsiTheme="minorHAnsi" w:cstheme="minorHAnsi"/>
                <w:color w:val="000000" w:themeColor="text1"/>
                <w:sz w:val="20"/>
                <w:szCs w:val="20"/>
              </w:rPr>
              <w:t xml:space="preserve">Software per la misurazione della </w:t>
            </w:r>
            <w:proofErr w:type="spellStart"/>
            <w:r w:rsidRPr="00DE444F">
              <w:rPr>
                <w:rFonts w:asciiTheme="minorHAnsi" w:hAnsiTheme="minorHAnsi" w:cstheme="minorHAnsi"/>
                <w:color w:val="000000" w:themeColor="text1"/>
                <w:sz w:val="20"/>
                <w:szCs w:val="20"/>
              </w:rPr>
              <w:t>translucenza</w:t>
            </w:r>
            <w:proofErr w:type="spellEnd"/>
            <w:r w:rsidRPr="00DE444F">
              <w:rPr>
                <w:rFonts w:asciiTheme="minorHAnsi" w:hAnsiTheme="minorHAnsi" w:cstheme="minorHAnsi"/>
                <w:color w:val="000000" w:themeColor="text1"/>
                <w:sz w:val="20"/>
                <w:szCs w:val="20"/>
              </w:rPr>
              <w:t xml:space="preserve"> nucale (NT);</w:t>
            </w:r>
          </w:p>
          <w:p w14:paraId="788F479E"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E444F">
              <w:rPr>
                <w:rFonts w:asciiTheme="minorHAnsi" w:hAnsiTheme="minorHAnsi" w:cstheme="minorHAnsi"/>
                <w:color w:val="000000" w:themeColor="text1"/>
                <w:sz w:val="20"/>
                <w:szCs w:val="20"/>
              </w:rPr>
              <w:t xml:space="preserve">Software per la stima della biometria e del peso fetale; </w:t>
            </w:r>
          </w:p>
          <w:p w14:paraId="2BBB7EF9" w14:textId="77777777" w:rsidR="000D7D1B" w:rsidRDefault="000D7D1B" w:rsidP="000D7D1B">
            <w:pPr>
              <w:rPr>
                <w:rFonts w:asciiTheme="minorHAnsi" w:hAnsiTheme="minorHAnsi" w:cstheme="minorHAnsi"/>
                <w:color w:val="000000" w:themeColor="text1"/>
              </w:rPr>
            </w:pPr>
          </w:p>
          <w:p w14:paraId="5302D2A0" w14:textId="77777777" w:rsidR="000D7D1B" w:rsidRPr="00BA10E4"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2E57187F"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5E5387D7" w14:textId="30824259"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58F3CCA" w14:textId="6E82F1C7" w:rsidR="000D7D1B" w:rsidRDefault="000D7D1B" w:rsidP="000D7D1B">
            <w:pPr>
              <w:jc w:val="center"/>
              <w:rPr>
                <w:rFonts w:asciiTheme="minorHAnsi" w:hAnsiTheme="minorHAnsi" w:cstheme="minorHAnsi"/>
              </w:rPr>
            </w:pPr>
          </w:p>
        </w:tc>
      </w:tr>
      <w:tr w:rsidR="000D7D1B" w:rsidRPr="00050E47" w:rsidDel="00B7440A" w14:paraId="59A6976B" w14:textId="77777777" w:rsidTr="00091BF8">
        <w:trPr>
          <w:trHeight w:val="360"/>
          <w:jc w:val="center"/>
        </w:trPr>
        <w:tc>
          <w:tcPr>
            <w:tcW w:w="1978" w:type="dxa"/>
            <w:vMerge/>
            <w:vAlign w:val="center"/>
          </w:tcPr>
          <w:p w14:paraId="0104BC6B"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2DBD0281"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4715DA18"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E444F">
              <w:rPr>
                <w:rFonts w:asciiTheme="minorHAnsi" w:hAnsiTheme="minorHAnsi" w:cstheme="minorHAnsi"/>
                <w:color w:val="000000" w:themeColor="text1"/>
                <w:sz w:val="20"/>
                <w:szCs w:val="20"/>
              </w:rPr>
              <w:t>Software Cardio STIC (</w:t>
            </w:r>
            <w:proofErr w:type="spellStart"/>
            <w:r w:rsidRPr="00DE444F">
              <w:rPr>
                <w:rFonts w:asciiTheme="minorHAnsi" w:hAnsiTheme="minorHAnsi" w:cstheme="minorHAnsi"/>
                <w:color w:val="000000" w:themeColor="text1"/>
                <w:sz w:val="20"/>
                <w:szCs w:val="20"/>
              </w:rPr>
              <w:t>Spatio</w:t>
            </w:r>
            <w:proofErr w:type="spellEnd"/>
            <w:r w:rsidRPr="00DE444F">
              <w:rPr>
                <w:rFonts w:asciiTheme="minorHAnsi" w:hAnsiTheme="minorHAnsi" w:cstheme="minorHAnsi"/>
                <w:color w:val="000000" w:themeColor="text1"/>
                <w:sz w:val="20"/>
                <w:szCs w:val="20"/>
              </w:rPr>
              <w:t xml:space="preserve"> </w:t>
            </w:r>
            <w:proofErr w:type="spellStart"/>
            <w:r w:rsidRPr="00DE444F">
              <w:rPr>
                <w:rFonts w:asciiTheme="minorHAnsi" w:hAnsiTheme="minorHAnsi" w:cstheme="minorHAnsi"/>
                <w:color w:val="000000" w:themeColor="text1"/>
                <w:sz w:val="20"/>
                <w:szCs w:val="20"/>
              </w:rPr>
              <w:t>Temporal</w:t>
            </w:r>
            <w:proofErr w:type="spellEnd"/>
            <w:r w:rsidRPr="00DE444F">
              <w:rPr>
                <w:rFonts w:asciiTheme="minorHAnsi" w:hAnsiTheme="minorHAnsi" w:cstheme="minorHAnsi"/>
                <w:color w:val="000000" w:themeColor="text1"/>
                <w:sz w:val="20"/>
                <w:szCs w:val="20"/>
              </w:rPr>
              <w:t xml:space="preserve"> Image </w:t>
            </w:r>
            <w:proofErr w:type="spellStart"/>
            <w:r w:rsidRPr="00DE444F">
              <w:rPr>
                <w:rFonts w:asciiTheme="minorHAnsi" w:hAnsiTheme="minorHAnsi" w:cstheme="minorHAnsi"/>
                <w:color w:val="000000" w:themeColor="text1"/>
                <w:sz w:val="20"/>
                <w:szCs w:val="20"/>
              </w:rPr>
              <w:t>Correlation</w:t>
            </w:r>
            <w:proofErr w:type="spellEnd"/>
            <w:r w:rsidRPr="00DE444F">
              <w:rPr>
                <w:rFonts w:asciiTheme="minorHAnsi" w:hAnsiTheme="minorHAnsi" w:cstheme="minorHAnsi"/>
                <w:color w:val="000000" w:themeColor="text1"/>
                <w:sz w:val="20"/>
                <w:szCs w:val="20"/>
              </w:rPr>
              <w:t>);</w:t>
            </w:r>
          </w:p>
          <w:p w14:paraId="2C5C97C9" w14:textId="77777777" w:rsidR="000D7D1B" w:rsidRPr="00350ABE" w:rsidRDefault="000D7D1B" w:rsidP="000D7D1B">
            <w:pPr>
              <w:rPr>
                <w:rFonts w:asciiTheme="minorHAnsi" w:hAnsiTheme="minorHAnsi" w:cstheme="minorHAnsi"/>
                <w:color w:val="000000" w:themeColor="text1"/>
              </w:rPr>
            </w:pPr>
          </w:p>
          <w:p w14:paraId="7737B9B5" w14:textId="77777777" w:rsidR="000D7D1B" w:rsidRPr="008455DB" w:rsidRDefault="000D7D1B" w:rsidP="000D7D1B">
            <w:pPr>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2FDC3DBB"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F38F4D8" w14:textId="5A7A43FE"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715C801" w14:textId="78E73F74" w:rsidR="000D7D1B" w:rsidRDefault="000D7D1B" w:rsidP="000D7D1B">
            <w:pPr>
              <w:jc w:val="center"/>
              <w:rPr>
                <w:rFonts w:asciiTheme="minorHAnsi" w:hAnsiTheme="minorHAnsi" w:cstheme="minorHAnsi"/>
              </w:rPr>
            </w:pPr>
          </w:p>
        </w:tc>
      </w:tr>
      <w:tr w:rsidR="000D7D1B" w:rsidRPr="00050E47" w:rsidDel="00B7440A" w14:paraId="4EDF0FFE" w14:textId="77777777" w:rsidTr="00091BF8">
        <w:trPr>
          <w:trHeight w:val="360"/>
          <w:jc w:val="center"/>
        </w:trPr>
        <w:tc>
          <w:tcPr>
            <w:tcW w:w="1978" w:type="dxa"/>
            <w:vMerge/>
            <w:vAlign w:val="center"/>
          </w:tcPr>
          <w:p w14:paraId="670BC188"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490C5A31"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79ECF731"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DE444F">
              <w:rPr>
                <w:rFonts w:asciiTheme="minorHAnsi" w:hAnsiTheme="minorHAnsi" w:cstheme="minorHAnsi"/>
                <w:color w:val="000000" w:themeColor="text1"/>
                <w:sz w:val="20"/>
                <w:szCs w:val="20"/>
              </w:rPr>
              <w:t>Rendering</w:t>
            </w:r>
            <w:proofErr w:type="spellEnd"/>
            <w:r w:rsidRPr="00DE444F">
              <w:rPr>
                <w:rFonts w:asciiTheme="minorHAnsi" w:hAnsiTheme="minorHAnsi" w:cstheme="minorHAnsi"/>
                <w:color w:val="000000" w:themeColor="text1"/>
                <w:sz w:val="20"/>
                <w:szCs w:val="20"/>
              </w:rPr>
              <w:t xml:space="preserve"> di superficie della struttura esaminata, per una rappresentazione naturale del feto o delle strut</w:t>
            </w:r>
            <w:r>
              <w:rPr>
                <w:rFonts w:asciiTheme="minorHAnsi" w:hAnsiTheme="minorHAnsi" w:cstheme="minorHAnsi"/>
                <w:color w:val="000000" w:themeColor="text1"/>
                <w:sz w:val="20"/>
                <w:szCs w:val="20"/>
              </w:rPr>
              <w:t>ture dell'apparato ginecologico</w:t>
            </w:r>
          </w:p>
          <w:p w14:paraId="12D41A80"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350ABE">
              <w:rPr>
                <w:rFonts w:asciiTheme="minorHAnsi" w:hAnsiTheme="minorHAnsi" w:cstheme="minorHAnsi"/>
                <w:color w:val="000000" w:themeColor="text1"/>
                <w:sz w:val="20"/>
                <w:szCs w:val="20"/>
              </w:rPr>
              <w:t>Rendering</w:t>
            </w:r>
            <w:proofErr w:type="spellEnd"/>
            <w:r w:rsidRPr="00350ABE">
              <w:rPr>
                <w:rFonts w:asciiTheme="minorHAnsi" w:hAnsiTheme="minorHAnsi" w:cstheme="minorHAnsi"/>
                <w:color w:val="000000" w:themeColor="text1"/>
                <w:sz w:val="20"/>
                <w:szCs w:val="20"/>
              </w:rPr>
              <w:t xml:space="preserve"> di tipo </w:t>
            </w:r>
            <w:proofErr w:type="spellStart"/>
            <w:r w:rsidRPr="00350ABE">
              <w:rPr>
                <w:rFonts w:asciiTheme="minorHAnsi" w:hAnsiTheme="minorHAnsi" w:cstheme="minorHAnsi"/>
                <w:color w:val="000000" w:themeColor="text1"/>
                <w:sz w:val="20"/>
                <w:szCs w:val="20"/>
              </w:rPr>
              <w:t>fotorealistico</w:t>
            </w:r>
            <w:proofErr w:type="spellEnd"/>
            <w:r w:rsidRPr="00350ABE">
              <w:rPr>
                <w:rFonts w:asciiTheme="minorHAnsi" w:hAnsiTheme="minorHAnsi" w:cstheme="minorHAnsi"/>
                <w:color w:val="000000" w:themeColor="text1"/>
                <w:sz w:val="20"/>
                <w:szCs w:val="20"/>
              </w:rPr>
              <w:t xml:space="preserve"> con fonte di luce virtuale liberamente posizionabile nel volume</w:t>
            </w:r>
          </w:p>
          <w:p w14:paraId="6E09522D" w14:textId="77777777" w:rsidR="000D7D1B" w:rsidRDefault="000D7D1B" w:rsidP="000D7D1B">
            <w:pPr>
              <w:rPr>
                <w:rFonts w:asciiTheme="minorHAnsi" w:hAnsiTheme="minorHAnsi" w:cstheme="minorHAnsi"/>
                <w:color w:val="000000" w:themeColor="text1"/>
              </w:rPr>
            </w:pPr>
          </w:p>
          <w:p w14:paraId="76A27298"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511320F0"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65E36A6E" w14:textId="46BF054B"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6076F698" w14:textId="55EED71B" w:rsidR="000D7D1B" w:rsidRDefault="000D7D1B" w:rsidP="000D7D1B">
            <w:pPr>
              <w:jc w:val="center"/>
              <w:rPr>
                <w:rFonts w:asciiTheme="minorHAnsi" w:hAnsiTheme="minorHAnsi" w:cstheme="minorHAnsi"/>
              </w:rPr>
            </w:pPr>
          </w:p>
        </w:tc>
      </w:tr>
    </w:tbl>
    <w:p w14:paraId="66A70A4E" w14:textId="77777777" w:rsidR="000D7D1B" w:rsidRPr="00114AEC" w:rsidRDefault="000D7D1B" w:rsidP="000D7D1B">
      <w:pPr>
        <w:ind w:left="428"/>
        <w:jc w:val="both"/>
        <w:rPr>
          <w:rFonts w:asciiTheme="minorHAnsi" w:hAnsiTheme="minorHAnsi" w:cstheme="minorHAnsi"/>
          <w:sz w:val="22"/>
          <w:szCs w:val="22"/>
          <w:highlight w:val="yellow"/>
        </w:rPr>
      </w:pPr>
    </w:p>
    <w:p w14:paraId="31433A6A" w14:textId="77777777" w:rsidR="000D7D1B" w:rsidRPr="00114AEC" w:rsidRDefault="000D7D1B" w:rsidP="000D7D1B">
      <w:pPr>
        <w:jc w:val="both"/>
        <w:rPr>
          <w:rFonts w:asciiTheme="minorHAnsi" w:hAnsiTheme="minorHAnsi" w:cstheme="minorHAnsi"/>
          <w:sz w:val="22"/>
          <w:szCs w:val="22"/>
          <w:highlight w:val="yellow"/>
        </w:rPr>
      </w:pPr>
    </w:p>
    <w:p w14:paraId="3EBAC714" w14:textId="77777777" w:rsidR="000D7D1B" w:rsidRPr="00091BF8" w:rsidRDefault="000D7D1B" w:rsidP="00091BF8">
      <w:pPr>
        <w:pStyle w:val="Corpodeltesto3"/>
        <w:tabs>
          <w:tab w:val="left" w:pos="1889"/>
        </w:tabs>
        <w:spacing w:before="120"/>
        <w:jc w:val="both"/>
        <w:rPr>
          <w:rFonts w:ascii="Calibri" w:hAnsi="Calibri" w:cs="Calibri"/>
          <w:b/>
          <w:sz w:val="28"/>
          <w:szCs w:val="28"/>
        </w:rPr>
      </w:pPr>
      <w:r w:rsidRPr="00091BF8">
        <w:rPr>
          <w:rFonts w:ascii="Calibri" w:hAnsi="Calibri" w:cs="Calibri"/>
          <w:b/>
          <w:sz w:val="28"/>
          <w:szCs w:val="28"/>
        </w:rPr>
        <w:t>LOTTO 6 – Ecotomografi portatili</w:t>
      </w:r>
    </w:p>
    <w:p w14:paraId="1E74326B" w14:textId="77777777" w:rsidR="000D7D1B" w:rsidRDefault="000D7D1B" w:rsidP="000D7D1B">
      <w:pPr>
        <w:pStyle w:val="Paragrafoelenco"/>
        <w:autoSpaceDE w:val="0"/>
        <w:autoSpaceDN w:val="0"/>
        <w:spacing w:line="360" w:lineRule="auto"/>
        <w:ind w:left="360"/>
        <w:rPr>
          <w:rFonts w:asciiTheme="minorHAnsi" w:hAnsiTheme="minorHAnsi" w:cs="Tahoma"/>
          <w:highlight w:val="green"/>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0C036203" w14:textId="77777777" w:rsidTr="00091BF8">
        <w:trPr>
          <w:trHeight w:val="350"/>
          <w:jc w:val="center"/>
        </w:trPr>
        <w:tc>
          <w:tcPr>
            <w:tcW w:w="9620" w:type="dxa"/>
            <w:gridSpan w:val="5"/>
            <w:tcBorders>
              <w:top w:val="single" w:sz="4" w:space="0" w:color="auto"/>
            </w:tcBorders>
            <w:shd w:val="clear" w:color="000000" w:fill="C6D9F1" w:themeFill="text2" w:themeFillTint="33"/>
            <w:vAlign w:val="center"/>
          </w:tcPr>
          <w:p w14:paraId="2A7CACF1"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2FA32346" w14:textId="77777777" w:rsidTr="00091BF8">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78D3B300"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lastRenderedPageBreak/>
              <w:t>Sub -criterio</w:t>
            </w:r>
          </w:p>
        </w:tc>
        <w:tc>
          <w:tcPr>
            <w:tcW w:w="5375" w:type="dxa"/>
            <w:tcBorders>
              <w:top w:val="single" w:sz="4" w:space="0" w:color="auto"/>
              <w:bottom w:val="single" w:sz="6" w:space="0" w:color="auto"/>
            </w:tcBorders>
            <w:shd w:val="clear" w:color="000000" w:fill="C6D9F1" w:themeFill="text2" w:themeFillTint="33"/>
            <w:vAlign w:val="center"/>
          </w:tcPr>
          <w:p w14:paraId="6C8703C1"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12A7ED97"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4F5271AD"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28DFE00D"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6BD9A96B" w14:textId="77777777" w:rsidTr="00091BF8">
        <w:trPr>
          <w:trHeight w:val="360"/>
          <w:jc w:val="center"/>
        </w:trPr>
        <w:tc>
          <w:tcPr>
            <w:tcW w:w="1978" w:type="dxa"/>
            <w:vAlign w:val="center"/>
          </w:tcPr>
          <w:p w14:paraId="1EA6BDC7"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7DCB2B8B"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 xml:space="preserve">(&gt; </w:t>
            </w:r>
            <w:r>
              <w:rPr>
                <w:rFonts w:asciiTheme="minorHAnsi" w:hAnsiTheme="minorHAnsi" w:cstheme="minorHAnsi"/>
                <w:color w:val="000000" w:themeColor="text1"/>
              </w:rPr>
              <w:t>15</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423F74AD" w14:textId="77777777" w:rsidTr="000D7D1B">
              <w:tc>
                <w:tcPr>
                  <w:tcW w:w="0" w:type="auto"/>
                </w:tcPr>
                <w:p w14:paraId="765272CC"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’18’</w:t>
                  </w:r>
                </w:p>
              </w:tc>
              <w:tc>
                <w:tcPr>
                  <w:tcW w:w="0" w:type="auto"/>
                </w:tcPr>
                <w:p w14:paraId="540AED53" w14:textId="10CECE23"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30748A6A" w14:textId="77777777" w:rsidTr="000D7D1B">
              <w:tc>
                <w:tcPr>
                  <w:tcW w:w="0" w:type="auto"/>
                </w:tcPr>
                <w:p w14:paraId="176BDD6D"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15’’ &lt; Display ≤ 18’’</w:t>
                  </w:r>
                </w:p>
              </w:tc>
              <w:tc>
                <w:tcPr>
                  <w:tcW w:w="0" w:type="auto"/>
                </w:tcPr>
                <w:p w14:paraId="201A6A81" w14:textId="5AD0AB36"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71893780" w14:textId="77777777" w:rsidTr="000D7D1B">
              <w:tc>
                <w:tcPr>
                  <w:tcW w:w="0" w:type="auto"/>
                </w:tcPr>
                <w:p w14:paraId="01EEDD27"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15’’</w:t>
                  </w:r>
                </w:p>
              </w:tc>
              <w:tc>
                <w:tcPr>
                  <w:tcW w:w="0" w:type="auto"/>
                </w:tcPr>
                <w:p w14:paraId="43A6D013" w14:textId="3DFE1EA0"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38232F19"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38D2A6D4" w14:textId="77777777" w:rsidR="000D7D1B" w:rsidRPr="00050E47" w:rsidRDefault="000D7D1B" w:rsidP="000D7D1B">
            <w:pPr>
              <w:jc w:val="center"/>
              <w:rPr>
                <w:rFonts w:asciiTheme="minorHAnsi" w:hAnsiTheme="minorHAnsi" w:cstheme="minorHAnsi"/>
              </w:rPr>
            </w:pPr>
          </w:p>
        </w:tc>
        <w:tc>
          <w:tcPr>
            <w:tcW w:w="307" w:type="dxa"/>
            <w:vAlign w:val="center"/>
          </w:tcPr>
          <w:p w14:paraId="0456D734" w14:textId="412D33E5" w:rsidR="000D7D1B" w:rsidRPr="00050E47" w:rsidRDefault="000D7D1B" w:rsidP="000D7D1B">
            <w:pPr>
              <w:jc w:val="center"/>
              <w:rPr>
                <w:rFonts w:asciiTheme="minorHAnsi" w:hAnsiTheme="minorHAnsi" w:cstheme="minorHAnsi"/>
              </w:rPr>
            </w:pPr>
          </w:p>
        </w:tc>
        <w:tc>
          <w:tcPr>
            <w:tcW w:w="662" w:type="dxa"/>
            <w:vAlign w:val="center"/>
          </w:tcPr>
          <w:p w14:paraId="128AA49C" w14:textId="74EAA90A" w:rsidR="000D7D1B" w:rsidRPr="00050E47" w:rsidRDefault="000D7D1B" w:rsidP="000D7D1B">
            <w:pPr>
              <w:jc w:val="center"/>
              <w:rPr>
                <w:rFonts w:asciiTheme="minorHAnsi" w:hAnsiTheme="minorHAnsi" w:cstheme="minorHAnsi"/>
              </w:rPr>
            </w:pPr>
          </w:p>
        </w:tc>
      </w:tr>
      <w:tr w:rsidR="000D7D1B" w:rsidRPr="00050E47" w:rsidDel="00B7440A" w14:paraId="0A08C4C0" w14:textId="77777777" w:rsidTr="00091BF8">
        <w:trPr>
          <w:trHeight w:val="360"/>
          <w:jc w:val="center"/>
        </w:trPr>
        <w:tc>
          <w:tcPr>
            <w:tcW w:w="1978" w:type="dxa"/>
            <w:tcBorders>
              <w:top w:val="single" w:sz="6" w:space="0" w:color="auto"/>
              <w:bottom w:val="single" w:sz="6" w:space="0" w:color="auto"/>
            </w:tcBorders>
          </w:tcPr>
          <w:p w14:paraId="6BCAE6FE"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620C952F"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17C4101B"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57AAA217" w14:textId="7E2CAC1C"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481934BB" w14:textId="316BA854" w:rsidR="000D7D1B" w:rsidRDefault="000D7D1B" w:rsidP="000D7D1B">
            <w:pPr>
              <w:jc w:val="center"/>
              <w:rPr>
                <w:rFonts w:asciiTheme="minorHAnsi" w:hAnsiTheme="minorHAnsi" w:cstheme="minorHAnsi"/>
              </w:rPr>
            </w:pPr>
          </w:p>
        </w:tc>
      </w:tr>
      <w:tr w:rsidR="000D7D1B" w:rsidRPr="00050E47" w:rsidDel="00B7440A" w14:paraId="378CD1EA" w14:textId="77777777" w:rsidTr="00091BF8">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0D70B2EC"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694A9F51" w14:textId="77777777" w:rsidTr="00091BF8">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305DD11B"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1A2BBD25"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1B040118"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03AAC898"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49DE1EA6"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6DD4E4B9" w14:textId="77777777" w:rsidTr="00091BF8">
        <w:trPr>
          <w:trHeight w:val="541"/>
          <w:jc w:val="center"/>
        </w:trPr>
        <w:tc>
          <w:tcPr>
            <w:tcW w:w="1978" w:type="dxa"/>
            <w:tcBorders>
              <w:top w:val="single" w:sz="6" w:space="0" w:color="auto"/>
            </w:tcBorders>
            <w:vAlign w:val="center"/>
          </w:tcPr>
          <w:p w14:paraId="3793C316"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3AAFE933" w14:textId="77777777" w:rsidR="000D7D1B" w:rsidRDefault="000D7D1B" w:rsidP="000D7D1B">
            <w:pPr>
              <w:jc w:val="both"/>
              <w:rPr>
                <w:rFonts w:asciiTheme="minorHAnsi" w:hAnsiTheme="minorHAnsi" w:cstheme="minorHAnsi"/>
                <w:bCs/>
              </w:rPr>
            </w:pPr>
          </w:p>
          <w:p w14:paraId="09922AF0"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4785F1C2"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78987EA2"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w:t>
            </w:r>
            <w:r w:rsidRPr="003069DB">
              <w:rPr>
                <w:rFonts w:asciiTheme="minorHAnsi" w:hAnsiTheme="minorHAnsi" w:cstheme="minorHAnsi"/>
                <w:color w:val="000000" w:themeColor="text1"/>
                <w:sz w:val="20"/>
                <w:szCs w:val="20"/>
              </w:rPr>
              <w:t>B-mode, M-mode</w:t>
            </w:r>
            <w:r>
              <w:rPr>
                <w:rFonts w:asciiTheme="minorHAnsi" w:hAnsiTheme="minorHAnsi" w:cstheme="minorHAnsi"/>
                <w:color w:val="000000" w:themeColor="text1"/>
                <w:sz w:val="20"/>
                <w:szCs w:val="20"/>
              </w:rPr>
              <w:t xml:space="preserve"> e doppler</w:t>
            </w:r>
          </w:p>
          <w:p w14:paraId="0D3F00EB"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4512F8C9"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supportati</w:t>
            </w:r>
          </w:p>
          <w:p w14:paraId="03DF0074"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1D2115EB"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19529F8E" w14:textId="77777777" w:rsidR="000D7D1B" w:rsidRDefault="000D7D1B" w:rsidP="000D7D1B">
            <w:pPr>
              <w:rPr>
                <w:rFonts w:asciiTheme="minorHAnsi" w:hAnsiTheme="minorHAnsi" w:cstheme="minorHAnsi"/>
                <w:color w:val="000000" w:themeColor="text1"/>
              </w:rPr>
            </w:pPr>
          </w:p>
          <w:p w14:paraId="11BFD37F"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07215880" w14:textId="77777777" w:rsidR="000D7D1B" w:rsidRPr="003069D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DE444F">
              <w:rPr>
                <w:rFonts w:asciiTheme="minorHAnsi" w:hAnsiTheme="minorHAnsi" w:cstheme="minorHAnsi"/>
                <w:color w:val="000000" w:themeColor="text1"/>
                <w:sz w:val="20"/>
                <w:szCs w:val="20"/>
              </w:rPr>
              <w:t>convex</w:t>
            </w:r>
            <w:proofErr w:type="spellEnd"/>
            <w:r w:rsidRPr="00DE444F">
              <w:rPr>
                <w:rFonts w:asciiTheme="minorHAnsi" w:hAnsiTheme="minorHAnsi" w:cstheme="minorHAnsi"/>
                <w:color w:val="000000" w:themeColor="text1"/>
                <w:sz w:val="20"/>
                <w:szCs w:val="20"/>
              </w:rPr>
              <w:t xml:space="preserve"> per </w:t>
            </w:r>
            <w:r>
              <w:rPr>
                <w:rFonts w:asciiTheme="minorHAnsi" w:hAnsiTheme="minorHAnsi" w:cstheme="minorHAnsi"/>
                <w:color w:val="000000" w:themeColor="text1"/>
                <w:sz w:val="20"/>
                <w:szCs w:val="20"/>
              </w:rPr>
              <w:t>applicazioni</w:t>
            </w:r>
            <w:r w:rsidRPr="00DE444F">
              <w:rPr>
                <w:rFonts w:asciiTheme="minorHAnsi" w:hAnsiTheme="minorHAnsi" w:cstheme="minorHAnsi"/>
                <w:color w:val="000000" w:themeColor="text1"/>
                <w:sz w:val="20"/>
                <w:szCs w:val="20"/>
              </w:rPr>
              <w:t xml:space="preserve"> addominali</w:t>
            </w:r>
            <w:r w:rsidRPr="003069DB">
              <w:rPr>
                <w:rFonts w:asciiTheme="minorHAnsi" w:hAnsiTheme="minorHAnsi" w:cstheme="minorHAnsi"/>
                <w:color w:val="000000" w:themeColor="text1"/>
                <w:sz w:val="20"/>
                <w:szCs w:val="20"/>
              </w:rPr>
              <w:t>;</w:t>
            </w:r>
          </w:p>
          <w:p w14:paraId="254CE42B"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lineari per </w:t>
            </w:r>
            <w:proofErr w:type="spellStart"/>
            <w:r w:rsidRPr="00CA4661">
              <w:rPr>
                <w:rFonts w:asciiTheme="minorHAnsi" w:hAnsiTheme="minorHAnsi" w:cstheme="minorHAnsi"/>
                <w:color w:val="000000" w:themeColor="text1"/>
                <w:sz w:val="20"/>
                <w:szCs w:val="20"/>
              </w:rPr>
              <w:t>per</w:t>
            </w:r>
            <w:proofErr w:type="spellEnd"/>
            <w:r w:rsidRPr="00CA4661">
              <w:rPr>
                <w:rFonts w:asciiTheme="minorHAnsi" w:hAnsiTheme="minorHAnsi" w:cstheme="minorHAnsi"/>
                <w:color w:val="000000" w:themeColor="text1"/>
                <w:sz w:val="20"/>
                <w:szCs w:val="20"/>
              </w:rPr>
              <w:t xml:space="preserve"> esami superficiali, small </w:t>
            </w:r>
            <w:proofErr w:type="spellStart"/>
            <w:r w:rsidRPr="00CA4661">
              <w:rPr>
                <w:rFonts w:asciiTheme="minorHAnsi" w:hAnsiTheme="minorHAnsi" w:cstheme="minorHAnsi"/>
                <w:color w:val="000000" w:themeColor="text1"/>
                <w:sz w:val="20"/>
                <w:szCs w:val="20"/>
              </w:rPr>
              <w:t>parts</w:t>
            </w:r>
            <w:proofErr w:type="spellEnd"/>
            <w:r w:rsidRPr="00CA4661">
              <w:rPr>
                <w:rFonts w:asciiTheme="minorHAnsi" w:hAnsiTheme="minorHAnsi" w:cstheme="minorHAnsi"/>
                <w:color w:val="000000" w:themeColor="text1"/>
                <w:sz w:val="20"/>
                <w:szCs w:val="20"/>
              </w:rPr>
              <w:t xml:space="preserve"> e vascolari</w:t>
            </w:r>
            <w:r w:rsidRPr="003069DB">
              <w:rPr>
                <w:rFonts w:asciiTheme="minorHAnsi" w:hAnsiTheme="minorHAnsi" w:cstheme="minorHAnsi"/>
                <w:color w:val="000000" w:themeColor="text1"/>
                <w:sz w:val="20"/>
                <w:szCs w:val="20"/>
              </w:rPr>
              <w:t>;</w:t>
            </w:r>
          </w:p>
          <w:p w14:paraId="11DA0BE8"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Pr>
                <w:rFonts w:asciiTheme="minorHAnsi" w:hAnsiTheme="minorHAnsi" w:cstheme="minorHAnsi"/>
                <w:color w:val="000000" w:themeColor="text1"/>
                <w:sz w:val="20"/>
                <w:szCs w:val="20"/>
              </w:rPr>
              <w:t>convex</w:t>
            </w:r>
            <w:proofErr w:type="spellEnd"/>
            <w:r>
              <w:rPr>
                <w:rFonts w:asciiTheme="minorHAnsi" w:hAnsiTheme="minorHAnsi" w:cstheme="minorHAnsi"/>
                <w:color w:val="000000" w:themeColor="text1"/>
                <w:sz w:val="20"/>
                <w:szCs w:val="20"/>
              </w:rPr>
              <w:t>/</w:t>
            </w:r>
            <w:proofErr w:type="spellStart"/>
            <w:r>
              <w:rPr>
                <w:rFonts w:asciiTheme="minorHAnsi" w:hAnsiTheme="minorHAnsi" w:cstheme="minorHAnsi"/>
                <w:color w:val="000000" w:themeColor="text1"/>
                <w:sz w:val="20"/>
                <w:szCs w:val="20"/>
              </w:rPr>
              <w:t>microconvex</w:t>
            </w:r>
            <w:proofErr w:type="spellEnd"/>
            <w:r>
              <w:rPr>
                <w:rFonts w:asciiTheme="minorHAnsi" w:hAnsiTheme="minorHAnsi" w:cstheme="minorHAnsi"/>
                <w:color w:val="000000" w:themeColor="text1"/>
                <w:sz w:val="20"/>
                <w:szCs w:val="20"/>
              </w:rPr>
              <w:t xml:space="preserve"> pediatrica.</w:t>
            </w:r>
          </w:p>
        </w:tc>
        <w:tc>
          <w:tcPr>
            <w:tcW w:w="1298" w:type="dxa"/>
            <w:tcBorders>
              <w:top w:val="single" w:sz="6" w:space="0" w:color="auto"/>
            </w:tcBorders>
            <w:vAlign w:val="center"/>
          </w:tcPr>
          <w:p w14:paraId="7507854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3C91690F" w14:textId="493D5575"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17843FC" w14:textId="4A195777" w:rsidR="000D7D1B" w:rsidRDefault="000D7D1B" w:rsidP="000D7D1B">
            <w:pPr>
              <w:jc w:val="center"/>
              <w:rPr>
                <w:rFonts w:asciiTheme="minorHAnsi" w:hAnsiTheme="minorHAnsi" w:cstheme="minorHAnsi"/>
              </w:rPr>
            </w:pPr>
          </w:p>
        </w:tc>
      </w:tr>
      <w:tr w:rsidR="000D7D1B" w:rsidRPr="00050E47" w:rsidDel="00B7440A" w14:paraId="0FED77D4" w14:textId="77777777" w:rsidTr="00091BF8">
        <w:trPr>
          <w:trHeight w:val="360"/>
          <w:jc w:val="center"/>
        </w:trPr>
        <w:tc>
          <w:tcPr>
            <w:tcW w:w="1978" w:type="dxa"/>
            <w:vMerge w:val="restart"/>
            <w:tcBorders>
              <w:top w:val="single" w:sz="6" w:space="0" w:color="auto"/>
            </w:tcBorders>
            <w:vAlign w:val="center"/>
          </w:tcPr>
          <w:p w14:paraId="1B5786AB"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07D61289" w14:textId="77777777" w:rsidR="000D7D1B" w:rsidRDefault="000D7D1B" w:rsidP="000D7D1B">
            <w:pPr>
              <w:jc w:val="both"/>
              <w:rPr>
                <w:rFonts w:asciiTheme="minorHAnsi" w:hAnsiTheme="minorHAnsi" w:cstheme="minorHAnsi"/>
                <w:bCs/>
              </w:rPr>
            </w:pPr>
          </w:p>
          <w:p w14:paraId="3A91BF07"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045A3E4C"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1514996B" w14:textId="77777777" w:rsidR="000D7D1B" w:rsidRPr="003F696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sidRPr="003F6966">
              <w:rPr>
                <w:rFonts w:asciiTheme="minorHAnsi" w:hAnsiTheme="minorHAnsi" w:cstheme="minorHAnsi"/>
                <w:color w:val="000000" w:themeColor="text1"/>
                <w:sz w:val="20"/>
                <w:szCs w:val="20"/>
              </w:rPr>
              <w:t xml:space="preserve">Pacchetto software completo integrato ostetrico-ginecologico </w:t>
            </w:r>
          </w:p>
          <w:p w14:paraId="524E4D00" w14:textId="77777777" w:rsidR="000D7D1B" w:rsidRPr="003F6966" w:rsidRDefault="000D7D1B" w:rsidP="000D7D1B">
            <w:pPr>
              <w:rPr>
                <w:rFonts w:asciiTheme="minorHAnsi" w:hAnsiTheme="minorHAnsi" w:cstheme="minorHAnsi"/>
                <w:color w:val="000000" w:themeColor="text1"/>
              </w:rPr>
            </w:pPr>
          </w:p>
          <w:p w14:paraId="20ECDC82" w14:textId="77777777" w:rsidR="000D7D1B" w:rsidRPr="00BA10E4"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39D42318"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A532E95" w14:textId="23996AFB"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042EBBF6" w14:textId="68FBEBFE" w:rsidR="000D7D1B" w:rsidRDefault="000D7D1B" w:rsidP="000D7D1B">
            <w:pPr>
              <w:jc w:val="center"/>
              <w:rPr>
                <w:rFonts w:asciiTheme="minorHAnsi" w:hAnsiTheme="minorHAnsi" w:cstheme="minorHAnsi"/>
              </w:rPr>
            </w:pPr>
          </w:p>
        </w:tc>
      </w:tr>
      <w:tr w:rsidR="000D7D1B" w:rsidRPr="00050E47" w:rsidDel="00B7440A" w14:paraId="768F7171" w14:textId="77777777" w:rsidTr="00091BF8">
        <w:trPr>
          <w:trHeight w:val="360"/>
          <w:jc w:val="center"/>
        </w:trPr>
        <w:tc>
          <w:tcPr>
            <w:tcW w:w="1978" w:type="dxa"/>
            <w:vMerge/>
            <w:vAlign w:val="center"/>
          </w:tcPr>
          <w:p w14:paraId="241AC0FB"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316A232B"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4FD3F51F"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Modulo mezzo di contrasto</w:t>
            </w:r>
          </w:p>
          <w:p w14:paraId="116F9190" w14:textId="77777777" w:rsidR="000D7D1B" w:rsidRPr="00350ABE" w:rsidRDefault="000D7D1B" w:rsidP="000D7D1B">
            <w:pPr>
              <w:rPr>
                <w:rFonts w:asciiTheme="minorHAnsi" w:hAnsiTheme="minorHAnsi" w:cstheme="minorHAnsi"/>
                <w:color w:val="000000" w:themeColor="text1"/>
              </w:rPr>
            </w:pPr>
          </w:p>
          <w:p w14:paraId="002FF8FD" w14:textId="77777777" w:rsidR="000D7D1B" w:rsidRPr="008455DB" w:rsidRDefault="000D7D1B" w:rsidP="000D7D1B">
            <w:pPr>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4B6FB3D0"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7520B5B" w14:textId="0850B6BA"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18A6D49" w14:textId="584FCBF7" w:rsidR="000D7D1B" w:rsidRDefault="000D7D1B" w:rsidP="000D7D1B">
            <w:pPr>
              <w:jc w:val="center"/>
              <w:rPr>
                <w:rFonts w:asciiTheme="minorHAnsi" w:hAnsiTheme="minorHAnsi" w:cstheme="minorHAnsi"/>
              </w:rPr>
            </w:pPr>
          </w:p>
        </w:tc>
      </w:tr>
      <w:tr w:rsidR="000D7D1B" w:rsidRPr="00050E47" w:rsidDel="00B7440A" w14:paraId="61B2BC20" w14:textId="77777777" w:rsidTr="00091BF8">
        <w:trPr>
          <w:trHeight w:val="360"/>
          <w:jc w:val="center"/>
        </w:trPr>
        <w:tc>
          <w:tcPr>
            <w:tcW w:w="1978" w:type="dxa"/>
            <w:vMerge/>
            <w:vAlign w:val="center"/>
          </w:tcPr>
          <w:p w14:paraId="77FFF9C7"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321E3FB4"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D7EB255"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Modulo </w:t>
            </w:r>
            <w:proofErr w:type="spellStart"/>
            <w:r>
              <w:rPr>
                <w:rFonts w:asciiTheme="minorHAnsi" w:hAnsiTheme="minorHAnsi" w:cstheme="minorHAnsi"/>
                <w:color w:val="000000" w:themeColor="text1"/>
                <w:sz w:val="20"/>
                <w:szCs w:val="20"/>
              </w:rPr>
              <w:t>sonoelastografico</w:t>
            </w:r>
            <w:proofErr w:type="spellEnd"/>
          </w:p>
          <w:p w14:paraId="108C4DD5" w14:textId="77777777" w:rsidR="000D7D1B" w:rsidRDefault="000D7D1B" w:rsidP="000D7D1B">
            <w:pPr>
              <w:rPr>
                <w:rFonts w:asciiTheme="minorHAnsi" w:hAnsiTheme="minorHAnsi" w:cstheme="minorHAnsi"/>
                <w:color w:val="000000" w:themeColor="text1"/>
              </w:rPr>
            </w:pPr>
          </w:p>
          <w:p w14:paraId="7192ADE2"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lastRenderedPageBreak/>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23259836"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744D12AD" w14:textId="651619A5"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BD2667E" w14:textId="1B7EA895" w:rsidR="000D7D1B" w:rsidRDefault="000D7D1B" w:rsidP="000D7D1B">
            <w:pPr>
              <w:jc w:val="center"/>
              <w:rPr>
                <w:rFonts w:asciiTheme="minorHAnsi" w:hAnsiTheme="minorHAnsi" w:cstheme="minorHAnsi"/>
              </w:rPr>
            </w:pPr>
          </w:p>
        </w:tc>
      </w:tr>
      <w:tr w:rsidR="000D7D1B" w:rsidRPr="00050E47" w:rsidDel="00B7440A" w14:paraId="281338C4" w14:textId="77777777" w:rsidTr="00091BF8">
        <w:trPr>
          <w:trHeight w:val="360"/>
          <w:jc w:val="center"/>
        </w:trPr>
        <w:tc>
          <w:tcPr>
            <w:tcW w:w="1978" w:type="dxa"/>
            <w:vMerge/>
            <w:vAlign w:val="center"/>
          </w:tcPr>
          <w:p w14:paraId="20E7F4FD"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7DAE4DD2"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22EC6F2C"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3F6966">
              <w:rPr>
                <w:rFonts w:asciiTheme="minorHAnsi" w:hAnsiTheme="minorHAnsi" w:cstheme="minorHAnsi"/>
                <w:color w:val="000000" w:themeColor="text1"/>
                <w:sz w:val="20"/>
                <w:szCs w:val="20"/>
              </w:rPr>
              <w:t>Modulo per il calcolo automatico dello spessore medio intimale</w:t>
            </w:r>
          </w:p>
          <w:p w14:paraId="6371A474" w14:textId="77777777" w:rsidR="000D7D1B" w:rsidRPr="00350ABE" w:rsidRDefault="000D7D1B" w:rsidP="000D7D1B">
            <w:pPr>
              <w:rPr>
                <w:rFonts w:asciiTheme="minorHAnsi" w:hAnsiTheme="minorHAnsi" w:cstheme="minorHAnsi"/>
                <w:color w:val="000000" w:themeColor="text1"/>
              </w:rPr>
            </w:pPr>
          </w:p>
          <w:p w14:paraId="19BEDC32" w14:textId="77777777" w:rsidR="000D7D1B" w:rsidRPr="00050E47" w:rsidRDefault="000D7D1B" w:rsidP="000D7D1B">
            <w:pPr>
              <w:jc w:val="both"/>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4A122CC6"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364C9421" w14:textId="622CA9EC"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2DB748E" w14:textId="1BE2ADA7" w:rsidR="000D7D1B" w:rsidRDefault="000D7D1B" w:rsidP="000D7D1B">
            <w:pPr>
              <w:jc w:val="center"/>
              <w:rPr>
                <w:rFonts w:asciiTheme="minorHAnsi" w:hAnsiTheme="minorHAnsi" w:cstheme="minorHAnsi"/>
              </w:rPr>
            </w:pPr>
          </w:p>
        </w:tc>
      </w:tr>
      <w:tr w:rsidR="000D7D1B" w:rsidRPr="00050E47" w:rsidDel="00B7440A" w14:paraId="5717D66C" w14:textId="77777777" w:rsidTr="00091BF8">
        <w:trPr>
          <w:trHeight w:val="360"/>
          <w:jc w:val="center"/>
        </w:trPr>
        <w:tc>
          <w:tcPr>
            <w:tcW w:w="1978" w:type="dxa"/>
            <w:vMerge/>
            <w:vAlign w:val="center"/>
          </w:tcPr>
          <w:p w14:paraId="04756E21"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280EA0F0"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5440CC76"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Ulteriori altri software specialistici disponibili offerti;</w:t>
            </w:r>
          </w:p>
          <w:p w14:paraId="54F0AA53" w14:textId="77777777" w:rsidR="000D7D1B" w:rsidRPr="00350ABE" w:rsidRDefault="000D7D1B" w:rsidP="000D7D1B">
            <w:pPr>
              <w:rPr>
                <w:rFonts w:asciiTheme="minorHAnsi" w:hAnsiTheme="minorHAnsi" w:cstheme="minorHAnsi"/>
                <w:color w:val="000000" w:themeColor="text1"/>
              </w:rPr>
            </w:pPr>
          </w:p>
          <w:p w14:paraId="2FC31BBA" w14:textId="77777777" w:rsidR="000D7D1B" w:rsidRPr="008455DB" w:rsidRDefault="000D7D1B" w:rsidP="000D7D1B">
            <w:pPr>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6B0B85C9"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34185A58" w14:textId="48AF24B0"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254EB238" w14:textId="667F9CCC" w:rsidR="000D7D1B" w:rsidRDefault="000D7D1B" w:rsidP="000D7D1B">
            <w:pPr>
              <w:jc w:val="center"/>
              <w:rPr>
                <w:rFonts w:asciiTheme="minorHAnsi" w:hAnsiTheme="minorHAnsi" w:cstheme="minorHAnsi"/>
              </w:rPr>
            </w:pPr>
          </w:p>
        </w:tc>
      </w:tr>
    </w:tbl>
    <w:p w14:paraId="3CE2C394" w14:textId="77777777" w:rsidR="000D7D1B" w:rsidRDefault="000D7D1B" w:rsidP="000D7D1B">
      <w:pPr>
        <w:ind w:right="-1"/>
        <w:rPr>
          <w:rFonts w:asciiTheme="minorHAnsi" w:hAnsiTheme="minorHAnsi" w:cstheme="minorHAnsi"/>
          <w:sz w:val="22"/>
          <w:szCs w:val="22"/>
        </w:rPr>
      </w:pPr>
    </w:p>
    <w:p w14:paraId="374B0752" w14:textId="383B044E" w:rsidR="000D7D1B" w:rsidRDefault="000D7D1B" w:rsidP="000D7D1B">
      <w:pPr>
        <w:ind w:right="-1"/>
        <w:rPr>
          <w:rFonts w:asciiTheme="minorHAnsi" w:hAnsiTheme="minorHAnsi" w:cstheme="minorHAnsi"/>
          <w:sz w:val="22"/>
          <w:szCs w:val="22"/>
        </w:rPr>
      </w:pPr>
    </w:p>
    <w:p w14:paraId="54649C58" w14:textId="77777777" w:rsidR="000D7D1B" w:rsidRPr="00DD705B" w:rsidRDefault="000D7D1B" w:rsidP="00091BF8">
      <w:pPr>
        <w:pStyle w:val="Corpodeltesto3"/>
        <w:tabs>
          <w:tab w:val="left" w:pos="1889"/>
        </w:tabs>
        <w:spacing w:before="120"/>
        <w:jc w:val="both"/>
        <w:rPr>
          <w:rFonts w:asciiTheme="minorHAnsi" w:hAnsiTheme="minorHAnsi" w:cs="Calibri"/>
          <w:b/>
          <w:bCs/>
          <w:color w:val="000000"/>
          <w:sz w:val="28"/>
          <w:szCs w:val="28"/>
        </w:rPr>
      </w:pPr>
      <w:r w:rsidRPr="00091BF8">
        <w:rPr>
          <w:rFonts w:ascii="Calibri" w:hAnsi="Calibri" w:cs="Calibri"/>
          <w:b/>
          <w:sz w:val="28"/>
          <w:szCs w:val="28"/>
        </w:rPr>
        <w:t>LOTTO 7 – Ecotomografi portatili ad uso cardiologico</w:t>
      </w:r>
    </w:p>
    <w:p w14:paraId="32CEC7B7" w14:textId="77777777" w:rsidR="000D7D1B" w:rsidRDefault="000D7D1B" w:rsidP="000D7D1B">
      <w:pPr>
        <w:pStyle w:val="Paragrafoelenco"/>
        <w:autoSpaceDE w:val="0"/>
        <w:autoSpaceDN w:val="0"/>
        <w:spacing w:line="360" w:lineRule="auto"/>
        <w:ind w:left="360"/>
        <w:rPr>
          <w:rFonts w:asciiTheme="minorHAnsi" w:hAnsiTheme="minorHAnsi" w:cs="Tahoma"/>
          <w:highlight w:val="green"/>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0D7D1B" w:rsidRPr="00050E47" w14:paraId="106643E3" w14:textId="77777777" w:rsidTr="00091BF8">
        <w:trPr>
          <w:trHeight w:val="350"/>
          <w:jc w:val="center"/>
        </w:trPr>
        <w:tc>
          <w:tcPr>
            <w:tcW w:w="9620" w:type="dxa"/>
            <w:gridSpan w:val="5"/>
            <w:tcBorders>
              <w:top w:val="single" w:sz="4" w:space="0" w:color="auto"/>
            </w:tcBorders>
            <w:shd w:val="clear" w:color="000000" w:fill="C6D9F1" w:themeFill="text2" w:themeFillTint="33"/>
            <w:vAlign w:val="center"/>
          </w:tcPr>
          <w:p w14:paraId="6140DCDF" w14:textId="77777777" w:rsidR="000D7D1B" w:rsidRPr="00050E47" w:rsidRDefault="000D7D1B" w:rsidP="000D7D1B">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0D7D1B" w:rsidRPr="00050E47" w14:paraId="055794C5" w14:textId="77777777" w:rsidTr="00091BF8">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3E470C05"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46A4EA44" w14:textId="77777777" w:rsidR="000D7D1B" w:rsidRPr="00050E47" w:rsidRDefault="000D7D1B" w:rsidP="000D7D1B">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3FBC135C" w14:textId="77777777" w:rsidR="000D7D1B" w:rsidRPr="005F7C98" w:rsidRDefault="000D7D1B" w:rsidP="000D7D1B">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2D3F9667" w14:textId="77777777" w:rsidR="000D7D1B" w:rsidRPr="005F7C98" w:rsidRDefault="000D7D1B" w:rsidP="000D7D1B">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7B79A90F" w14:textId="77777777" w:rsidR="000D7D1B" w:rsidRPr="00050E47" w:rsidRDefault="000D7D1B" w:rsidP="000D7D1B">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0D7D1B" w:rsidRPr="00050E47" w:rsidDel="00B7440A" w14:paraId="7139F125" w14:textId="77777777" w:rsidTr="00091BF8">
        <w:trPr>
          <w:trHeight w:val="360"/>
          <w:jc w:val="center"/>
        </w:trPr>
        <w:tc>
          <w:tcPr>
            <w:tcW w:w="1978" w:type="dxa"/>
            <w:vAlign w:val="center"/>
          </w:tcPr>
          <w:p w14:paraId="76A29F06" w14:textId="77777777" w:rsidR="000D7D1B" w:rsidRPr="00050E47" w:rsidRDefault="000D7D1B" w:rsidP="000D7D1B">
            <w:pPr>
              <w:jc w:val="both"/>
              <w:rPr>
                <w:rFonts w:asciiTheme="minorHAnsi" w:hAnsiTheme="minorHAnsi" w:cstheme="minorHAnsi"/>
                <w:bCs/>
                <w:color w:val="000000" w:themeColor="text1"/>
              </w:rPr>
            </w:pPr>
            <w:r w:rsidRPr="00350AF7">
              <w:rPr>
                <w:rFonts w:asciiTheme="minorHAnsi" w:hAnsiTheme="minorHAnsi" w:cstheme="minorHAnsi"/>
                <w:bCs/>
                <w:color w:val="000000" w:themeColor="text1"/>
              </w:rPr>
              <w:t xml:space="preserve">Caratteristiche </w:t>
            </w:r>
            <w:r>
              <w:rPr>
                <w:rFonts w:asciiTheme="minorHAnsi" w:hAnsiTheme="minorHAnsi" w:cstheme="minorHAnsi"/>
                <w:bCs/>
                <w:color w:val="000000" w:themeColor="text1"/>
              </w:rPr>
              <w:t>di operatività</w:t>
            </w:r>
          </w:p>
        </w:tc>
        <w:tc>
          <w:tcPr>
            <w:tcW w:w="5375" w:type="dxa"/>
            <w:vAlign w:val="center"/>
          </w:tcPr>
          <w:p w14:paraId="57BBA08A" w14:textId="77777777" w:rsidR="000D7D1B" w:rsidRPr="00CA6518" w:rsidRDefault="000D7D1B" w:rsidP="000D7D1B">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 xml:space="preserve">(&gt; </w:t>
            </w:r>
            <w:r>
              <w:rPr>
                <w:rFonts w:asciiTheme="minorHAnsi" w:hAnsiTheme="minorHAnsi" w:cstheme="minorHAnsi"/>
                <w:color w:val="000000" w:themeColor="text1"/>
              </w:rPr>
              <w:t>15</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0D7D1B" w:rsidRPr="00050E47" w14:paraId="460B8C7A" w14:textId="77777777" w:rsidTr="000D7D1B">
              <w:tc>
                <w:tcPr>
                  <w:tcW w:w="0" w:type="auto"/>
                </w:tcPr>
                <w:p w14:paraId="540AB59C"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&gt; ’18’</w:t>
                  </w:r>
                </w:p>
              </w:tc>
              <w:tc>
                <w:tcPr>
                  <w:tcW w:w="0" w:type="auto"/>
                </w:tcPr>
                <w:p w14:paraId="39E5F598" w14:textId="709C130F"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rPr>
                    <w:t>punti</w:t>
                  </w:r>
                </w:p>
              </w:tc>
            </w:tr>
            <w:tr w:rsidR="000D7D1B" w:rsidRPr="00050E47" w14:paraId="5B85E37F" w14:textId="77777777" w:rsidTr="000D7D1B">
              <w:tc>
                <w:tcPr>
                  <w:tcW w:w="0" w:type="auto"/>
                </w:tcPr>
                <w:p w14:paraId="4419105E" w14:textId="77777777" w:rsidR="000D7D1B" w:rsidRDefault="000D7D1B" w:rsidP="000D7D1B">
                  <w:pPr>
                    <w:jc w:val="both"/>
                    <w:rPr>
                      <w:rFonts w:asciiTheme="minorHAnsi" w:hAnsiTheme="minorHAnsi" w:cstheme="minorHAnsi"/>
                      <w:color w:val="000000"/>
                    </w:rPr>
                  </w:pPr>
                  <w:r>
                    <w:rPr>
                      <w:rFonts w:asciiTheme="minorHAnsi" w:hAnsiTheme="minorHAnsi" w:cstheme="minorHAnsi"/>
                      <w:color w:val="000000"/>
                    </w:rPr>
                    <w:t>15’’ &lt; Display ≤ 18’’</w:t>
                  </w:r>
                </w:p>
              </w:tc>
              <w:tc>
                <w:tcPr>
                  <w:tcW w:w="0" w:type="auto"/>
                </w:tcPr>
                <w:p w14:paraId="1095BD25" w14:textId="324C9274" w:rsidR="000D7D1B" w:rsidRPr="00050E47" w:rsidRDefault="000D7D1B" w:rsidP="000D7D1B">
                  <w:pPr>
                    <w:jc w:val="both"/>
                    <w:rPr>
                      <w:rFonts w:asciiTheme="minorHAnsi" w:hAnsiTheme="minorHAnsi" w:cstheme="minorHAnsi"/>
                    </w:rPr>
                  </w:pPr>
                  <w:r>
                    <w:rPr>
                      <w:rFonts w:asciiTheme="minorHAnsi" w:hAnsiTheme="minorHAnsi" w:cstheme="minorHAnsi"/>
                    </w:rPr>
                    <w:t>punti</w:t>
                  </w:r>
                </w:p>
              </w:tc>
            </w:tr>
            <w:tr w:rsidR="000D7D1B" w:rsidRPr="00050E47" w14:paraId="2514DF3B" w14:textId="77777777" w:rsidTr="000D7D1B">
              <w:tc>
                <w:tcPr>
                  <w:tcW w:w="0" w:type="auto"/>
                </w:tcPr>
                <w:p w14:paraId="3A755BAC" w14:textId="77777777" w:rsidR="000D7D1B" w:rsidRPr="00050E47" w:rsidRDefault="000D7D1B" w:rsidP="000D7D1B">
                  <w:pPr>
                    <w:jc w:val="both"/>
                    <w:rPr>
                      <w:rFonts w:asciiTheme="minorHAnsi" w:hAnsiTheme="minorHAnsi" w:cstheme="minorHAnsi"/>
                      <w:color w:val="000000"/>
                    </w:rPr>
                  </w:pPr>
                  <w:r>
                    <w:rPr>
                      <w:rFonts w:asciiTheme="minorHAnsi" w:hAnsiTheme="minorHAnsi" w:cstheme="minorHAnsi"/>
                      <w:color w:val="000000"/>
                    </w:rPr>
                    <w:t>Display ≤ 15’’</w:t>
                  </w:r>
                </w:p>
              </w:tc>
              <w:tc>
                <w:tcPr>
                  <w:tcW w:w="0" w:type="auto"/>
                </w:tcPr>
                <w:p w14:paraId="434ABBD6" w14:textId="33582C96" w:rsidR="000D7D1B" w:rsidRPr="00050E47" w:rsidRDefault="000D7D1B" w:rsidP="000D7D1B">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2CC48FC9" w14:textId="77777777" w:rsidR="000D7D1B" w:rsidRPr="003E2B3A" w:rsidRDefault="000D7D1B" w:rsidP="000D7D1B">
            <w:pPr>
              <w:rPr>
                <w:rFonts w:asciiTheme="minorHAnsi" w:hAnsiTheme="minorHAnsi" w:cstheme="minorHAnsi"/>
                <w:color w:val="000000" w:themeColor="text1"/>
              </w:rPr>
            </w:pPr>
          </w:p>
        </w:tc>
        <w:tc>
          <w:tcPr>
            <w:tcW w:w="1298" w:type="dxa"/>
            <w:vAlign w:val="center"/>
          </w:tcPr>
          <w:p w14:paraId="0BCCD216" w14:textId="77777777" w:rsidR="000D7D1B" w:rsidRPr="00050E47" w:rsidRDefault="000D7D1B" w:rsidP="000D7D1B">
            <w:pPr>
              <w:jc w:val="center"/>
              <w:rPr>
                <w:rFonts w:asciiTheme="minorHAnsi" w:hAnsiTheme="minorHAnsi" w:cstheme="minorHAnsi"/>
              </w:rPr>
            </w:pPr>
          </w:p>
        </w:tc>
        <w:tc>
          <w:tcPr>
            <w:tcW w:w="307" w:type="dxa"/>
            <w:vAlign w:val="center"/>
          </w:tcPr>
          <w:p w14:paraId="4BA45515" w14:textId="22C71E97" w:rsidR="000D7D1B" w:rsidRPr="00050E47" w:rsidRDefault="000D7D1B" w:rsidP="000D7D1B">
            <w:pPr>
              <w:jc w:val="center"/>
              <w:rPr>
                <w:rFonts w:asciiTheme="minorHAnsi" w:hAnsiTheme="minorHAnsi" w:cstheme="minorHAnsi"/>
              </w:rPr>
            </w:pPr>
          </w:p>
        </w:tc>
        <w:tc>
          <w:tcPr>
            <w:tcW w:w="662" w:type="dxa"/>
            <w:vAlign w:val="center"/>
          </w:tcPr>
          <w:p w14:paraId="7A60DE38" w14:textId="696F18D8" w:rsidR="000D7D1B" w:rsidRPr="00050E47" w:rsidRDefault="000D7D1B" w:rsidP="000D7D1B">
            <w:pPr>
              <w:jc w:val="center"/>
              <w:rPr>
                <w:rFonts w:asciiTheme="minorHAnsi" w:hAnsiTheme="minorHAnsi" w:cstheme="minorHAnsi"/>
              </w:rPr>
            </w:pPr>
          </w:p>
        </w:tc>
      </w:tr>
      <w:tr w:rsidR="009D6CBD" w:rsidRPr="00050E47" w:rsidDel="00B7440A" w14:paraId="1B1FDB45" w14:textId="77777777" w:rsidTr="00091BF8">
        <w:trPr>
          <w:trHeight w:val="360"/>
          <w:jc w:val="center"/>
        </w:trPr>
        <w:tc>
          <w:tcPr>
            <w:tcW w:w="1978" w:type="dxa"/>
            <w:vAlign w:val="center"/>
          </w:tcPr>
          <w:p w14:paraId="036FBF74" w14:textId="7F697930" w:rsidR="009D6CBD" w:rsidRPr="00350AF7" w:rsidRDefault="009D6CBD" w:rsidP="009D6CBD">
            <w:pPr>
              <w:jc w:val="both"/>
              <w:rPr>
                <w:rFonts w:asciiTheme="minorHAnsi" w:hAnsiTheme="minorHAnsi" w:cstheme="minorHAnsi"/>
                <w:bCs/>
                <w:color w:val="000000" w:themeColor="text1"/>
              </w:rPr>
            </w:pPr>
            <w:r>
              <w:rPr>
                <w:rFonts w:asciiTheme="minorHAnsi" w:hAnsiTheme="minorHAnsi" w:cstheme="minorHAnsi"/>
                <w:bCs/>
                <w:color w:val="000000" w:themeColor="text1"/>
              </w:rPr>
              <w:t>Modulo ICE</w:t>
            </w:r>
          </w:p>
        </w:tc>
        <w:tc>
          <w:tcPr>
            <w:tcW w:w="5375" w:type="dxa"/>
            <w:vAlign w:val="center"/>
          </w:tcPr>
          <w:tbl>
            <w:tblPr>
              <w:tblStyle w:val="Grigliatabella"/>
              <w:tblW w:w="0" w:type="auto"/>
              <w:tblLook w:val="04A0" w:firstRow="1" w:lastRow="0" w:firstColumn="1" w:lastColumn="0" w:noHBand="0" w:noVBand="1"/>
            </w:tblPr>
            <w:tblGrid>
              <w:gridCol w:w="2631"/>
              <w:gridCol w:w="645"/>
            </w:tblGrid>
            <w:tr w:rsidR="009D6CBD" w:rsidRPr="00050E47" w14:paraId="75177121" w14:textId="77777777" w:rsidTr="00E46F84">
              <w:tc>
                <w:tcPr>
                  <w:tcW w:w="0" w:type="auto"/>
                </w:tcPr>
                <w:p w14:paraId="0C5B200D" w14:textId="77777777" w:rsidR="009D6CBD" w:rsidRPr="00050E47" w:rsidRDefault="009D6CBD" w:rsidP="009D6CBD">
                  <w:pPr>
                    <w:jc w:val="both"/>
                    <w:rPr>
                      <w:rFonts w:asciiTheme="minorHAnsi" w:hAnsiTheme="minorHAnsi" w:cstheme="minorHAnsi"/>
                      <w:color w:val="000000"/>
                    </w:rPr>
                  </w:pPr>
                  <w:r>
                    <w:rPr>
                      <w:rFonts w:asciiTheme="minorHAnsi" w:hAnsiTheme="minorHAnsi" w:cstheme="minorHAnsi"/>
                      <w:color w:val="000000"/>
                    </w:rPr>
                    <w:t>Compatibilità con</w:t>
                  </w:r>
                  <w:r w:rsidRPr="00050E47">
                    <w:rPr>
                      <w:rFonts w:asciiTheme="minorHAnsi" w:hAnsiTheme="minorHAnsi" w:cstheme="minorHAnsi"/>
                      <w:color w:val="000000"/>
                    </w:rPr>
                    <w:t xml:space="preserve"> </w:t>
                  </w:r>
                  <w:r>
                    <w:rPr>
                      <w:rFonts w:asciiTheme="minorHAnsi" w:hAnsiTheme="minorHAnsi" w:cstheme="minorHAnsi"/>
                      <w:bCs/>
                      <w:color w:val="000000" w:themeColor="text1"/>
                    </w:rPr>
                    <w:t>Modulo ICE</w:t>
                  </w:r>
                </w:p>
              </w:tc>
              <w:tc>
                <w:tcPr>
                  <w:tcW w:w="0" w:type="auto"/>
                </w:tcPr>
                <w:p w14:paraId="1EE93EB5" w14:textId="1CAC2975" w:rsidR="009D6CBD" w:rsidRPr="00050E47" w:rsidRDefault="009D6CBD" w:rsidP="009D6CBD">
                  <w:pPr>
                    <w:jc w:val="both"/>
                    <w:rPr>
                      <w:rFonts w:asciiTheme="minorHAnsi" w:hAnsiTheme="minorHAnsi" w:cstheme="minorHAnsi"/>
                      <w:color w:val="000000"/>
                    </w:rPr>
                  </w:pPr>
                  <w:r w:rsidRPr="00050E47">
                    <w:rPr>
                      <w:rFonts w:asciiTheme="minorHAnsi" w:hAnsiTheme="minorHAnsi" w:cstheme="minorHAnsi"/>
                    </w:rPr>
                    <w:t>punti</w:t>
                  </w:r>
                </w:p>
              </w:tc>
            </w:tr>
            <w:tr w:rsidR="009D6CBD" w:rsidRPr="00050E47" w14:paraId="4913E24E" w14:textId="77777777" w:rsidTr="00E46F84">
              <w:tc>
                <w:tcPr>
                  <w:tcW w:w="0" w:type="auto"/>
                </w:tcPr>
                <w:p w14:paraId="1F5BF4DA" w14:textId="77777777" w:rsidR="009D6CBD" w:rsidRPr="00050E47" w:rsidRDefault="009D6CBD" w:rsidP="009D6CBD">
                  <w:pPr>
                    <w:jc w:val="both"/>
                    <w:rPr>
                      <w:rFonts w:asciiTheme="minorHAnsi" w:hAnsiTheme="minorHAnsi" w:cstheme="minorHAnsi"/>
                      <w:color w:val="000000"/>
                    </w:rPr>
                  </w:pPr>
                  <w:r w:rsidRPr="00050E47">
                    <w:rPr>
                      <w:rFonts w:asciiTheme="minorHAnsi" w:hAnsiTheme="minorHAnsi" w:cstheme="minorHAnsi"/>
                      <w:color w:val="000000"/>
                    </w:rPr>
                    <w:t>Non Disponibile</w:t>
                  </w:r>
                </w:p>
              </w:tc>
              <w:tc>
                <w:tcPr>
                  <w:tcW w:w="0" w:type="auto"/>
                </w:tcPr>
                <w:p w14:paraId="25CD1E65" w14:textId="726F836E" w:rsidR="009D6CBD" w:rsidRPr="00050E47" w:rsidRDefault="009D6CBD" w:rsidP="009D6CBD">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71106B5A" w14:textId="77777777" w:rsidR="009D6CBD" w:rsidRPr="00570EEC" w:rsidRDefault="009D6CBD" w:rsidP="009D6CBD">
            <w:pPr>
              <w:rPr>
                <w:rFonts w:asciiTheme="minorHAnsi" w:hAnsiTheme="minorHAnsi" w:cstheme="minorHAnsi"/>
                <w:color w:val="000000" w:themeColor="text1"/>
              </w:rPr>
            </w:pPr>
          </w:p>
        </w:tc>
        <w:tc>
          <w:tcPr>
            <w:tcW w:w="1298" w:type="dxa"/>
            <w:vAlign w:val="center"/>
          </w:tcPr>
          <w:p w14:paraId="1DF34DF7" w14:textId="77777777" w:rsidR="009D6CBD" w:rsidRPr="00050E47" w:rsidRDefault="009D6CBD" w:rsidP="009D6CBD">
            <w:pPr>
              <w:jc w:val="center"/>
              <w:rPr>
                <w:rFonts w:asciiTheme="minorHAnsi" w:hAnsiTheme="minorHAnsi" w:cstheme="minorHAnsi"/>
              </w:rPr>
            </w:pPr>
          </w:p>
        </w:tc>
        <w:tc>
          <w:tcPr>
            <w:tcW w:w="307" w:type="dxa"/>
            <w:vAlign w:val="center"/>
          </w:tcPr>
          <w:p w14:paraId="1A02B05C" w14:textId="7B8827A9" w:rsidR="009D6CBD" w:rsidRDefault="009D6CBD" w:rsidP="009D6CBD">
            <w:pPr>
              <w:jc w:val="center"/>
              <w:rPr>
                <w:rFonts w:asciiTheme="minorHAnsi" w:hAnsiTheme="minorHAnsi" w:cstheme="minorHAnsi"/>
              </w:rPr>
            </w:pPr>
          </w:p>
        </w:tc>
        <w:tc>
          <w:tcPr>
            <w:tcW w:w="662" w:type="dxa"/>
            <w:vAlign w:val="center"/>
          </w:tcPr>
          <w:p w14:paraId="743472AA" w14:textId="40376ED4" w:rsidR="009D6CBD" w:rsidRPr="00050E47" w:rsidRDefault="009D6CBD" w:rsidP="009D6CBD">
            <w:pPr>
              <w:jc w:val="center"/>
              <w:rPr>
                <w:rFonts w:asciiTheme="minorHAnsi" w:hAnsiTheme="minorHAnsi" w:cstheme="minorHAnsi"/>
              </w:rPr>
            </w:pPr>
          </w:p>
        </w:tc>
      </w:tr>
      <w:tr w:rsidR="000D7D1B" w:rsidRPr="00050E47" w:rsidDel="00B7440A" w14:paraId="549857D6" w14:textId="77777777" w:rsidTr="00091BF8">
        <w:trPr>
          <w:trHeight w:val="360"/>
          <w:jc w:val="center"/>
        </w:trPr>
        <w:tc>
          <w:tcPr>
            <w:tcW w:w="1978" w:type="dxa"/>
            <w:tcBorders>
              <w:top w:val="single" w:sz="6" w:space="0" w:color="auto"/>
              <w:bottom w:val="single" w:sz="6" w:space="0" w:color="auto"/>
            </w:tcBorders>
          </w:tcPr>
          <w:p w14:paraId="0FF79FDB" w14:textId="77777777" w:rsidR="000D7D1B" w:rsidRDefault="000D7D1B" w:rsidP="000D7D1B">
            <w:pPr>
              <w:jc w:val="both"/>
              <w:rPr>
                <w:rFonts w:asciiTheme="minorHAnsi" w:hAnsiTheme="minorHAnsi" w:cstheme="minorHAnsi"/>
                <w:bCs/>
              </w:rPr>
            </w:pPr>
            <w:r w:rsidRPr="00CE3865">
              <w:rPr>
                <w:rFonts w:asciiTheme="minorHAnsi" w:hAnsiTheme="minorHAnsi" w:cstheme="minorHAnsi"/>
                <w:bCs/>
              </w:rPr>
              <w:t>Ottemperamento al Regolamento  sulla Protezione dei dati personali (UE) 2016/679</w:t>
            </w:r>
          </w:p>
        </w:tc>
        <w:tc>
          <w:tcPr>
            <w:tcW w:w="5375" w:type="dxa"/>
            <w:tcBorders>
              <w:top w:val="single" w:sz="6" w:space="0" w:color="auto"/>
              <w:bottom w:val="single" w:sz="6" w:space="0" w:color="auto"/>
            </w:tcBorders>
          </w:tcPr>
          <w:p w14:paraId="29BC4F4E" w14:textId="77777777" w:rsidR="000D7D1B" w:rsidRPr="004D6EDD" w:rsidRDefault="000D7D1B" w:rsidP="000D7D1B">
            <w:pPr>
              <w:jc w:val="both"/>
              <w:rPr>
                <w:rFonts w:asciiTheme="minorHAnsi" w:hAnsiTheme="minorHAnsi" w:cstheme="minorHAnsi"/>
                <w:color w:val="000000" w:themeColor="text1"/>
              </w:rPr>
            </w:pPr>
            <w:r w:rsidRPr="00CE3865">
              <w:rPr>
                <w:rFonts w:asciiTheme="minorHAnsi" w:hAnsiTheme="minorHAnsi" w:cstheme="minorHAnsi"/>
                <w:color w:val="000000" w:themeColor="text1"/>
              </w:rPr>
              <w:t xml:space="preserve">Accorgimenti Hardware e software utilizzati sia in fase di fornitura che di installazione e manutenzione in termini di “Data </w:t>
            </w:r>
            <w:proofErr w:type="spellStart"/>
            <w:r w:rsidRPr="00CE3865">
              <w:rPr>
                <w:rFonts w:asciiTheme="minorHAnsi" w:hAnsiTheme="minorHAnsi" w:cstheme="minorHAnsi"/>
                <w:color w:val="000000" w:themeColor="text1"/>
              </w:rPr>
              <w:t>protection</w:t>
            </w:r>
            <w:proofErr w:type="spellEnd"/>
            <w:r w:rsidRPr="00CE3865">
              <w:rPr>
                <w:rFonts w:asciiTheme="minorHAnsi" w:hAnsiTheme="minorHAnsi" w:cstheme="minorHAnsi"/>
                <w:color w:val="000000" w:themeColor="text1"/>
              </w:rPr>
              <w:t xml:space="preserve"> by design e by default” relativamente al nuovo Regolamento Generale sulla Protezione dei dati personali (UE) 2016/679</w:t>
            </w:r>
          </w:p>
        </w:tc>
        <w:tc>
          <w:tcPr>
            <w:tcW w:w="1298" w:type="dxa"/>
            <w:tcBorders>
              <w:top w:val="single" w:sz="6" w:space="0" w:color="auto"/>
              <w:bottom w:val="single" w:sz="6" w:space="0" w:color="auto"/>
            </w:tcBorders>
            <w:vAlign w:val="center"/>
          </w:tcPr>
          <w:p w14:paraId="383B2666"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bottom w:val="single" w:sz="6" w:space="0" w:color="auto"/>
            </w:tcBorders>
            <w:vAlign w:val="center"/>
          </w:tcPr>
          <w:p w14:paraId="503CE055" w14:textId="1E3FA1AE" w:rsidR="000D7D1B"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vAlign w:val="center"/>
          </w:tcPr>
          <w:p w14:paraId="4A770F72" w14:textId="66F7700F" w:rsidR="000D7D1B" w:rsidRDefault="000D7D1B" w:rsidP="000D7D1B">
            <w:pPr>
              <w:jc w:val="center"/>
              <w:rPr>
                <w:rFonts w:asciiTheme="minorHAnsi" w:hAnsiTheme="minorHAnsi" w:cstheme="minorHAnsi"/>
              </w:rPr>
            </w:pPr>
          </w:p>
        </w:tc>
      </w:tr>
      <w:tr w:rsidR="000D7D1B" w:rsidRPr="00050E47" w:rsidDel="00B7440A" w14:paraId="7547301B" w14:textId="77777777" w:rsidTr="00091BF8">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736E9B42" w14:textId="77777777" w:rsidR="000D7D1B" w:rsidRPr="00C90C55" w:rsidRDefault="000D7D1B" w:rsidP="000D7D1B">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0D7D1B" w:rsidRPr="00050E47" w:rsidDel="00B7440A" w14:paraId="195FDE76" w14:textId="77777777" w:rsidTr="00091BF8">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470D62D6" w14:textId="77777777" w:rsidR="000D7D1B" w:rsidRPr="00300CAF" w:rsidRDefault="000D7D1B" w:rsidP="000D7D1B">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67957C4A" w14:textId="77777777" w:rsidR="000D7D1B" w:rsidRPr="00050E47" w:rsidRDefault="000D7D1B" w:rsidP="000D7D1B">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6CCE06D6" w14:textId="77777777" w:rsidR="000D7D1B" w:rsidRPr="00050E47" w:rsidRDefault="000D7D1B" w:rsidP="000D7D1B">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36E9256C" w14:textId="77777777" w:rsidR="000D7D1B" w:rsidRPr="00050E47" w:rsidRDefault="000D7D1B" w:rsidP="000D7D1B">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294D6672" w14:textId="77777777" w:rsidR="000D7D1B" w:rsidRDefault="000D7D1B" w:rsidP="000D7D1B">
            <w:pPr>
              <w:jc w:val="center"/>
              <w:rPr>
                <w:rFonts w:asciiTheme="minorHAnsi" w:hAnsiTheme="minorHAnsi" w:cstheme="minorHAnsi"/>
              </w:rPr>
            </w:pPr>
            <w:r w:rsidRPr="00050E47">
              <w:rPr>
                <w:rFonts w:asciiTheme="minorHAnsi" w:hAnsiTheme="minorHAnsi" w:cstheme="minorHAnsi"/>
                <w:b/>
                <w:bCs/>
                <w:color w:val="000000"/>
              </w:rPr>
              <w:t>PUNTI MAX</w:t>
            </w:r>
          </w:p>
        </w:tc>
      </w:tr>
      <w:tr w:rsidR="000D7D1B" w:rsidRPr="00050E47" w:rsidDel="00B7440A" w14:paraId="4574AF92" w14:textId="77777777" w:rsidTr="00091BF8">
        <w:trPr>
          <w:trHeight w:val="541"/>
          <w:jc w:val="center"/>
        </w:trPr>
        <w:tc>
          <w:tcPr>
            <w:tcW w:w="1978" w:type="dxa"/>
            <w:tcBorders>
              <w:top w:val="single" w:sz="6" w:space="0" w:color="auto"/>
            </w:tcBorders>
            <w:vAlign w:val="center"/>
          </w:tcPr>
          <w:p w14:paraId="78BAC279" w14:textId="77777777" w:rsidR="000D7D1B" w:rsidRDefault="000D7D1B" w:rsidP="000D7D1B">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2FC3A66D" w14:textId="77777777" w:rsidR="000D7D1B" w:rsidRDefault="000D7D1B" w:rsidP="000D7D1B">
            <w:pPr>
              <w:jc w:val="both"/>
              <w:rPr>
                <w:rFonts w:asciiTheme="minorHAnsi" w:hAnsiTheme="minorHAnsi" w:cstheme="minorHAnsi"/>
                <w:bCs/>
              </w:rPr>
            </w:pPr>
          </w:p>
          <w:p w14:paraId="7FD470D8"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w:t>
            </w:r>
            <w:r w:rsidRPr="000B1FAF">
              <w:rPr>
                <w:rFonts w:asciiTheme="minorHAnsi" w:hAnsiTheme="minorHAnsi" w:cstheme="minorHAnsi"/>
                <w:bCs/>
              </w:rPr>
              <w:lastRenderedPageBreak/>
              <w:t xml:space="preserve">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13FA1917"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lastRenderedPageBreak/>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7CA13C54"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w:t>
            </w:r>
            <w:r w:rsidRPr="003069DB">
              <w:rPr>
                <w:rFonts w:asciiTheme="minorHAnsi" w:hAnsiTheme="minorHAnsi" w:cstheme="minorHAnsi"/>
                <w:color w:val="000000" w:themeColor="text1"/>
                <w:sz w:val="20"/>
                <w:szCs w:val="20"/>
              </w:rPr>
              <w:t>B-mode, M-mode</w:t>
            </w:r>
            <w:r>
              <w:rPr>
                <w:rFonts w:asciiTheme="minorHAnsi" w:hAnsiTheme="minorHAnsi" w:cstheme="minorHAnsi"/>
                <w:color w:val="000000" w:themeColor="text1"/>
                <w:sz w:val="20"/>
                <w:szCs w:val="20"/>
              </w:rPr>
              <w:t xml:space="preserve"> e doppler</w:t>
            </w:r>
          </w:p>
          <w:p w14:paraId="50944C77"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64464513"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supportati</w:t>
            </w:r>
          </w:p>
          <w:p w14:paraId="76D4CD8E" w14:textId="77777777" w:rsidR="000D7D1B" w:rsidRPr="00D36736"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5CDEB0C1"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662FB2CE" w14:textId="77777777" w:rsidR="000D7D1B" w:rsidRDefault="000D7D1B" w:rsidP="000D7D1B">
            <w:pPr>
              <w:rPr>
                <w:rFonts w:asciiTheme="minorHAnsi" w:hAnsiTheme="minorHAnsi" w:cstheme="minorHAnsi"/>
                <w:color w:val="000000" w:themeColor="text1"/>
              </w:rPr>
            </w:pPr>
          </w:p>
          <w:p w14:paraId="4EEB68BE" w14:textId="77777777" w:rsidR="000D7D1B" w:rsidRPr="00140501"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valutate in combinazione alle sonde:</w:t>
            </w:r>
          </w:p>
          <w:p w14:paraId="381E2E0B" w14:textId="77777777" w:rsidR="000D7D1B" w:rsidRPr="0013405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34055">
              <w:rPr>
                <w:rFonts w:asciiTheme="minorHAnsi" w:hAnsiTheme="minorHAnsi" w:cstheme="minorHAnsi"/>
                <w:color w:val="000000" w:themeColor="text1"/>
                <w:sz w:val="20"/>
                <w:szCs w:val="20"/>
              </w:rPr>
              <w:lastRenderedPageBreak/>
              <w:t>transtoracica adulti, pediatrica, neonatale;</w:t>
            </w:r>
          </w:p>
          <w:p w14:paraId="78D940D9" w14:textId="77777777" w:rsidR="000D7D1B" w:rsidRPr="0013405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proofErr w:type="spellStart"/>
            <w:r w:rsidRPr="00134055">
              <w:rPr>
                <w:rFonts w:asciiTheme="minorHAnsi" w:hAnsiTheme="minorHAnsi" w:cstheme="minorHAnsi"/>
                <w:color w:val="000000" w:themeColor="text1"/>
                <w:sz w:val="20"/>
                <w:szCs w:val="20"/>
              </w:rPr>
              <w:t>transesofagea</w:t>
            </w:r>
            <w:proofErr w:type="spellEnd"/>
            <w:r w:rsidRPr="00134055">
              <w:rPr>
                <w:rFonts w:asciiTheme="minorHAnsi" w:hAnsiTheme="minorHAnsi" w:cstheme="minorHAnsi"/>
                <w:color w:val="000000" w:themeColor="text1"/>
                <w:sz w:val="20"/>
                <w:szCs w:val="20"/>
              </w:rPr>
              <w:t xml:space="preserve"> per adulti;</w:t>
            </w:r>
          </w:p>
          <w:p w14:paraId="4199B167" w14:textId="77777777" w:rsidR="000D7D1B" w:rsidRPr="00DE444F"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34055">
              <w:rPr>
                <w:rFonts w:asciiTheme="minorHAnsi" w:hAnsiTheme="minorHAnsi" w:cstheme="minorHAnsi"/>
                <w:color w:val="000000" w:themeColor="text1"/>
                <w:sz w:val="20"/>
                <w:szCs w:val="20"/>
              </w:rPr>
              <w:t>lineare per applicazioni vascolari;</w:t>
            </w:r>
          </w:p>
        </w:tc>
        <w:tc>
          <w:tcPr>
            <w:tcW w:w="1298" w:type="dxa"/>
            <w:tcBorders>
              <w:top w:val="single" w:sz="6" w:space="0" w:color="auto"/>
            </w:tcBorders>
            <w:vAlign w:val="center"/>
          </w:tcPr>
          <w:p w14:paraId="40379DE6"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30B16675" w14:textId="67FC8578"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20B4718B" w14:textId="518149E4" w:rsidR="000D7D1B" w:rsidRDefault="000D7D1B" w:rsidP="000D7D1B">
            <w:pPr>
              <w:jc w:val="center"/>
              <w:rPr>
                <w:rFonts w:asciiTheme="minorHAnsi" w:hAnsiTheme="minorHAnsi" w:cstheme="minorHAnsi"/>
              </w:rPr>
            </w:pPr>
          </w:p>
        </w:tc>
      </w:tr>
      <w:tr w:rsidR="000D7D1B" w:rsidRPr="00050E47" w:rsidDel="00B7440A" w14:paraId="56029DC0" w14:textId="77777777" w:rsidTr="00091BF8">
        <w:trPr>
          <w:trHeight w:val="360"/>
          <w:jc w:val="center"/>
        </w:trPr>
        <w:tc>
          <w:tcPr>
            <w:tcW w:w="1978" w:type="dxa"/>
            <w:vMerge w:val="restart"/>
            <w:tcBorders>
              <w:top w:val="single" w:sz="6" w:space="0" w:color="auto"/>
            </w:tcBorders>
            <w:vAlign w:val="center"/>
          </w:tcPr>
          <w:p w14:paraId="28805838" w14:textId="77777777" w:rsidR="000D7D1B" w:rsidRDefault="000D7D1B" w:rsidP="000D7D1B">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5EC53090" w14:textId="77777777" w:rsidR="000D7D1B" w:rsidRDefault="000D7D1B" w:rsidP="000D7D1B">
            <w:pPr>
              <w:jc w:val="both"/>
              <w:rPr>
                <w:rFonts w:asciiTheme="minorHAnsi" w:hAnsiTheme="minorHAnsi" w:cstheme="minorHAnsi"/>
                <w:bCs/>
              </w:rPr>
            </w:pPr>
          </w:p>
          <w:p w14:paraId="4DE4E472" w14:textId="77777777" w:rsidR="000D7D1B" w:rsidRPr="00300CAF" w:rsidRDefault="000D7D1B" w:rsidP="000D7D1B">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611CC4FA" w14:textId="77777777" w:rsidR="000D7D1B" w:rsidRPr="00050E47" w:rsidRDefault="000D7D1B" w:rsidP="000D7D1B">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27BD8350"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34055">
              <w:rPr>
                <w:rFonts w:asciiTheme="minorHAnsi" w:hAnsiTheme="minorHAnsi" w:cstheme="minorHAnsi"/>
                <w:color w:val="000000" w:themeColor="text1"/>
                <w:sz w:val="20"/>
                <w:szCs w:val="20"/>
              </w:rPr>
              <w:t>Modulo avanzato di analisi e calcolo cardiologico (comprendente tutto il necessario hardware e software necessario alla piena funzionalità, incluso modulo ECG e respiro)</w:t>
            </w:r>
          </w:p>
          <w:p w14:paraId="2C635B65" w14:textId="77777777" w:rsidR="000D7D1B" w:rsidRPr="00134055" w:rsidRDefault="000D7D1B" w:rsidP="000D7D1B">
            <w:pPr>
              <w:rPr>
                <w:rFonts w:asciiTheme="minorHAnsi" w:hAnsiTheme="minorHAnsi" w:cstheme="minorHAnsi"/>
                <w:color w:val="000000" w:themeColor="text1"/>
              </w:rPr>
            </w:pPr>
          </w:p>
          <w:p w14:paraId="7AB60888" w14:textId="77777777" w:rsidR="000D7D1B" w:rsidRPr="00BA10E4"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34723741"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1CBE772E" w14:textId="459E763E" w:rsidR="000D7D1B" w:rsidRPr="00050E47"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51EEECE3" w14:textId="67BFD6C0" w:rsidR="000D7D1B" w:rsidRDefault="000D7D1B" w:rsidP="000D7D1B">
            <w:pPr>
              <w:jc w:val="center"/>
              <w:rPr>
                <w:rFonts w:asciiTheme="minorHAnsi" w:hAnsiTheme="minorHAnsi" w:cstheme="minorHAnsi"/>
              </w:rPr>
            </w:pPr>
          </w:p>
        </w:tc>
      </w:tr>
      <w:tr w:rsidR="000D7D1B" w:rsidRPr="00050E47" w:rsidDel="00B7440A" w14:paraId="6AFB91FF" w14:textId="77777777" w:rsidTr="00091BF8">
        <w:trPr>
          <w:trHeight w:val="360"/>
          <w:jc w:val="center"/>
        </w:trPr>
        <w:tc>
          <w:tcPr>
            <w:tcW w:w="1978" w:type="dxa"/>
            <w:vMerge/>
            <w:vAlign w:val="center"/>
          </w:tcPr>
          <w:p w14:paraId="3D6AAE0F"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40A45116"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7AC79873"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34055">
              <w:rPr>
                <w:rFonts w:asciiTheme="minorHAnsi" w:hAnsiTheme="minorHAnsi" w:cstheme="minorHAnsi"/>
                <w:color w:val="000000" w:themeColor="text1"/>
                <w:sz w:val="20"/>
                <w:szCs w:val="20"/>
              </w:rPr>
              <w:t xml:space="preserve">Protocolli avanzati di </w:t>
            </w:r>
            <w:proofErr w:type="spellStart"/>
            <w:r w:rsidRPr="00134055">
              <w:rPr>
                <w:rFonts w:asciiTheme="minorHAnsi" w:hAnsiTheme="minorHAnsi" w:cstheme="minorHAnsi"/>
                <w:color w:val="000000" w:themeColor="text1"/>
                <w:sz w:val="20"/>
                <w:szCs w:val="20"/>
              </w:rPr>
              <w:t>ecostress</w:t>
            </w:r>
            <w:proofErr w:type="spellEnd"/>
            <w:r w:rsidRPr="00134055">
              <w:rPr>
                <w:rFonts w:asciiTheme="minorHAnsi" w:hAnsiTheme="minorHAnsi" w:cstheme="minorHAnsi"/>
                <w:color w:val="000000" w:themeColor="text1"/>
                <w:sz w:val="20"/>
                <w:szCs w:val="20"/>
              </w:rPr>
              <w:t xml:space="preserve"> </w:t>
            </w:r>
          </w:p>
          <w:p w14:paraId="56305D5A" w14:textId="77777777" w:rsidR="000D7D1B" w:rsidRPr="00134055" w:rsidRDefault="000D7D1B" w:rsidP="000D7D1B">
            <w:pPr>
              <w:rPr>
                <w:rFonts w:asciiTheme="minorHAnsi" w:hAnsiTheme="minorHAnsi" w:cstheme="minorHAnsi"/>
                <w:color w:val="000000" w:themeColor="text1"/>
              </w:rPr>
            </w:pPr>
          </w:p>
          <w:p w14:paraId="187A1CFD" w14:textId="77777777" w:rsidR="000D7D1B" w:rsidRPr="008455DB" w:rsidRDefault="000D7D1B" w:rsidP="000D7D1B">
            <w:pPr>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1FB6E0D7"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45DC6428" w14:textId="320B2E3C"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32FB3A62" w14:textId="7D4A9A37" w:rsidR="000D7D1B" w:rsidRDefault="000D7D1B" w:rsidP="000D7D1B">
            <w:pPr>
              <w:jc w:val="center"/>
              <w:rPr>
                <w:rFonts w:asciiTheme="minorHAnsi" w:hAnsiTheme="minorHAnsi" w:cstheme="minorHAnsi"/>
              </w:rPr>
            </w:pPr>
          </w:p>
        </w:tc>
      </w:tr>
      <w:tr w:rsidR="000D7D1B" w:rsidRPr="00050E47" w:rsidDel="00B7440A" w14:paraId="257D34C4" w14:textId="77777777" w:rsidTr="00091BF8">
        <w:trPr>
          <w:trHeight w:val="360"/>
          <w:jc w:val="center"/>
        </w:trPr>
        <w:tc>
          <w:tcPr>
            <w:tcW w:w="1978" w:type="dxa"/>
            <w:vMerge/>
            <w:vAlign w:val="center"/>
          </w:tcPr>
          <w:p w14:paraId="501CE004"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7ECAE75F" w14:textId="77777777" w:rsidR="000D7D1B" w:rsidRPr="00050E47" w:rsidRDefault="000D7D1B" w:rsidP="000D7D1B">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491B1342" w14:textId="77777777" w:rsidR="000D7D1B" w:rsidRPr="00134055"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rPr>
            </w:pPr>
            <w:r w:rsidRPr="00134055">
              <w:rPr>
                <w:rFonts w:asciiTheme="minorHAnsi" w:hAnsiTheme="minorHAnsi" w:cstheme="minorHAnsi"/>
                <w:color w:val="000000" w:themeColor="text1"/>
                <w:sz w:val="20"/>
                <w:szCs w:val="20"/>
              </w:rPr>
              <w:t xml:space="preserve">Software di quantificazione 2D per la rilevazione del movimento e la deformazione del tessuto cardiaco, con calcoli automatici di frazione di </w:t>
            </w:r>
            <w:proofErr w:type="spellStart"/>
            <w:r w:rsidRPr="00134055">
              <w:rPr>
                <w:rFonts w:asciiTheme="minorHAnsi" w:hAnsiTheme="minorHAnsi" w:cstheme="minorHAnsi"/>
                <w:color w:val="000000" w:themeColor="text1"/>
                <w:sz w:val="20"/>
                <w:szCs w:val="20"/>
              </w:rPr>
              <w:t>eizione</w:t>
            </w:r>
            <w:proofErr w:type="spellEnd"/>
            <w:r w:rsidRPr="00134055">
              <w:rPr>
                <w:rFonts w:asciiTheme="minorHAnsi" w:hAnsiTheme="minorHAnsi" w:cstheme="minorHAnsi"/>
                <w:color w:val="000000" w:themeColor="text1"/>
                <w:sz w:val="20"/>
                <w:szCs w:val="20"/>
              </w:rPr>
              <w:t xml:space="preserve"> e global </w:t>
            </w:r>
            <w:proofErr w:type="spellStart"/>
            <w:r w:rsidRPr="00134055">
              <w:rPr>
                <w:rFonts w:asciiTheme="minorHAnsi" w:hAnsiTheme="minorHAnsi" w:cstheme="minorHAnsi"/>
                <w:color w:val="000000" w:themeColor="text1"/>
                <w:sz w:val="20"/>
                <w:szCs w:val="20"/>
              </w:rPr>
              <w:t>longitudinal</w:t>
            </w:r>
            <w:proofErr w:type="spellEnd"/>
            <w:r w:rsidRPr="00134055">
              <w:rPr>
                <w:rFonts w:asciiTheme="minorHAnsi" w:hAnsiTheme="minorHAnsi" w:cstheme="minorHAnsi"/>
                <w:color w:val="000000" w:themeColor="text1"/>
                <w:sz w:val="20"/>
                <w:szCs w:val="20"/>
              </w:rPr>
              <w:t xml:space="preserve"> </w:t>
            </w:r>
            <w:proofErr w:type="spellStart"/>
            <w:r w:rsidRPr="00134055">
              <w:rPr>
                <w:rFonts w:asciiTheme="minorHAnsi" w:hAnsiTheme="minorHAnsi" w:cstheme="minorHAnsi"/>
                <w:color w:val="000000" w:themeColor="text1"/>
                <w:sz w:val="20"/>
                <w:szCs w:val="20"/>
              </w:rPr>
              <w:t>strain</w:t>
            </w:r>
            <w:proofErr w:type="spellEnd"/>
            <w:r w:rsidRPr="00134055">
              <w:rPr>
                <w:rFonts w:asciiTheme="minorHAnsi" w:hAnsiTheme="minorHAnsi" w:cstheme="minorHAnsi"/>
                <w:color w:val="000000" w:themeColor="text1"/>
                <w:sz w:val="20"/>
                <w:szCs w:val="20"/>
              </w:rPr>
              <w:t xml:space="preserve"> con tecnica </w:t>
            </w:r>
            <w:proofErr w:type="spellStart"/>
            <w:r w:rsidRPr="00134055">
              <w:rPr>
                <w:rFonts w:asciiTheme="minorHAnsi" w:hAnsiTheme="minorHAnsi" w:cstheme="minorHAnsi"/>
                <w:color w:val="000000" w:themeColor="text1"/>
                <w:sz w:val="20"/>
                <w:szCs w:val="20"/>
              </w:rPr>
              <w:t>speckle</w:t>
            </w:r>
            <w:proofErr w:type="spellEnd"/>
            <w:r w:rsidRPr="00134055">
              <w:rPr>
                <w:rFonts w:asciiTheme="minorHAnsi" w:hAnsiTheme="minorHAnsi" w:cstheme="minorHAnsi"/>
                <w:color w:val="000000" w:themeColor="text1"/>
                <w:sz w:val="20"/>
                <w:szCs w:val="20"/>
              </w:rPr>
              <w:t xml:space="preserve"> </w:t>
            </w:r>
            <w:proofErr w:type="spellStart"/>
            <w:r w:rsidRPr="00134055">
              <w:rPr>
                <w:rFonts w:asciiTheme="minorHAnsi" w:hAnsiTheme="minorHAnsi" w:cstheme="minorHAnsi"/>
                <w:color w:val="000000" w:themeColor="text1"/>
                <w:sz w:val="20"/>
                <w:szCs w:val="20"/>
              </w:rPr>
              <w:t>traking</w:t>
            </w:r>
            <w:proofErr w:type="spellEnd"/>
          </w:p>
          <w:p w14:paraId="2EBEAC9C" w14:textId="77777777" w:rsidR="000D7D1B" w:rsidRPr="00134055" w:rsidRDefault="000D7D1B" w:rsidP="000D7D1B">
            <w:pPr>
              <w:rPr>
                <w:rFonts w:asciiTheme="minorHAnsi" w:hAnsiTheme="minorHAnsi" w:cstheme="minorHAnsi"/>
                <w:color w:val="000000" w:themeColor="text1"/>
              </w:rPr>
            </w:pPr>
          </w:p>
          <w:p w14:paraId="63F0AA25" w14:textId="77777777" w:rsidR="000D7D1B" w:rsidRPr="00050E47" w:rsidRDefault="000D7D1B" w:rsidP="000D7D1B">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22BC469A"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2BED50C5" w14:textId="0A993CAA"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A4072B4" w14:textId="7AEA53AE" w:rsidR="000D7D1B" w:rsidRDefault="000D7D1B" w:rsidP="000D7D1B">
            <w:pPr>
              <w:jc w:val="center"/>
              <w:rPr>
                <w:rFonts w:asciiTheme="minorHAnsi" w:hAnsiTheme="minorHAnsi" w:cstheme="minorHAnsi"/>
              </w:rPr>
            </w:pPr>
          </w:p>
        </w:tc>
      </w:tr>
      <w:tr w:rsidR="000D7D1B" w:rsidRPr="00050E47" w:rsidDel="00B7440A" w14:paraId="38B050F8" w14:textId="77777777" w:rsidTr="00091BF8">
        <w:trPr>
          <w:trHeight w:val="360"/>
          <w:jc w:val="center"/>
        </w:trPr>
        <w:tc>
          <w:tcPr>
            <w:tcW w:w="1978" w:type="dxa"/>
            <w:vMerge/>
            <w:vAlign w:val="center"/>
          </w:tcPr>
          <w:p w14:paraId="4F5E00B8" w14:textId="77777777" w:rsidR="000D7D1B" w:rsidRDefault="000D7D1B" w:rsidP="000D7D1B">
            <w:pPr>
              <w:jc w:val="both"/>
              <w:rPr>
                <w:rFonts w:asciiTheme="minorHAnsi" w:hAnsiTheme="minorHAnsi" w:cstheme="minorHAnsi"/>
                <w:bCs/>
              </w:rPr>
            </w:pPr>
          </w:p>
        </w:tc>
        <w:tc>
          <w:tcPr>
            <w:tcW w:w="5375" w:type="dxa"/>
            <w:tcBorders>
              <w:top w:val="single" w:sz="6" w:space="0" w:color="auto"/>
            </w:tcBorders>
            <w:vAlign w:val="center"/>
          </w:tcPr>
          <w:p w14:paraId="644E718D" w14:textId="77777777" w:rsidR="000D7D1B" w:rsidRPr="008455DB" w:rsidRDefault="000D7D1B" w:rsidP="000D7D1B">
            <w:pPr>
              <w:rPr>
                <w:rFonts w:asciiTheme="minorHAnsi" w:hAnsiTheme="minorHAnsi" w:cstheme="minorHAnsi"/>
                <w:color w:val="000000" w:themeColor="text1"/>
              </w:rPr>
            </w:pPr>
            <w:r w:rsidRPr="008455DB">
              <w:rPr>
                <w:rFonts w:asciiTheme="minorHAnsi" w:hAnsiTheme="minorHAnsi" w:cstheme="minorHAnsi"/>
                <w:color w:val="000000" w:themeColor="text1"/>
              </w:rPr>
              <w:t>Sarà assegnato il coefficiente maggiore alla proposta che presenterà le migliori caratteristiche con riferimento a:</w:t>
            </w:r>
          </w:p>
          <w:p w14:paraId="30671ED7" w14:textId="77777777" w:rsidR="000D7D1B" w:rsidRDefault="000D7D1B" w:rsidP="000D7D1B">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Ulteriori altri software specialistici disponibili offerti;</w:t>
            </w:r>
          </w:p>
          <w:p w14:paraId="7F16F82A" w14:textId="77777777" w:rsidR="000D7D1B" w:rsidRPr="00350ABE" w:rsidRDefault="000D7D1B" w:rsidP="000D7D1B">
            <w:pPr>
              <w:rPr>
                <w:rFonts w:asciiTheme="minorHAnsi" w:hAnsiTheme="minorHAnsi" w:cstheme="minorHAnsi"/>
                <w:color w:val="000000" w:themeColor="text1"/>
              </w:rPr>
            </w:pPr>
          </w:p>
          <w:p w14:paraId="2F3B7033" w14:textId="77777777" w:rsidR="000D7D1B" w:rsidRPr="008455DB" w:rsidRDefault="000D7D1B" w:rsidP="000D7D1B">
            <w:pPr>
              <w:rPr>
                <w:rFonts w:asciiTheme="minorHAnsi" w:hAnsiTheme="minorHAnsi" w:cstheme="minorHAnsi"/>
                <w:color w:val="000000" w:themeColor="text1"/>
              </w:rPr>
            </w:pPr>
            <w:r w:rsidRPr="00350ABE">
              <w:rPr>
                <w:rFonts w:asciiTheme="minorHAnsi" w:hAnsiTheme="minorHAnsi" w:cstheme="minorHAnsi"/>
                <w:color w:val="000000" w:themeColor="text1"/>
              </w:rPr>
              <w:t>Le caratteristiche saranno valutate in combinazione alle sonde disponibili.</w:t>
            </w:r>
          </w:p>
        </w:tc>
        <w:tc>
          <w:tcPr>
            <w:tcW w:w="1298" w:type="dxa"/>
            <w:tcBorders>
              <w:top w:val="single" w:sz="6" w:space="0" w:color="auto"/>
            </w:tcBorders>
            <w:vAlign w:val="center"/>
          </w:tcPr>
          <w:p w14:paraId="164C21A2" w14:textId="77777777" w:rsidR="000D7D1B" w:rsidRPr="00050E47" w:rsidRDefault="000D7D1B" w:rsidP="000D7D1B">
            <w:pPr>
              <w:jc w:val="center"/>
              <w:rPr>
                <w:rFonts w:asciiTheme="minorHAnsi" w:hAnsiTheme="minorHAnsi" w:cstheme="minorHAnsi"/>
              </w:rPr>
            </w:pPr>
          </w:p>
        </w:tc>
        <w:tc>
          <w:tcPr>
            <w:tcW w:w="307" w:type="dxa"/>
            <w:tcBorders>
              <w:top w:val="single" w:sz="6" w:space="0" w:color="auto"/>
            </w:tcBorders>
            <w:vAlign w:val="center"/>
          </w:tcPr>
          <w:p w14:paraId="01B2F3CF" w14:textId="2357F935" w:rsidR="000D7D1B" w:rsidRDefault="000D7D1B" w:rsidP="000D7D1B">
            <w:pPr>
              <w:jc w:val="center"/>
              <w:rPr>
                <w:rFonts w:asciiTheme="minorHAnsi" w:hAnsiTheme="minorHAnsi" w:cstheme="minorHAnsi"/>
              </w:rPr>
            </w:pPr>
          </w:p>
        </w:tc>
        <w:tc>
          <w:tcPr>
            <w:tcW w:w="662" w:type="dxa"/>
            <w:tcBorders>
              <w:top w:val="single" w:sz="6" w:space="0" w:color="auto"/>
            </w:tcBorders>
            <w:vAlign w:val="center"/>
          </w:tcPr>
          <w:p w14:paraId="49400944" w14:textId="4D467735" w:rsidR="000D7D1B" w:rsidRDefault="000D7D1B" w:rsidP="000D7D1B">
            <w:pPr>
              <w:jc w:val="center"/>
              <w:rPr>
                <w:rFonts w:asciiTheme="minorHAnsi" w:hAnsiTheme="minorHAnsi" w:cstheme="minorHAnsi"/>
              </w:rPr>
            </w:pPr>
          </w:p>
        </w:tc>
      </w:tr>
    </w:tbl>
    <w:p w14:paraId="099ECAF5" w14:textId="77777777" w:rsidR="000D7D1B" w:rsidRDefault="000D7D1B" w:rsidP="000D7D1B">
      <w:pPr>
        <w:ind w:right="-1"/>
        <w:rPr>
          <w:rFonts w:asciiTheme="minorHAnsi" w:hAnsiTheme="minorHAnsi" w:cstheme="minorHAnsi"/>
          <w:sz w:val="22"/>
          <w:szCs w:val="22"/>
        </w:rPr>
      </w:pPr>
    </w:p>
    <w:p w14:paraId="2BDCCA62" w14:textId="77777777" w:rsidR="000D7D1B" w:rsidRDefault="000D7D1B" w:rsidP="000D7D1B">
      <w:pPr>
        <w:ind w:right="-1"/>
        <w:rPr>
          <w:rFonts w:asciiTheme="minorHAnsi" w:hAnsiTheme="minorHAnsi" w:cstheme="minorHAnsi"/>
          <w:sz w:val="22"/>
          <w:szCs w:val="22"/>
        </w:rPr>
      </w:pPr>
    </w:p>
    <w:p w14:paraId="5C954BCD" w14:textId="77777777" w:rsidR="004E7530" w:rsidRDefault="004E7530" w:rsidP="004E7530">
      <w:pPr>
        <w:ind w:right="-1"/>
        <w:rPr>
          <w:rFonts w:asciiTheme="minorHAnsi" w:hAnsiTheme="minorHAnsi" w:cstheme="minorHAnsi"/>
          <w:sz w:val="22"/>
          <w:szCs w:val="22"/>
        </w:rPr>
      </w:pPr>
    </w:p>
    <w:p w14:paraId="6689EB9C" w14:textId="24966CCF" w:rsidR="004E7530" w:rsidRPr="00DD705B" w:rsidRDefault="004E7530" w:rsidP="004E7530">
      <w:pPr>
        <w:pStyle w:val="Corpodeltesto3"/>
        <w:tabs>
          <w:tab w:val="left" w:pos="1889"/>
        </w:tabs>
        <w:spacing w:before="120"/>
        <w:jc w:val="both"/>
        <w:rPr>
          <w:rFonts w:asciiTheme="minorHAnsi" w:hAnsiTheme="minorHAnsi" w:cs="Calibri"/>
          <w:b/>
          <w:bCs/>
          <w:color w:val="000000"/>
          <w:sz w:val="28"/>
          <w:szCs w:val="28"/>
        </w:rPr>
      </w:pPr>
      <w:r w:rsidRPr="00091BF8">
        <w:rPr>
          <w:rFonts w:ascii="Calibri" w:hAnsi="Calibri" w:cs="Calibri"/>
          <w:b/>
          <w:sz w:val="28"/>
          <w:szCs w:val="28"/>
        </w:rPr>
        <w:t xml:space="preserve">LOTTO </w:t>
      </w:r>
      <w:r>
        <w:rPr>
          <w:rFonts w:ascii="Calibri" w:hAnsi="Calibri" w:cs="Calibri"/>
          <w:b/>
          <w:sz w:val="28"/>
          <w:szCs w:val="28"/>
        </w:rPr>
        <w:t>8</w:t>
      </w:r>
      <w:r w:rsidRPr="00091BF8">
        <w:rPr>
          <w:rFonts w:ascii="Calibri" w:hAnsi="Calibri" w:cs="Calibri"/>
          <w:b/>
          <w:sz w:val="28"/>
          <w:szCs w:val="28"/>
        </w:rPr>
        <w:t xml:space="preserve"> – Ecotomografi portatili </w:t>
      </w:r>
      <w:r>
        <w:rPr>
          <w:rFonts w:ascii="Calibri" w:hAnsi="Calibri" w:cs="Calibri"/>
          <w:b/>
          <w:sz w:val="28"/>
          <w:szCs w:val="28"/>
        </w:rPr>
        <w:t>verticali per area critica</w:t>
      </w:r>
    </w:p>
    <w:p w14:paraId="5420AE57" w14:textId="77777777" w:rsidR="004E7530" w:rsidRDefault="004E7530" w:rsidP="004E7530">
      <w:pPr>
        <w:pStyle w:val="Paragrafoelenco"/>
        <w:autoSpaceDE w:val="0"/>
        <w:autoSpaceDN w:val="0"/>
        <w:spacing w:line="360" w:lineRule="auto"/>
        <w:ind w:left="360"/>
        <w:rPr>
          <w:rFonts w:asciiTheme="minorHAnsi" w:hAnsiTheme="minorHAnsi" w:cs="Tahoma"/>
          <w:highlight w:val="green"/>
        </w:rPr>
      </w:pPr>
    </w:p>
    <w:tbl>
      <w:tblPr>
        <w:tblW w:w="9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978"/>
        <w:gridCol w:w="5375"/>
        <w:gridCol w:w="1298"/>
        <w:gridCol w:w="307"/>
        <w:gridCol w:w="662"/>
      </w:tblGrid>
      <w:tr w:rsidR="004E7530" w:rsidRPr="00050E47" w14:paraId="6755B5A8" w14:textId="77777777" w:rsidTr="004E7530">
        <w:trPr>
          <w:trHeight w:val="350"/>
          <w:jc w:val="center"/>
        </w:trPr>
        <w:tc>
          <w:tcPr>
            <w:tcW w:w="9620" w:type="dxa"/>
            <w:gridSpan w:val="5"/>
            <w:tcBorders>
              <w:top w:val="single" w:sz="4" w:space="0" w:color="auto"/>
            </w:tcBorders>
            <w:shd w:val="clear" w:color="000000" w:fill="C6D9F1" w:themeFill="text2" w:themeFillTint="33"/>
            <w:vAlign w:val="center"/>
          </w:tcPr>
          <w:p w14:paraId="36940377" w14:textId="77777777" w:rsidR="004E7530" w:rsidRPr="00050E47" w:rsidRDefault="004E7530" w:rsidP="004E7530">
            <w:pPr>
              <w:jc w:val="both"/>
              <w:rPr>
                <w:rFonts w:asciiTheme="minorHAnsi" w:hAnsiTheme="minorHAnsi" w:cstheme="minorHAnsi"/>
                <w:b/>
                <w:bCs/>
                <w:color w:val="000000"/>
              </w:rPr>
            </w:pPr>
            <w:r w:rsidRPr="00050E47">
              <w:rPr>
                <w:rFonts w:asciiTheme="minorHAnsi" w:hAnsiTheme="minorHAnsi" w:cstheme="minorHAnsi"/>
                <w:b/>
                <w:bCs/>
                <w:color w:val="000000"/>
                <w:u w:val="single"/>
              </w:rPr>
              <w:t xml:space="preserve">CRITERIO 1: CARATTERISTICHE TECNICHE </w:t>
            </w:r>
          </w:p>
        </w:tc>
      </w:tr>
      <w:tr w:rsidR="004E7530" w:rsidRPr="00050E47" w14:paraId="68BB9E2D" w14:textId="77777777" w:rsidTr="004E7530">
        <w:trPr>
          <w:trHeight w:val="406"/>
          <w:jc w:val="center"/>
        </w:trPr>
        <w:tc>
          <w:tcPr>
            <w:tcW w:w="1978" w:type="dxa"/>
            <w:tcBorders>
              <w:top w:val="single" w:sz="4" w:space="0" w:color="auto"/>
              <w:bottom w:val="single" w:sz="6" w:space="0" w:color="auto"/>
            </w:tcBorders>
            <w:shd w:val="clear" w:color="000000" w:fill="C6D9F1" w:themeFill="text2" w:themeFillTint="33"/>
            <w:vAlign w:val="center"/>
          </w:tcPr>
          <w:p w14:paraId="5E26EE88" w14:textId="77777777" w:rsidR="004E7530" w:rsidRPr="00050E47" w:rsidRDefault="004E7530" w:rsidP="004E7530">
            <w:pPr>
              <w:jc w:val="center"/>
              <w:rPr>
                <w:rFonts w:asciiTheme="minorHAnsi" w:hAnsiTheme="minorHAnsi" w:cstheme="minorHAnsi"/>
                <w:b/>
                <w:bCs/>
              </w:rPr>
            </w:pPr>
            <w:r w:rsidRPr="00050E47">
              <w:rPr>
                <w:rFonts w:asciiTheme="minorHAnsi" w:hAnsiTheme="minorHAnsi" w:cstheme="minorHAnsi"/>
                <w:b/>
                <w:bCs/>
                <w:color w:val="000000"/>
                <w:u w:val="single"/>
              </w:rPr>
              <w:t>Sub -criterio</w:t>
            </w:r>
          </w:p>
        </w:tc>
        <w:tc>
          <w:tcPr>
            <w:tcW w:w="5375" w:type="dxa"/>
            <w:tcBorders>
              <w:top w:val="single" w:sz="4" w:space="0" w:color="auto"/>
              <w:bottom w:val="single" w:sz="6" w:space="0" w:color="auto"/>
            </w:tcBorders>
            <w:shd w:val="clear" w:color="000000" w:fill="C6D9F1" w:themeFill="text2" w:themeFillTint="33"/>
            <w:vAlign w:val="center"/>
          </w:tcPr>
          <w:p w14:paraId="1699C4F4" w14:textId="77777777" w:rsidR="004E7530" w:rsidRPr="00050E47" w:rsidRDefault="004E7530" w:rsidP="004E7530">
            <w:pPr>
              <w:jc w:val="center"/>
              <w:rPr>
                <w:rFonts w:asciiTheme="minorHAnsi" w:hAnsiTheme="minorHAnsi" w:cstheme="minorHAnsi"/>
                <w:b/>
                <w:bCs/>
              </w:rPr>
            </w:pPr>
            <w:r w:rsidRPr="00050E47">
              <w:rPr>
                <w:rFonts w:asciiTheme="minorHAnsi" w:hAnsiTheme="minorHAnsi" w:cstheme="minorHAnsi"/>
                <w:b/>
                <w:bCs/>
                <w:color w:val="000000"/>
              </w:rPr>
              <w:t>Descrizione</w:t>
            </w:r>
          </w:p>
        </w:tc>
        <w:tc>
          <w:tcPr>
            <w:tcW w:w="1298" w:type="dxa"/>
            <w:tcBorders>
              <w:top w:val="single" w:sz="4" w:space="0" w:color="auto"/>
              <w:bottom w:val="single" w:sz="6" w:space="0" w:color="auto"/>
            </w:tcBorders>
            <w:shd w:val="clear" w:color="000000" w:fill="C6D9F1" w:themeFill="text2" w:themeFillTint="33"/>
            <w:vAlign w:val="center"/>
          </w:tcPr>
          <w:p w14:paraId="24258D8C" w14:textId="77777777" w:rsidR="004E7530" w:rsidRPr="005F7C98" w:rsidRDefault="004E7530" w:rsidP="004E7530">
            <w:pPr>
              <w:jc w:val="center"/>
              <w:rPr>
                <w:rFonts w:asciiTheme="minorHAnsi" w:hAnsiTheme="minorHAnsi" w:cstheme="minorHAnsi"/>
                <w:b/>
                <w:bCs/>
              </w:rPr>
            </w:pPr>
            <w:r>
              <w:rPr>
                <w:rFonts w:asciiTheme="minorHAnsi" w:hAnsiTheme="minorHAnsi" w:cstheme="minorHAnsi"/>
                <w:b/>
                <w:bCs/>
              </w:rPr>
              <w:t>Rif. questionario</w:t>
            </w:r>
          </w:p>
        </w:tc>
        <w:tc>
          <w:tcPr>
            <w:tcW w:w="307" w:type="dxa"/>
            <w:tcBorders>
              <w:top w:val="single" w:sz="4" w:space="0" w:color="auto"/>
              <w:bottom w:val="single" w:sz="6" w:space="0" w:color="auto"/>
            </w:tcBorders>
            <w:shd w:val="clear" w:color="000000" w:fill="C6D9F1" w:themeFill="text2" w:themeFillTint="33"/>
            <w:vAlign w:val="center"/>
          </w:tcPr>
          <w:p w14:paraId="4FB40395" w14:textId="77777777" w:rsidR="004E7530" w:rsidRPr="005F7C98" w:rsidRDefault="004E7530" w:rsidP="004E7530">
            <w:pPr>
              <w:jc w:val="center"/>
              <w:rPr>
                <w:rFonts w:asciiTheme="minorHAnsi" w:hAnsiTheme="minorHAnsi" w:cstheme="minorHAnsi"/>
                <w:b/>
                <w:bCs/>
              </w:rPr>
            </w:pPr>
          </w:p>
        </w:tc>
        <w:tc>
          <w:tcPr>
            <w:tcW w:w="662" w:type="dxa"/>
            <w:tcBorders>
              <w:top w:val="single" w:sz="4" w:space="0" w:color="auto"/>
              <w:bottom w:val="single" w:sz="6" w:space="0" w:color="auto"/>
            </w:tcBorders>
            <w:shd w:val="clear" w:color="000000" w:fill="C6D9F1" w:themeFill="text2" w:themeFillTint="33"/>
            <w:vAlign w:val="center"/>
          </w:tcPr>
          <w:p w14:paraId="47FA4F28" w14:textId="77777777" w:rsidR="004E7530" w:rsidRPr="00050E47" w:rsidRDefault="004E7530" w:rsidP="004E7530">
            <w:pPr>
              <w:jc w:val="center"/>
              <w:rPr>
                <w:rFonts w:asciiTheme="minorHAnsi" w:hAnsiTheme="minorHAnsi" w:cstheme="minorHAnsi"/>
                <w:b/>
                <w:bCs/>
                <w:color w:val="000000"/>
              </w:rPr>
            </w:pPr>
            <w:r w:rsidRPr="00050E47">
              <w:rPr>
                <w:rFonts w:asciiTheme="minorHAnsi" w:hAnsiTheme="minorHAnsi" w:cstheme="minorHAnsi"/>
                <w:b/>
                <w:bCs/>
                <w:color w:val="000000"/>
              </w:rPr>
              <w:t>PUNTI MAX</w:t>
            </w:r>
          </w:p>
        </w:tc>
      </w:tr>
      <w:tr w:rsidR="004E7530" w:rsidRPr="00050E47" w:rsidDel="00B7440A" w14:paraId="3D918131" w14:textId="77777777" w:rsidTr="004E7530">
        <w:trPr>
          <w:trHeight w:val="360"/>
          <w:jc w:val="center"/>
        </w:trPr>
        <w:tc>
          <w:tcPr>
            <w:tcW w:w="1978" w:type="dxa"/>
            <w:vMerge w:val="restart"/>
            <w:tcBorders>
              <w:top w:val="single" w:sz="6" w:space="0" w:color="auto"/>
            </w:tcBorders>
            <w:vAlign w:val="center"/>
          </w:tcPr>
          <w:p w14:paraId="00B00CBA" w14:textId="77777777" w:rsidR="004E7530" w:rsidRPr="00050E47" w:rsidRDefault="004E7530" w:rsidP="004E7530">
            <w:pPr>
              <w:jc w:val="both"/>
              <w:rPr>
                <w:rFonts w:asciiTheme="minorHAnsi" w:hAnsiTheme="minorHAnsi" w:cstheme="minorHAnsi"/>
                <w:color w:val="FF0000"/>
              </w:rPr>
            </w:pPr>
            <w:r>
              <w:rPr>
                <w:rFonts w:asciiTheme="minorHAnsi" w:hAnsiTheme="minorHAnsi" w:cstheme="minorHAnsi"/>
                <w:bCs/>
                <w:color w:val="000000" w:themeColor="text1"/>
              </w:rPr>
              <w:t>Caratteristiche generali e di operatività</w:t>
            </w:r>
          </w:p>
        </w:tc>
        <w:tc>
          <w:tcPr>
            <w:tcW w:w="5375" w:type="dxa"/>
            <w:tcBorders>
              <w:top w:val="single" w:sz="6" w:space="0" w:color="auto"/>
            </w:tcBorders>
            <w:vAlign w:val="center"/>
          </w:tcPr>
          <w:p w14:paraId="55B93837" w14:textId="342FBCD7" w:rsidR="004E7530" w:rsidRPr="00CA5FAC"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p>
        </w:tc>
        <w:tc>
          <w:tcPr>
            <w:tcW w:w="1298" w:type="dxa"/>
            <w:tcBorders>
              <w:top w:val="single" w:sz="6" w:space="0" w:color="auto"/>
            </w:tcBorders>
            <w:vAlign w:val="center"/>
          </w:tcPr>
          <w:p w14:paraId="3DAE7238" w14:textId="77777777" w:rsidR="004E7530" w:rsidRPr="00050E47" w:rsidRDefault="004E7530" w:rsidP="004E7530">
            <w:pPr>
              <w:jc w:val="center"/>
              <w:rPr>
                <w:rFonts w:asciiTheme="minorHAnsi" w:hAnsiTheme="minorHAnsi" w:cstheme="minorHAnsi"/>
                <w:color w:val="FF0000"/>
              </w:rPr>
            </w:pPr>
          </w:p>
        </w:tc>
        <w:tc>
          <w:tcPr>
            <w:tcW w:w="307" w:type="dxa"/>
            <w:tcBorders>
              <w:top w:val="single" w:sz="6" w:space="0" w:color="auto"/>
            </w:tcBorders>
            <w:vAlign w:val="center"/>
          </w:tcPr>
          <w:p w14:paraId="686098D2" w14:textId="67DA13A0" w:rsidR="004E7530" w:rsidRPr="00050E47" w:rsidRDefault="004E7530" w:rsidP="004E7530">
            <w:pPr>
              <w:jc w:val="center"/>
              <w:rPr>
                <w:rFonts w:asciiTheme="minorHAnsi" w:hAnsiTheme="minorHAnsi" w:cstheme="minorHAnsi"/>
              </w:rPr>
            </w:pPr>
          </w:p>
        </w:tc>
        <w:tc>
          <w:tcPr>
            <w:tcW w:w="662" w:type="dxa"/>
            <w:tcBorders>
              <w:top w:val="single" w:sz="6" w:space="0" w:color="auto"/>
            </w:tcBorders>
            <w:vAlign w:val="center"/>
          </w:tcPr>
          <w:p w14:paraId="5CD39F42" w14:textId="07E7EF75" w:rsidR="004E7530" w:rsidRPr="00050E47" w:rsidDel="00B7440A" w:rsidRDefault="004E7530" w:rsidP="004E7530">
            <w:pPr>
              <w:jc w:val="center"/>
              <w:rPr>
                <w:rFonts w:asciiTheme="minorHAnsi" w:hAnsiTheme="minorHAnsi" w:cstheme="minorHAnsi"/>
              </w:rPr>
            </w:pPr>
          </w:p>
        </w:tc>
      </w:tr>
      <w:tr w:rsidR="004E7530" w:rsidRPr="00050E47" w:rsidDel="00B7440A" w14:paraId="35A1978C" w14:textId="77777777" w:rsidTr="004E7530">
        <w:trPr>
          <w:trHeight w:val="360"/>
          <w:jc w:val="center"/>
        </w:trPr>
        <w:tc>
          <w:tcPr>
            <w:tcW w:w="1978" w:type="dxa"/>
            <w:vMerge/>
            <w:vAlign w:val="center"/>
          </w:tcPr>
          <w:p w14:paraId="5CC500BE" w14:textId="77777777" w:rsidR="004E7530" w:rsidRDefault="004E7530" w:rsidP="004E7530">
            <w:pPr>
              <w:jc w:val="both"/>
              <w:rPr>
                <w:rFonts w:asciiTheme="minorHAnsi" w:hAnsiTheme="minorHAnsi" w:cstheme="minorHAnsi"/>
                <w:bCs/>
                <w:color w:val="000000" w:themeColor="text1"/>
              </w:rPr>
            </w:pPr>
          </w:p>
        </w:tc>
        <w:tc>
          <w:tcPr>
            <w:tcW w:w="5375" w:type="dxa"/>
            <w:tcBorders>
              <w:top w:val="single" w:sz="6" w:space="0" w:color="auto"/>
            </w:tcBorders>
            <w:vAlign w:val="center"/>
          </w:tcPr>
          <w:p w14:paraId="0CBA6812" w14:textId="49CA23E3" w:rsidR="004E7530" w:rsidRPr="00CA6518" w:rsidRDefault="004E7530" w:rsidP="004E7530">
            <w:pPr>
              <w:rPr>
                <w:rFonts w:asciiTheme="minorHAnsi" w:hAnsiTheme="minorHAnsi" w:cstheme="minorHAnsi"/>
                <w:color w:val="000000" w:themeColor="text1"/>
              </w:rPr>
            </w:pPr>
            <w:r w:rsidRPr="00570EEC">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riguardo alle d</w:t>
            </w:r>
            <w:r w:rsidRPr="00CA6518">
              <w:rPr>
                <w:rFonts w:asciiTheme="minorHAnsi" w:hAnsiTheme="minorHAnsi" w:cstheme="minorHAnsi"/>
                <w:color w:val="000000" w:themeColor="text1"/>
              </w:rPr>
              <w:t>imension</w:t>
            </w:r>
            <w:r>
              <w:rPr>
                <w:rFonts w:asciiTheme="minorHAnsi" w:hAnsiTheme="minorHAnsi" w:cstheme="minorHAnsi"/>
                <w:color w:val="000000" w:themeColor="text1"/>
              </w:rPr>
              <w:t>i</w:t>
            </w:r>
            <w:r w:rsidRPr="00CA651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del display </w:t>
            </w:r>
            <w:r w:rsidRPr="001C3AC7">
              <w:rPr>
                <w:rFonts w:asciiTheme="minorHAnsi" w:hAnsiTheme="minorHAnsi" w:cstheme="minorHAnsi"/>
                <w:color w:val="000000" w:themeColor="text1"/>
              </w:rPr>
              <w:t xml:space="preserve">(&gt; </w:t>
            </w:r>
            <w:r w:rsidR="00116495">
              <w:rPr>
                <w:rFonts w:asciiTheme="minorHAnsi" w:hAnsiTheme="minorHAnsi" w:cstheme="minorHAnsi"/>
                <w:color w:val="000000" w:themeColor="text1"/>
              </w:rPr>
              <w:t>11</w:t>
            </w:r>
            <w:r w:rsidRPr="001C3AC7">
              <w:rPr>
                <w:rFonts w:asciiTheme="minorHAnsi" w:hAnsiTheme="minorHAnsi" w:cstheme="minorHAnsi"/>
                <w:color w:val="000000" w:themeColor="text1"/>
              </w:rPr>
              <w:t>’’)</w:t>
            </w:r>
            <w:r>
              <w:rPr>
                <w:rFonts w:asciiTheme="minorHAnsi" w:hAnsiTheme="minorHAnsi" w:cstheme="minorHAnsi"/>
                <w:color w:val="000000" w:themeColor="text1"/>
              </w:rPr>
              <w:t>:</w:t>
            </w:r>
          </w:p>
          <w:tbl>
            <w:tblPr>
              <w:tblStyle w:val="Grigliatabella"/>
              <w:tblW w:w="0" w:type="auto"/>
              <w:tblLook w:val="04A0" w:firstRow="1" w:lastRow="0" w:firstColumn="1" w:lastColumn="0" w:noHBand="0" w:noVBand="1"/>
            </w:tblPr>
            <w:tblGrid>
              <w:gridCol w:w="1786"/>
              <w:gridCol w:w="645"/>
            </w:tblGrid>
            <w:tr w:rsidR="004E7530" w:rsidRPr="00050E47" w14:paraId="74112B4C" w14:textId="77777777" w:rsidTr="004E7530">
              <w:tc>
                <w:tcPr>
                  <w:tcW w:w="0" w:type="auto"/>
                </w:tcPr>
                <w:p w14:paraId="6637355B" w14:textId="6397915A" w:rsidR="004E7530" w:rsidRPr="00050E47" w:rsidRDefault="004E7530" w:rsidP="00116495">
                  <w:pPr>
                    <w:jc w:val="both"/>
                    <w:rPr>
                      <w:rFonts w:asciiTheme="minorHAnsi" w:hAnsiTheme="minorHAnsi" w:cstheme="minorHAnsi"/>
                      <w:color w:val="000000"/>
                    </w:rPr>
                  </w:pPr>
                  <w:r>
                    <w:rPr>
                      <w:rFonts w:asciiTheme="minorHAnsi" w:hAnsiTheme="minorHAnsi" w:cstheme="minorHAnsi"/>
                      <w:color w:val="000000"/>
                    </w:rPr>
                    <w:t>Display &gt; ’1</w:t>
                  </w:r>
                  <w:r w:rsidR="00116495">
                    <w:rPr>
                      <w:rFonts w:asciiTheme="minorHAnsi" w:hAnsiTheme="minorHAnsi" w:cstheme="minorHAnsi"/>
                      <w:color w:val="000000"/>
                    </w:rPr>
                    <w:t>4</w:t>
                  </w:r>
                  <w:r>
                    <w:rPr>
                      <w:rFonts w:asciiTheme="minorHAnsi" w:hAnsiTheme="minorHAnsi" w:cstheme="minorHAnsi"/>
                      <w:color w:val="000000"/>
                    </w:rPr>
                    <w:t>’</w:t>
                  </w:r>
                </w:p>
              </w:tc>
              <w:tc>
                <w:tcPr>
                  <w:tcW w:w="0" w:type="auto"/>
                </w:tcPr>
                <w:p w14:paraId="6F06D473" w14:textId="61D74B9F" w:rsidR="004E7530" w:rsidRPr="00050E47" w:rsidRDefault="004E7530" w:rsidP="004E7530">
                  <w:pPr>
                    <w:jc w:val="both"/>
                    <w:rPr>
                      <w:rFonts w:asciiTheme="minorHAnsi" w:hAnsiTheme="minorHAnsi" w:cstheme="minorHAnsi"/>
                      <w:color w:val="000000"/>
                    </w:rPr>
                  </w:pPr>
                  <w:r w:rsidRPr="00050E47">
                    <w:rPr>
                      <w:rFonts w:asciiTheme="minorHAnsi" w:hAnsiTheme="minorHAnsi" w:cstheme="minorHAnsi"/>
                    </w:rPr>
                    <w:t>punti</w:t>
                  </w:r>
                </w:p>
              </w:tc>
            </w:tr>
            <w:tr w:rsidR="004E7530" w:rsidRPr="00050E47" w14:paraId="7463654C" w14:textId="77777777" w:rsidTr="004E7530">
              <w:tc>
                <w:tcPr>
                  <w:tcW w:w="0" w:type="auto"/>
                </w:tcPr>
                <w:p w14:paraId="51B6F5A0" w14:textId="5619D650" w:rsidR="004E7530" w:rsidRDefault="004E7530" w:rsidP="00116495">
                  <w:pPr>
                    <w:jc w:val="both"/>
                    <w:rPr>
                      <w:rFonts w:asciiTheme="minorHAnsi" w:hAnsiTheme="minorHAnsi" w:cstheme="minorHAnsi"/>
                      <w:color w:val="000000"/>
                    </w:rPr>
                  </w:pPr>
                  <w:r>
                    <w:rPr>
                      <w:rFonts w:asciiTheme="minorHAnsi" w:hAnsiTheme="minorHAnsi" w:cstheme="minorHAnsi"/>
                      <w:color w:val="000000"/>
                    </w:rPr>
                    <w:t>11’’ &lt; Display ≤ 1</w:t>
                  </w:r>
                  <w:r w:rsidR="00116495">
                    <w:rPr>
                      <w:rFonts w:asciiTheme="minorHAnsi" w:hAnsiTheme="minorHAnsi" w:cstheme="minorHAnsi"/>
                      <w:color w:val="000000"/>
                    </w:rPr>
                    <w:t>4</w:t>
                  </w:r>
                  <w:r>
                    <w:rPr>
                      <w:rFonts w:asciiTheme="minorHAnsi" w:hAnsiTheme="minorHAnsi" w:cstheme="minorHAnsi"/>
                      <w:color w:val="000000"/>
                    </w:rPr>
                    <w:t>’’</w:t>
                  </w:r>
                </w:p>
              </w:tc>
              <w:tc>
                <w:tcPr>
                  <w:tcW w:w="0" w:type="auto"/>
                </w:tcPr>
                <w:p w14:paraId="72F9CE11" w14:textId="334843F1" w:rsidR="004E7530" w:rsidRPr="00050E47" w:rsidRDefault="004E7530" w:rsidP="004E7530">
                  <w:pPr>
                    <w:jc w:val="both"/>
                    <w:rPr>
                      <w:rFonts w:asciiTheme="minorHAnsi" w:hAnsiTheme="minorHAnsi" w:cstheme="minorHAnsi"/>
                    </w:rPr>
                  </w:pPr>
                  <w:r>
                    <w:rPr>
                      <w:rFonts w:asciiTheme="minorHAnsi" w:hAnsiTheme="minorHAnsi" w:cstheme="minorHAnsi"/>
                    </w:rPr>
                    <w:t>punti</w:t>
                  </w:r>
                </w:p>
              </w:tc>
            </w:tr>
            <w:tr w:rsidR="004E7530" w:rsidRPr="00050E47" w14:paraId="401CDB0E" w14:textId="77777777" w:rsidTr="004E7530">
              <w:tc>
                <w:tcPr>
                  <w:tcW w:w="0" w:type="auto"/>
                </w:tcPr>
                <w:p w14:paraId="24321005" w14:textId="77777777" w:rsidR="004E7530" w:rsidRPr="00050E47" w:rsidRDefault="004E7530" w:rsidP="004E7530">
                  <w:pPr>
                    <w:jc w:val="both"/>
                    <w:rPr>
                      <w:rFonts w:asciiTheme="minorHAnsi" w:hAnsiTheme="minorHAnsi" w:cstheme="minorHAnsi"/>
                      <w:color w:val="000000"/>
                    </w:rPr>
                  </w:pPr>
                  <w:r>
                    <w:rPr>
                      <w:rFonts w:asciiTheme="minorHAnsi" w:hAnsiTheme="minorHAnsi" w:cstheme="minorHAnsi"/>
                      <w:color w:val="000000"/>
                    </w:rPr>
                    <w:t>Display ≤ 11’’</w:t>
                  </w:r>
                </w:p>
              </w:tc>
              <w:tc>
                <w:tcPr>
                  <w:tcW w:w="0" w:type="auto"/>
                </w:tcPr>
                <w:p w14:paraId="2F9D4996" w14:textId="71543243" w:rsidR="004E7530" w:rsidRPr="00050E47" w:rsidRDefault="004E7530" w:rsidP="004E7530">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2E0C8094" w14:textId="77777777" w:rsidR="004E7530" w:rsidRPr="00714B56" w:rsidRDefault="004E7530" w:rsidP="004E7530">
            <w:pPr>
              <w:rPr>
                <w:rFonts w:asciiTheme="minorHAnsi" w:hAnsiTheme="minorHAnsi" w:cstheme="minorHAnsi"/>
                <w:color w:val="000000" w:themeColor="text1"/>
              </w:rPr>
            </w:pPr>
          </w:p>
        </w:tc>
        <w:tc>
          <w:tcPr>
            <w:tcW w:w="1298" w:type="dxa"/>
            <w:tcBorders>
              <w:top w:val="single" w:sz="6" w:space="0" w:color="auto"/>
            </w:tcBorders>
            <w:vAlign w:val="center"/>
          </w:tcPr>
          <w:p w14:paraId="30AD7519" w14:textId="77777777" w:rsidR="004E7530" w:rsidRPr="00050E47" w:rsidRDefault="004E7530" w:rsidP="004E7530">
            <w:pPr>
              <w:jc w:val="center"/>
              <w:rPr>
                <w:rFonts w:asciiTheme="minorHAnsi" w:hAnsiTheme="minorHAnsi" w:cstheme="minorHAnsi"/>
                <w:color w:val="FF0000"/>
              </w:rPr>
            </w:pPr>
          </w:p>
        </w:tc>
        <w:tc>
          <w:tcPr>
            <w:tcW w:w="307" w:type="dxa"/>
            <w:tcBorders>
              <w:top w:val="single" w:sz="6" w:space="0" w:color="auto"/>
            </w:tcBorders>
            <w:vAlign w:val="center"/>
          </w:tcPr>
          <w:p w14:paraId="097216ED" w14:textId="77777777" w:rsidR="004E7530" w:rsidRDefault="004E7530" w:rsidP="004E7530">
            <w:pPr>
              <w:jc w:val="center"/>
              <w:rPr>
                <w:rFonts w:asciiTheme="minorHAnsi" w:hAnsiTheme="minorHAnsi" w:cstheme="minorHAnsi"/>
              </w:rPr>
            </w:pPr>
            <w:r>
              <w:rPr>
                <w:rFonts w:asciiTheme="minorHAnsi" w:hAnsiTheme="minorHAnsi" w:cstheme="minorHAnsi"/>
              </w:rPr>
              <w:t>T</w:t>
            </w:r>
          </w:p>
        </w:tc>
        <w:tc>
          <w:tcPr>
            <w:tcW w:w="662" w:type="dxa"/>
            <w:tcBorders>
              <w:top w:val="single" w:sz="6" w:space="0" w:color="auto"/>
            </w:tcBorders>
            <w:vAlign w:val="center"/>
          </w:tcPr>
          <w:p w14:paraId="78E64993" w14:textId="4DC8F3FB" w:rsidR="004E7530" w:rsidRDefault="004E7530" w:rsidP="004E7530">
            <w:pPr>
              <w:jc w:val="center"/>
              <w:rPr>
                <w:rFonts w:asciiTheme="minorHAnsi" w:hAnsiTheme="minorHAnsi" w:cstheme="minorHAnsi"/>
              </w:rPr>
            </w:pPr>
          </w:p>
        </w:tc>
      </w:tr>
      <w:tr w:rsidR="004E7530" w:rsidRPr="00050E47" w:rsidDel="00B7440A" w14:paraId="5FF0827C" w14:textId="77777777" w:rsidTr="004E7530">
        <w:trPr>
          <w:trHeight w:val="360"/>
          <w:jc w:val="center"/>
        </w:trPr>
        <w:tc>
          <w:tcPr>
            <w:tcW w:w="1978" w:type="dxa"/>
            <w:vMerge w:val="restart"/>
            <w:vAlign w:val="center"/>
          </w:tcPr>
          <w:p w14:paraId="7C89A6C8" w14:textId="77777777" w:rsidR="004E7530" w:rsidRPr="00350AF7" w:rsidRDefault="004E7530" w:rsidP="004E7530">
            <w:pPr>
              <w:jc w:val="both"/>
              <w:rPr>
                <w:rFonts w:asciiTheme="minorHAnsi" w:hAnsiTheme="minorHAnsi" w:cstheme="minorHAnsi"/>
                <w:bCs/>
                <w:color w:val="000000" w:themeColor="text1"/>
              </w:rPr>
            </w:pPr>
            <w:r>
              <w:rPr>
                <w:rFonts w:asciiTheme="minorHAnsi" w:hAnsiTheme="minorHAnsi" w:cstheme="minorHAnsi"/>
                <w:bCs/>
                <w:color w:val="000000" w:themeColor="text1"/>
              </w:rPr>
              <w:t>Analisi e gestione delle immagini</w:t>
            </w:r>
          </w:p>
        </w:tc>
        <w:tc>
          <w:tcPr>
            <w:tcW w:w="5375" w:type="dxa"/>
            <w:vAlign w:val="center"/>
          </w:tcPr>
          <w:p w14:paraId="47D03015" w14:textId="77777777" w:rsidR="004E7530" w:rsidRPr="00350AF7" w:rsidRDefault="004E7530" w:rsidP="004E7530">
            <w:pPr>
              <w:rPr>
                <w:rFonts w:asciiTheme="minorHAnsi" w:hAnsiTheme="minorHAnsi" w:cstheme="minorHAnsi"/>
                <w:color w:val="000000" w:themeColor="text1"/>
              </w:rPr>
            </w:pPr>
            <w:r w:rsidRPr="00350AF7">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in termini, non esclusivi</w:t>
            </w:r>
            <w:r w:rsidRPr="00CE669A">
              <w:rPr>
                <w:rFonts w:asciiTheme="minorHAnsi" w:hAnsiTheme="minorHAnsi" w:cstheme="minorHAnsi"/>
                <w:color w:val="000000" w:themeColor="text1"/>
              </w:rPr>
              <w:t>, di:</w:t>
            </w:r>
          </w:p>
          <w:p w14:paraId="18D15EFD" w14:textId="77777777" w:rsidR="004E7530" w:rsidRPr="00D601F9"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w:t>
            </w:r>
            <w:r w:rsidRPr="006B3B9B">
              <w:rPr>
                <w:rFonts w:asciiTheme="minorHAnsi" w:hAnsiTheme="minorHAnsi" w:cstheme="minorHAnsi"/>
                <w:color w:val="000000" w:themeColor="text1"/>
                <w:sz w:val="20"/>
                <w:szCs w:val="20"/>
              </w:rPr>
              <w:t xml:space="preserve">odalità di scansioni aggiuntive a quanto richiesto in </w:t>
            </w:r>
            <w:r>
              <w:rPr>
                <w:rFonts w:asciiTheme="minorHAnsi" w:hAnsiTheme="minorHAnsi" w:cstheme="minorHAnsi"/>
                <w:color w:val="000000" w:themeColor="text1"/>
                <w:sz w:val="20"/>
                <w:szCs w:val="20"/>
              </w:rPr>
              <w:t>relazione alla destinazione d’uso</w:t>
            </w:r>
          </w:p>
        </w:tc>
        <w:tc>
          <w:tcPr>
            <w:tcW w:w="1298" w:type="dxa"/>
            <w:vAlign w:val="center"/>
          </w:tcPr>
          <w:p w14:paraId="3335BCB8" w14:textId="77777777" w:rsidR="004E7530" w:rsidRPr="00050E47" w:rsidRDefault="004E7530" w:rsidP="004E7530">
            <w:pPr>
              <w:jc w:val="center"/>
              <w:rPr>
                <w:rFonts w:asciiTheme="minorHAnsi" w:hAnsiTheme="minorHAnsi" w:cstheme="minorHAnsi"/>
              </w:rPr>
            </w:pPr>
          </w:p>
        </w:tc>
        <w:tc>
          <w:tcPr>
            <w:tcW w:w="307" w:type="dxa"/>
            <w:vAlign w:val="center"/>
          </w:tcPr>
          <w:p w14:paraId="2F95AA26" w14:textId="3E2F1994" w:rsidR="004E7530" w:rsidRPr="00050E47" w:rsidRDefault="004E7530" w:rsidP="004E7530">
            <w:pPr>
              <w:jc w:val="center"/>
              <w:rPr>
                <w:rFonts w:asciiTheme="minorHAnsi" w:hAnsiTheme="minorHAnsi" w:cstheme="minorHAnsi"/>
              </w:rPr>
            </w:pPr>
          </w:p>
        </w:tc>
        <w:tc>
          <w:tcPr>
            <w:tcW w:w="662" w:type="dxa"/>
            <w:vAlign w:val="center"/>
          </w:tcPr>
          <w:p w14:paraId="1BAD3C56" w14:textId="4DA939BC" w:rsidR="004E7530" w:rsidRDefault="004E7530" w:rsidP="004E7530">
            <w:pPr>
              <w:jc w:val="center"/>
              <w:rPr>
                <w:rFonts w:asciiTheme="minorHAnsi" w:hAnsiTheme="minorHAnsi" w:cstheme="minorHAnsi"/>
              </w:rPr>
            </w:pPr>
          </w:p>
        </w:tc>
      </w:tr>
      <w:tr w:rsidR="004E7530" w:rsidRPr="00050E47" w:rsidDel="00B7440A" w14:paraId="1EC305B3" w14:textId="77777777" w:rsidTr="004E7530">
        <w:trPr>
          <w:trHeight w:val="360"/>
          <w:jc w:val="center"/>
        </w:trPr>
        <w:tc>
          <w:tcPr>
            <w:tcW w:w="1978" w:type="dxa"/>
            <w:vMerge/>
            <w:vAlign w:val="center"/>
          </w:tcPr>
          <w:p w14:paraId="28CAC7AF" w14:textId="77777777" w:rsidR="004E7530" w:rsidRDefault="004E7530" w:rsidP="004E7530">
            <w:pPr>
              <w:jc w:val="both"/>
              <w:rPr>
                <w:rFonts w:asciiTheme="minorHAnsi" w:hAnsiTheme="minorHAnsi" w:cstheme="minorHAnsi"/>
                <w:bCs/>
                <w:color w:val="000000" w:themeColor="text1"/>
              </w:rPr>
            </w:pPr>
          </w:p>
        </w:tc>
        <w:tc>
          <w:tcPr>
            <w:tcW w:w="5375" w:type="dxa"/>
            <w:vAlign w:val="center"/>
          </w:tcPr>
          <w:tbl>
            <w:tblPr>
              <w:tblStyle w:val="Grigliatabella"/>
              <w:tblW w:w="0" w:type="auto"/>
              <w:tblLook w:val="04A0" w:firstRow="1" w:lastRow="0" w:firstColumn="1" w:lastColumn="0" w:noHBand="0" w:noVBand="1"/>
            </w:tblPr>
            <w:tblGrid>
              <w:gridCol w:w="1506"/>
              <w:gridCol w:w="645"/>
            </w:tblGrid>
            <w:tr w:rsidR="004E7530" w:rsidRPr="00050E47" w14:paraId="18B1A360" w14:textId="77777777" w:rsidTr="004E7530">
              <w:tc>
                <w:tcPr>
                  <w:tcW w:w="0" w:type="auto"/>
                </w:tcPr>
                <w:p w14:paraId="065B48FD" w14:textId="77777777" w:rsidR="004E7530" w:rsidRPr="00050E47" w:rsidRDefault="004E7530" w:rsidP="004E7530">
                  <w:pPr>
                    <w:jc w:val="both"/>
                    <w:rPr>
                      <w:rFonts w:asciiTheme="minorHAnsi" w:hAnsiTheme="minorHAnsi" w:cstheme="minorHAnsi"/>
                      <w:color w:val="000000"/>
                    </w:rPr>
                  </w:pPr>
                  <w:r>
                    <w:rPr>
                      <w:rFonts w:asciiTheme="minorHAnsi" w:hAnsiTheme="minorHAnsi" w:cstheme="minorHAnsi"/>
                      <w:color w:val="000000"/>
                    </w:rPr>
                    <w:t>Triplex mode</w:t>
                  </w:r>
                </w:p>
              </w:tc>
              <w:tc>
                <w:tcPr>
                  <w:tcW w:w="0" w:type="auto"/>
                </w:tcPr>
                <w:p w14:paraId="770BBF2A" w14:textId="1D4A03F1" w:rsidR="004E7530" w:rsidRPr="00050E47" w:rsidRDefault="004E7530" w:rsidP="004E7530">
                  <w:pPr>
                    <w:jc w:val="both"/>
                    <w:rPr>
                      <w:rFonts w:asciiTheme="minorHAnsi" w:hAnsiTheme="minorHAnsi" w:cstheme="minorHAnsi"/>
                      <w:color w:val="000000"/>
                    </w:rPr>
                  </w:pPr>
                  <w:r w:rsidRPr="00050E47">
                    <w:rPr>
                      <w:rFonts w:asciiTheme="minorHAnsi" w:hAnsiTheme="minorHAnsi" w:cstheme="minorHAnsi"/>
                    </w:rPr>
                    <w:t>punti</w:t>
                  </w:r>
                </w:p>
              </w:tc>
            </w:tr>
            <w:tr w:rsidR="004E7530" w:rsidRPr="00050E47" w14:paraId="7B5BDFEF" w14:textId="77777777" w:rsidTr="004E7530">
              <w:tc>
                <w:tcPr>
                  <w:tcW w:w="0" w:type="auto"/>
                </w:tcPr>
                <w:p w14:paraId="71D549C0" w14:textId="77777777" w:rsidR="004E7530" w:rsidRPr="00050E47" w:rsidRDefault="004E7530" w:rsidP="004E7530">
                  <w:pPr>
                    <w:jc w:val="both"/>
                    <w:rPr>
                      <w:rFonts w:asciiTheme="minorHAnsi" w:hAnsiTheme="minorHAnsi" w:cstheme="minorHAnsi"/>
                      <w:color w:val="000000"/>
                    </w:rPr>
                  </w:pPr>
                  <w:r w:rsidRPr="00050E47">
                    <w:rPr>
                      <w:rFonts w:asciiTheme="minorHAnsi" w:hAnsiTheme="minorHAnsi" w:cstheme="minorHAnsi"/>
                      <w:color w:val="000000"/>
                    </w:rPr>
                    <w:t>Non Disponibile</w:t>
                  </w:r>
                </w:p>
              </w:tc>
              <w:tc>
                <w:tcPr>
                  <w:tcW w:w="0" w:type="auto"/>
                </w:tcPr>
                <w:p w14:paraId="1E7B4D94" w14:textId="326AB5DE" w:rsidR="004E7530" w:rsidRPr="00050E47" w:rsidRDefault="004E7530" w:rsidP="004E7530">
                  <w:pPr>
                    <w:jc w:val="both"/>
                    <w:rPr>
                      <w:rFonts w:asciiTheme="minorHAnsi" w:hAnsiTheme="minorHAnsi" w:cstheme="minorHAnsi"/>
                      <w:color w:val="000000"/>
                    </w:rPr>
                  </w:pPr>
                  <w:r w:rsidRPr="00050E47">
                    <w:rPr>
                      <w:rFonts w:asciiTheme="minorHAnsi" w:hAnsiTheme="minorHAnsi" w:cstheme="minorHAnsi"/>
                      <w:color w:val="000000"/>
                    </w:rPr>
                    <w:t>punti</w:t>
                  </w:r>
                </w:p>
              </w:tc>
            </w:tr>
          </w:tbl>
          <w:p w14:paraId="0EAAC45F" w14:textId="77777777" w:rsidR="004E7530" w:rsidRPr="00350AF7" w:rsidRDefault="004E7530" w:rsidP="004E7530">
            <w:pPr>
              <w:rPr>
                <w:rFonts w:asciiTheme="minorHAnsi" w:hAnsiTheme="minorHAnsi" w:cstheme="minorHAnsi"/>
                <w:color w:val="000000" w:themeColor="text1"/>
              </w:rPr>
            </w:pPr>
          </w:p>
        </w:tc>
        <w:tc>
          <w:tcPr>
            <w:tcW w:w="1298" w:type="dxa"/>
            <w:vAlign w:val="center"/>
          </w:tcPr>
          <w:p w14:paraId="483C1D65" w14:textId="77777777" w:rsidR="004E7530" w:rsidRPr="00050E47" w:rsidRDefault="004E7530" w:rsidP="004E7530">
            <w:pPr>
              <w:jc w:val="center"/>
              <w:rPr>
                <w:rFonts w:asciiTheme="minorHAnsi" w:hAnsiTheme="minorHAnsi" w:cstheme="minorHAnsi"/>
              </w:rPr>
            </w:pPr>
          </w:p>
        </w:tc>
        <w:tc>
          <w:tcPr>
            <w:tcW w:w="307" w:type="dxa"/>
            <w:vAlign w:val="center"/>
          </w:tcPr>
          <w:p w14:paraId="45407DF6" w14:textId="77777777" w:rsidR="004E7530" w:rsidRDefault="004E7530" w:rsidP="004E7530">
            <w:pPr>
              <w:jc w:val="center"/>
              <w:rPr>
                <w:rFonts w:asciiTheme="minorHAnsi" w:hAnsiTheme="minorHAnsi" w:cstheme="minorHAnsi"/>
              </w:rPr>
            </w:pPr>
            <w:r w:rsidRPr="00050E47">
              <w:rPr>
                <w:rFonts w:asciiTheme="minorHAnsi" w:hAnsiTheme="minorHAnsi" w:cstheme="minorHAnsi"/>
              </w:rPr>
              <w:t>T</w:t>
            </w:r>
          </w:p>
        </w:tc>
        <w:tc>
          <w:tcPr>
            <w:tcW w:w="662" w:type="dxa"/>
            <w:vAlign w:val="center"/>
          </w:tcPr>
          <w:p w14:paraId="562D3124" w14:textId="7018C89F" w:rsidR="004E7530" w:rsidRDefault="004E7530" w:rsidP="004E7530">
            <w:pPr>
              <w:jc w:val="center"/>
              <w:rPr>
                <w:rFonts w:asciiTheme="minorHAnsi" w:hAnsiTheme="minorHAnsi" w:cstheme="minorHAnsi"/>
              </w:rPr>
            </w:pPr>
          </w:p>
        </w:tc>
      </w:tr>
      <w:tr w:rsidR="004E7530" w:rsidRPr="00050E47" w:rsidDel="00B7440A" w14:paraId="53089C11" w14:textId="77777777" w:rsidTr="004E7530">
        <w:trPr>
          <w:trHeight w:val="360"/>
          <w:jc w:val="center"/>
        </w:trPr>
        <w:tc>
          <w:tcPr>
            <w:tcW w:w="1978" w:type="dxa"/>
            <w:vMerge/>
            <w:vAlign w:val="center"/>
          </w:tcPr>
          <w:p w14:paraId="3ABE72C7" w14:textId="77777777" w:rsidR="004E7530" w:rsidRDefault="004E7530" w:rsidP="004E7530">
            <w:pPr>
              <w:jc w:val="both"/>
              <w:rPr>
                <w:rFonts w:asciiTheme="minorHAnsi" w:hAnsiTheme="minorHAnsi" w:cstheme="minorHAnsi"/>
                <w:bCs/>
                <w:color w:val="000000" w:themeColor="text1"/>
              </w:rPr>
            </w:pPr>
          </w:p>
        </w:tc>
        <w:tc>
          <w:tcPr>
            <w:tcW w:w="5375" w:type="dxa"/>
            <w:vAlign w:val="center"/>
          </w:tcPr>
          <w:p w14:paraId="37461276" w14:textId="77777777" w:rsidR="004E7530" w:rsidRPr="00350AF7" w:rsidRDefault="004E7530" w:rsidP="004E7530">
            <w:pPr>
              <w:rPr>
                <w:rFonts w:asciiTheme="minorHAnsi" w:hAnsiTheme="minorHAnsi" w:cstheme="minorHAnsi"/>
                <w:color w:val="000000" w:themeColor="text1"/>
              </w:rPr>
            </w:pPr>
            <w:r w:rsidRPr="00350AF7">
              <w:rPr>
                <w:rFonts w:asciiTheme="minorHAnsi" w:hAnsiTheme="minorHAnsi" w:cstheme="minorHAnsi"/>
                <w:color w:val="000000" w:themeColor="text1"/>
              </w:rPr>
              <w:t xml:space="preserve">Sarà assegnato il coefficiente maggiore alla proposta che presenterà le migliori caratteristiche </w:t>
            </w:r>
            <w:r>
              <w:rPr>
                <w:rFonts w:asciiTheme="minorHAnsi" w:hAnsiTheme="minorHAnsi" w:cstheme="minorHAnsi"/>
                <w:color w:val="000000" w:themeColor="text1"/>
              </w:rPr>
              <w:t>in termini, non esclusivi</w:t>
            </w:r>
            <w:r w:rsidRPr="00CE669A">
              <w:rPr>
                <w:rFonts w:asciiTheme="minorHAnsi" w:hAnsiTheme="minorHAnsi" w:cstheme="minorHAnsi"/>
                <w:color w:val="000000" w:themeColor="text1"/>
              </w:rPr>
              <w:t>, di:</w:t>
            </w:r>
          </w:p>
          <w:p w14:paraId="163F0E5D" w14:textId="77777777" w:rsidR="004E7530" w:rsidRPr="00350AF7"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rPr>
            </w:pPr>
            <w:r>
              <w:rPr>
                <w:rFonts w:asciiTheme="minorHAnsi" w:hAnsiTheme="minorHAnsi" w:cstheme="minorHAnsi"/>
                <w:color w:val="000000" w:themeColor="text1"/>
                <w:sz w:val="20"/>
                <w:szCs w:val="20"/>
              </w:rPr>
              <w:t xml:space="preserve">Tipologia di </w:t>
            </w:r>
            <w:proofErr w:type="spellStart"/>
            <w:r>
              <w:rPr>
                <w:rFonts w:asciiTheme="minorHAnsi" w:hAnsiTheme="minorHAnsi" w:cstheme="minorHAnsi"/>
                <w:color w:val="000000" w:themeColor="text1"/>
                <w:sz w:val="20"/>
                <w:szCs w:val="20"/>
              </w:rPr>
              <w:t>preset</w:t>
            </w:r>
            <w:proofErr w:type="spellEnd"/>
            <w:r>
              <w:rPr>
                <w:rFonts w:asciiTheme="minorHAnsi" w:hAnsiTheme="minorHAnsi" w:cstheme="minorHAnsi"/>
                <w:color w:val="000000" w:themeColor="text1"/>
                <w:sz w:val="20"/>
                <w:szCs w:val="20"/>
              </w:rPr>
              <w:t xml:space="preserve"> disponibili e possibilità di configurazione</w:t>
            </w:r>
          </w:p>
        </w:tc>
        <w:tc>
          <w:tcPr>
            <w:tcW w:w="1298" w:type="dxa"/>
            <w:vAlign w:val="center"/>
          </w:tcPr>
          <w:p w14:paraId="0C16C2EE" w14:textId="77777777" w:rsidR="004E7530" w:rsidRPr="00050E47" w:rsidRDefault="004E7530" w:rsidP="004E7530">
            <w:pPr>
              <w:jc w:val="center"/>
              <w:rPr>
                <w:rFonts w:asciiTheme="minorHAnsi" w:hAnsiTheme="minorHAnsi" w:cstheme="minorHAnsi"/>
              </w:rPr>
            </w:pPr>
          </w:p>
        </w:tc>
        <w:tc>
          <w:tcPr>
            <w:tcW w:w="307" w:type="dxa"/>
            <w:vAlign w:val="center"/>
          </w:tcPr>
          <w:p w14:paraId="6040E054" w14:textId="77777777" w:rsidR="004E7530" w:rsidRDefault="004E7530" w:rsidP="004E7530">
            <w:pPr>
              <w:jc w:val="center"/>
              <w:rPr>
                <w:rFonts w:asciiTheme="minorHAnsi" w:hAnsiTheme="minorHAnsi" w:cstheme="minorHAnsi"/>
              </w:rPr>
            </w:pPr>
          </w:p>
        </w:tc>
        <w:tc>
          <w:tcPr>
            <w:tcW w:w="662" w:type="dxa"/>
            <w:vAlign w:val="center"/>
          </w:tcPr>
          <w:p w14:paraId="33EAD560" w14:textId="01D5681D" w:rsidR="004E7530" w:rsidRDefault="004E7530" w:rsidP="004E7530">
            <w:pPr>
              <w:jc w:val="center"/>
              <w:rPr>
                <w:rFonts w:asciiTheme="minorHAnsi" w:hAnsiTheme="minorHAnsi" w:cstheme="minorHAnsi"/>
              </w:rPr>
            </w:pPr>
          </w:p>
        </w:tc>
      </w:tr>
      <w:tr w:rsidR="004E7530" w:rsidRPr="00050E47" w:rsidDel="00B7440A" w14:paraId="470733A2" w14:textId="77777777" w:rsidTr="004E7530">
        <w:trPr>
          <w:trHeight w:val="360"/>
          <w:jc w:val="center"/>
        </w:trPr>
        <w:tc>
          <w:tcPr>
            <w:tcW w:w="9620" w:type="dxa"/>
            <w:gridSpan w:val="5"/>
            <w:tcBorders>
              <w:top w:val="single" w:sz="6" w:space="0" w:color="auto"/>
              <w:bottom w:val="single" w:sz="6" w:space="0" w:color="auto"/>
            </w:tcBorders>
            <w:shd w:val="clear" w:color="auto" w:fill="C2D69B" w:themeFill="accent3" w:themeFillTint="99"/>
            <w:vAlign w:val="center"/>
          </w:tcPr>
          <w:p w14:paraId="2965F225" w14:textId="77777777" w:rsidR="004E7530" w:rsidRPr="00C90C55" w:rsidRDefault="004E7530" w:rsidP="004E7530">
            <w:pPr>
              <w:rPr>
                <w:rFonts w:asciiTheme="minorHAnsi" w:hAnsiTheme="minorHAnsi" w:cstheme="minorHAnsi"/>
                <w:b/>
                <w:bCs/>
                <w:color w:val="000000"/>
                <w:u w:val="single"/>
              </w:rPr>
            </w:pPr>
            <w:r w:rsidRPr="00050E47">
              <w:rPr>
                <w:rFonts w:asciiTheme="minorHAnsi" w:hAnsiTheme="minorHAnsi" w:cstheme="minorHAnsi"/>
                <w:b/>
                <w:bCs/>
                <w:color w:val="000000"/>
                <w:u w:val="single"/>
              </w:rPr>
              <w:t xml:space="preserve">CRITERIO </w:t>
            </w:r>
            <w:r>
              <w:rPr>
                <w:rFonts w:asciiTheme="minorHAnsi" w:hAnsiTheme="minorHAnsi" w:cstheme="minorHAnsi"/>
                <w:b/>
                <w:bCs/>
                <w:color w:val="000000"/>
                <w:u w:val="single"/>
              </w:rPr>
              <w:t>2</w:t>
            </w:r>
            <w:r w:rsidRPr="00050E47">
              <w:rPr>
                <w:rFonts w:asciiTheme="minorHAnsi" w:hAnsiTheme="minorHAnsi" w:cstheme="minorHAnsi"/>
                <w:b/>
                <w:bCs/>
                <w:color w:val="000000"/>
                <w:u w:val="single"/>
              </w:rPr>
              <w:t xml:space="preserve">: </w:t>
            </w:r>
            <w:r>
              <w:rPr>
                <w:rFonts w:asciiTheme="minorHAnsi" w:hAnsiTheme="minorHAnsi" w:cstheme="minorHAnsi"/>
                <w:b/>
                <w:bCs/>
                <w:color w:val="000000"/>
                <w:u w:val="single"/>
              </w:rPr>
              <w:t>PROVA PRATICA</w:t>
            </w:r>
          </w:p>
        </w:tc>
      </w:tr>
      <w:tr w:rsidR="004E7530" w:rsidRPr="00050E47" w:rsidDel="00B7440A" w14:paraId="33734D49" w14:textId="77777777" w:rsidTr="004E7530">
        <w:trPr>
          <w:trHeight w:val="360"/>
          <w:jc w:val="center"/>
        </w:trPr>
        <w:tc>
          <w:tcPr>
            <w:tcW w:w="1978" w:type="dxa"/>
            <w:tcBorders>
              <w:top w:val="single" w:sz="6" w:space="0" w:color="auto"/>
              <w:bottom w:val="single" w:sz="6" w:space="0" w:color="auto"/>
            </w:tcBorders>
            <w:shd w:val="clear" w:color="auto" w:fill="C2D69B" w:themeFill="accent3" w:themeFillTint="99"/>
            <w:vAlign w:val="center"/>
          </w:tcPr>
          <w:p w14:paraId="7A549E8C" w14:textId="77777777" w:rsidR="004E7530" w:rsidRPr="00300CAF" w:rsidRDefault="004E7530" w:rsidP="004E7530">
            <w:pPr>
              <w:jc w:val="both"/>
              <w:rPr>
                <w:rFonts w:asciiTheme="minorHAnsi" w:hAnsiTheme="minorHAnsi" w:cstheme="minorHAnsi"/>
                <w:bCs/>
              </w:rPr>
            </w:pPr>
            <w:r w:rsidRPr="00050E47">
              <w:rPr>
                <w:rFonts w:asciiTheme="minorHAnsi" w:hAnsiTheme="minorHAnsi" w:cstheme="minorHAnsi"/>
                <w:b/>
                <w:bCs/>
                <w:color w:val="000000"/>
                <w:u w:val="single"/>
              </w:rPr>
              <w:t>Sub -criterio</w:t>
            </w:r>
          </w:p>
        </w:tc>
        <w:tc>
          <w:tcPr>
            <w:tcW w:w="5375" w:type="dxa"/>
            <w:tcBorders>
              <w:top w:val="single" w:sz="6" w:space="0" w:color="auto"/>
              <w:bottom w:val="single" w:sz="6" w:space="0" w:color="auto"/>
            </w:tcBorders>
            <w:shd w:val="clear" w:color="auto" w:fill="C2D69B" w:themeFill="accent3" w:themeFillTint="99"/>
            <w:vAlign w:val="center"/>
          </w:tcPr>
          <w:p w14:paraId="1B5352C1" w14:textId="77777777" w:rsidR="004E7530" w:rsidRPr="00050E47" w:rsidRDefault="004E7530" w:rsidP="004E7530">
            <w:pPr>
              <w:jc w:val="both"/>
              <w:rPr>
                <w:rFonts w:asciiTheme="minorHAnsi" w:hAnsiTheme="minorHAnsi" w:cstheme="minorHAnsi"/>
                <w:color w:val="000000" w:themeColor="text1"/>
              </w:rPr>
            </w:pPr>
            <w:r w:rsidRPr="00350AF7">
              <w:rPr>
                <w:rFonts w:asciiTheme="minorHAnsi" w:hAnsiTheme="minorHAnsi" w:cstheme="minorHAnsi"/>
                <w:b/>
                <w:bCs/>
                <w:color w:val="000000"/>
              </w:rPr>
              <w:t>Descrizione</w:t>
            </w:r>
          </w:p>
        </w:tc>
        <w:tc>
          <w:tcPr>
            <w:tcW w:w="1298" w:type="dxa"/>
            <w:tcBorders>
              <w:top w:val="single" w:sz="6" w:space="0" w:color="auto"/>
              <w:bottom w:val="single" w:sz="6" w:space="0" w:color="auto"/>
            </w:tcBorders>
            <w:shd w:val="clear" w:color="auto" w:fill="C2D69B" w:themeFill="accent3" w:themeFillTint="99"/>
            <w:vAlign w:val="center"/>
          </w:tcPr>
          <w:p w14:paraId="669A6D2F" w14:textId="77777777" w:rsidR="004E7530" w:rsidRPr="00050E47" w:rsidRDefault="004E7530" w:rsidP="004E7530">
            <w:pPr>
              <w:jc w:val="center"/>
              <w:rPr>
                <w:rFonts w:asciiTheme="minorHAnsi" w:hAnsiTheme="minorHAnsi" w:cstheme="minorHAnsi"/>
              </w:rPr>
            </w:pPr>
            <w:r w:rsidRPr="00645CEC">
              <w:rPr>
                <w:rFonts w:asciiTheme="minorHAnsi" w:hAnsiTheme="minorHAnsi" w:cstheme="minorHAnsi"/>
                <w:b/>
                <w:bCs/>
                <w:color w:val="000000"/>
              </w:rPr>
              <w:t>Rif. questionario</w:t>
            </w:r>
          </w:p>
        </w:tc>
        <w:tc>
          <w:tcPr>
            <w:tcW w:w="307" w:type="dxa"/>
            <w:tcBorders>
              <w:top w:val="single" w:sz="6" w:space="0" w:color="auto"/>
              <w:bottom w:val="single" w:sz="6" w:space="0" w:color="auto"/>
            </w:tcBorders>
            <w:shd w:val="clear" w:color="auto" w:fill="C2D69B" w:themeFill="accent3" w:themeFillTint="99"/>
          </w:tcPr>
          <w:p w14:paraId="4D5B9152" w14:textId="77777777" w:rsidR="004E7530" w:rsidRPr="00050E47" w:rsidRDefault="004E7530" w:rsidP="004E7530">
            <w:pPr>
              <w:jc w:val="center"/>
              <w:rPr>
                <w:rFonts w:asciiTheme="minorHAnsi" w:hAnsiTheme="minorHAnsi" w:cstheme="minorHAnsi"/>
              </w:rPr>
            </w:pPr>
          </w:p>
        </w:tc>
        <w:tc>
          <w:tcPr>
            <w:tcW w:w="662" w:type="dxa"/>
            <w:tcBorders>
              <w:top w:val="single" w:sz="6" w:space="0" w:color="auto"/>
              <w:bottom w:val="single" w:sz="6" w:space="0" w:color="auto"/>
            </w:tcBorders>
            <w:shd w:val="clear" w:color="auto" w:fill="C2D69B" w:themeFill="accent3" w:themeFillTint="99"/>
            <w:vAlign w:val="center"/>
          </w:tcPr>
          <w:p w14:paraId="4CE2CA2F" w14:textId="77777777" w:rsidR="004E7530" w:rsidRDefault="004E7530" w:rsidP="004E7530">
            <w:pPr>
              <w:jc w:val="center"/>
              <w:rPr>
                <w:rFonts w:asciiTheme="minorHAnsi" w:hAnsiTheme="minorHAnsi" w:cstheme="minorHAnsi"/>
              </w:rPr>
            </w:pPr>
            <w:r w:rsidRPr="00050E47">
              <w:rPr>
                <w:rFonts w:asciiTheme="minorHAnsi" w:hAnsiTheme="minorHAnsi" w:cstheme="minorHAnsi"/>
                <w:b/>
                <w:bCs/>
                <w:color w:val="000000"/>
              </w:rPr>
              <w:t>PUNTI MAX</w:t>
            </w:r>
          </w:p>
        </w:tc>
      </w:tr>
      <w:tr w:rsidR="004E7530" w:rsidRPr="00050E47" w:rsidDel="00B7440A" w14:paraId="636AD531" w14:textId="77777777" w:rsidTr="004E7530">
        <w:trPr>
          <w:trHeight w:val="541"/>
          <w:jc w:val="center"/>
        </w:trPr>
        <w:tc>
          <w:tcPr>
            <w:tcW w:w="1978" w:type="dxa"/>
            <w:tcBorders>
              <w:top w:val="single" w:sz="6" w:space="0" w:color="auto"/>
            </w:tcBorders>
            <w:vAlign w:val="center"/>
          </w:tcPr>
          <w:p w14:paraId="462E726E" w14:textId="77777777" w:rsidR="004E7530" w:rsidRDefault="004E7530" w:rsidP="004E7530">
            <w:pPr>
              <w:jc w:val="both"/>
              <w:rPr>
                <w:rFonts w:asciiTheme="minorHAnsi" w:hAnsiTheme="minorHAnsi" w:cstheme="minorHAnsi"/>
                <w:bCs/>
              </w:rPr>
            </w:pPr>
            <w:r>
              <w:rPr>
                <w:rFonts w:asciiTheme="minorHAnsi" w:hAnsiTheme="minorHAnsi" w:cstheme="minorHAnsi"/>
                <w:bCs/>
              </w:rPr>
              <w:t xml:space="preserve">Performance </w:t>
            </w:r>
            <w:r w:rsidRPr="00DF4019">
              <w:rPr>
                <w:rFonts w:asciiTheme="minorHAnsi" w:hAnsiTheme="minorHAnsi" w:cstheme="minorHAnsi"/>
                <w:bCs/>
              </w:rPr>
              <w:t>in combinazione con gli specifici trasduttori ed i relativi moduli obbligatori</w:t>
            </w:r>
          </w:p>
          <w:p w14:paraId="7EE8C5CA" w14:textId="77777777" w:rsidR="004E7530" w:rsidRDefault="004E7530" w:rsidP="004E7530">
            <w:pPr>
              <w:jc w:val="both"/>
              <w:rPr>
                <w:rFonts w:asciiTheme="minorHAnsi" w:hAnsiTheme="minorHAnsi" w:cstheme="minorHAnsi"/>
                <w:bCs/>
              </w:rPr>
            </w:pPr>
          </w:p>
          <w:p w14:paraId="42F8E2CC" w14:textId="77777777" w:rsidR="004E7530" w:rsidRPr="00300CAF" w:rsidRDefault="004E7530" w:rsidP="004E7530">
            <w:pPr>
              <w:jc w:val="both"/>
              <w:rPr>
                <w:rFonts w:asciiTheme="minorHAnsi" w:hAnsiTheme="minorHAnsi" w:cstheme="minorHAnsi"/>
                <w:bCs/>
              </w:rPr>
            </w:pPr>
            <w:r>
              <w:rPr>
                <w:rFonts w:asciiTheme="minorHAnsi" w:hAnsiTheme="minorHAnsi" w:cstheme="minorHAnsi"/>
                <w:bCs/>
              </w:rPr>
              <w:t>(</w:t>
            </w:r>
            <w:r w:rsidRPr="000B1FAF">
              <w:rPr>
                <w:rFonts w:asciiTheme="minorHAnsi" w:hAnsiTheme="minorHAnsi" w:cstheme="minorHAnsi"/>
                <w:bCs/>
              </w:rPr>
              <w:t xml:space="preserve">Le funzionalità software o moduli saranno valutati in relazione alle caratteristiche atte a massimizzare la qualità clinica dell’immagine e, nel contempo, </w:t>
            </w:r>
            <w:r>
              <w:rPr>
                <w:rFonts w:asciiTheme="minorHAnsi" w:hAnsiTheme="minorHAnsi" w:cstheme="minorHAnsi"/>
                <w:bCs/>
              </w:rPr>
              <w:t>minimizzare i tempi di risposta)</w:t>
            </w:r>
          </w:p>
        </w:tc>
        <w:tc>
          <w:tcPr>
            <w:tcW w:w="5375" w:type="dxa"/>
            <w:tcBorders>
              <w:top w:val="single" w:sz="6" w:space="0" w:color="auto"/>
            </w:tcBorders>
            <w:vAlign w:val="center"/>
          </w:tcPr>
          <w:p w14:paraId="6121953B" w14:textId="77777777" w:rsidR="004E7530" w:rsidRPr="00050E47" w:rsidRDefault="004E7530" w:rsidP="004E7530">
            <w:pPr>
              <w:jc w:val="both"/>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050E47">
              <w:rPr>
                <w:rFonts w:asciiTheme="minorHAnsi" w:hAnsiTheme="minorHAnsi" w:cstheme="minorHAnsi"/>
                <w:bCs/>
              </w:rPr>
              <w:t>alla proposta che presenterà le migliori caratteristiche</w:t>
            </w:r>
            <w:r w:rsidRPr="00050E47">
              <w:rPr>
                <w:rFonts w:asciiTheme="minorHAnsi" w:hAnsiTheme="minorHAnsi" w:cstheme="minorHAnsi"/>
                <w:color w:val="000000" w:themeColor="text1"/>
              </w:rPr>
              <w:t xml:space="preserve"> con riferimento a:</w:t>
            </w:r>
          </w:p>
          <w:p w14:paraId="6066F291" w14:textId="77777777" w:rsidR="004E7530" w:rsidRPr="00D36736"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Qualità immagine </w:t>
            </w:r>
            <w:r w:rsidRPr="003069DB">
              <w:rPr>
                <w:rFonts w:asciiTheme="minorHAnsi" w:hAnsiTheme="minorHAnsi" w:cstheme="minorHAnsi"/>
                <w:color w:val="000000" w:themeColor="text1"/>
                <w:sz w:val="20"/>
                <w:szCs w:val="20"/>
              </w:rPr>
              <w:t>B-mode</w:t>
            </w:r>
            <w:r>
              <w:rPr>
                <w:rFonts w:asciiTheme="minorHAnsi" w:hAnsiTheme="minorHAnsi" w:cstheme="minorHAnsi"/>
                <w:color w:val="000000" w:themeColor="text1"/>
                <w:sz w:val="20"/>
                <w:szCs w:val="20"/>
              </w:rPr>
              <w:t xml:space="preserve"> e doppler</w:t>
            </w:r>
          </w:p>
          <w:p w14:paraId="6874815C" w14:textId="77777777" w:rsidR="004E7530" w:rsidRPr="00D36736"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Modalità di scansione disponibili</w:t>
            </w:r>
          </w:p>
          <w:p w14:paraId="58939AB6" w14:textId="77777777" w:rsidR="004E7530" w:rsidRPr="00D36736"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Applicativi supportati</w:t>
            </w:r>
          </w:p>
          <w:p w14:paraId="31A30E5C" w14:textId="77777777" w:rsidR="004E7530" w:rsidRPr="00D36736"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Peso, m</w:t>
            </w:r>
            <w:r w:rsidRPr="00D36736">
              <w:rPr>
                <w:rFonts w:asciiTheme="minorHAnsi" w:hAnsiTheme="minorHAnsi" w:cstheme="minorHAnsi"/>
                <w:color w:val="000000" w:themeColor="text1"/>
                <w:sz w:val="20"/>
                <w:szCs w:val="20"/>
              </w:rPr>
              <w:t>aneggevolezza ed ergonomia</w:t>
            </w:r>
          </w:p>
          <w:p w14:paraId="576ABBE2" w14:textId="77777777" w:rsidR="004E7530"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D36736">
              <w:rPr>
                <w:rFonts w:asciiTheme="minorHAnsi" w:hAnsiTheme="minorHAnsi" w:cstheme="minorHAnsi"/>
                <w:color w:val="000000" w:themeColor="text1"/>
                <w:sz w:val="20"/>
                <w:szCs w:val="20"/>
              </w:rPr>
              <w:t>Campo di vista</w:t>
            </w:r>
          </w:p>
          <w:p w14:paraId="34B6AC7C" w14:textId="77777777" w:rsidR="004E7530" w:rsidRDefault="004E7530" w:rsidP="004E7530">
            <w:pPr>
              <w:rPr>
                <w:rFonts w:asciiTheme="minorHAnsi" w:hAnsiTheme="minorHAnsi" w:cstheme="minorHAnsi"/>
                <w:color w:val="000000" w:themeColor="text1"/>
              </w:rPr>
            </w:pPr>
          </w:p>
          <w:p w14:paraId="5F03F3A7" w14:textId="77777777" w:rsidR="004E7530" w:rsidRPr="00DE444F" w:rsidRDefault="004E7530" w:rsidP="004E7530">
            <w:pPr>
              <w:rPr>
                <w:rFonts w:asciiTheme="minorHAnsi" w:hAnsiTheme="minorHAnsi" w:cstheme="minorHAnsi"/>
                <w:color w:val="000000" w:themeColor="text1"/>
              </w:rPr>
            </w:pPr>
            <w:r w:rsidRPr="00140501">
              <w:rPr>
                <w:rFonts w:asciiTheme="minorHAnsi" w:hAnsiTheme="minorHAnsi" w:cstheme="minorHAnsi"/>
                <w:color w:val="000000" w:themeColor="text1"/>
              </w:rPr>
              <w:t xml:space="preserve">Le caratteristiche saranno valutate in combinazione </w:t>
            </w:r>
            <w:r>
              <w:rPr>
                <w:rFonts w:asciiTheme="minorHAnsi" w:hAnsiTheme="minorHAnsi" w:cstheme="minorHAnsi"/>
                <w:color w:val="000000" w:themeColor="text1"/>
              </w:rPr>
              <w:t>alle sonde disponibili.</w:t>
            </w:r>
          </w:p>
        </w:tc>
        <w:tc>
          <w:tcPr>
            <w:tcW w:w="1298" w:type="dxa"/>
            <w:tcBorders>
              <w:top w:val="single" w:sz="6" w:space="0" w:color="auto"/>
            </w:tcBorders>
            <w:vAlign w:val="center"/>
          </w:tcPr>
          <w:p w14:paraId="35A72902" w14:textId="77777777" w:rsidR="004E7530" w:rsidRPr="00050E47" w:rsidRDefault="004E7530" w:rsidP="004E7530">
            <w:pPr>
              <w:jc w:val="center"/>
              <w:rPr>
                <w:rFonts w:asciiTheme="minorHAnsi" w:hAnsiTheme="minorHAnsi" w:cstheme="minorHAnsi"/>
              </w:rPr>
            </w:pPr>
          </w:p>
        </w:tc>
        <w:tc>
          <w:tcPr>
            <w:tcW w:w="307" w:type="dxa"/>
            <w:tcBorders>
              <w:top w:val="single" w:sz="6" w:space="0" w:color="auto"/>
            </w:tcBorders>
            <w:vAlign w:val="center"/>
          </w:tcPr>
          <w:p w14:paraId="68DCF54F" w14:textId="33DDECCC" w:rsidR="004E7530" w:rsidRPr="00050E47" w:rsidRDefault="004E7530" w:rsidP="004E7530">
            <w:pPr>
              <w:jc w:val="center"/>
              <w:rPr>
                <w:rFonts w:asciiTheme="minorHAnsi" w:hAnsiTheme="minorHAnsi" w:cstheme="minorHAnsi"/>
              </w:rPr>
            </w:pPr>
          </w:p>
        </w:tc>
        <w:tc>
          <w:tcPr>
            <w:tcW w:w="662" w:type="dxa"/>
            <w:tcBorders>
              <w:top w:val="single" w:sz="6" w:space="0" w:color="auto"/>
            </w:tcBorders>
            <w:vAlign w:val="center"/>
          </w:tcPr>
          <w:p w14:paraId="7FBBD1C1" w14:textId="46806732" w:rsidR="004E7530" w:rsidRDefault="004E7530" w:rsidP="004E7530">
            <w:pPr>
              <w:jc w:val="center"/>
              <w:rPr>
                <w:rFonts w:asciiTheme="minorHAnsi" w:hAnsiTheme="minorHAnsi" w:cstheme="minorHAnsi"/>
              </w:rPr>
            </w:pPr>
          </w:p>
        </w:tc>
      </w:tr>
      <w:tr w:rsidR="004E7530" w:rsidRPr="00050E47" w:rsidDel="00B7440A" w14:paraId="0B2FF69D" w14:textId="77777777" w:rsidTr="004E7530">
        <w:trPr>
          <w:trHeight w:val="360"/>
          <w:jc w:val="center"/>
        </w:trPr>
        <w:tc>
          <w:tcPr>
            <w:tcW w:w="1978" w:type="dxa"/>
            <w:tcBorders>
              <w:top w:val="single" w:sz="6" w:space="0" w:color="auto"/>
            </w:tcBorders>
            <w:vAlign w:val="center"/>
          </w:tcPr>
          <w:p w14:paraId="1481B137" w14:textId="77777777" w:rsidR="004E7530" w:rsidRDefault="004E7530" w:rsidP="004E7530">
            <w:pPr>
              <w:jc w:val="both"/>
              <w:rPr>
                <w:rFonts w:asciiTheme="minorHAnsi" w:hAnsiTheme="minorHAnsi" w:cstheme="minorHAnsi"/>
                <w:bCs/>
              </w:rPr>
            </w:pPr>
            <w:r>
              <w:rPr>
                <w:rFonts w:asciiTheme="minorHAnsi" w:hAnsiTheme="minorHAnsi" w:cstheme="minorHAnsi"/>
                <w:bCs/>
              </w:rPr>
              <w:t>Performance</w:t>
            </w:r>
            <w:r>
              <w:t xml:space="preserve"> </w:t>
            </w:r>
            <w:r w:rsidRPr="00B809AD">
              <w:rPr>
                <w:rFonts w:asciiTheme="minorHAnsi" w:hAnsiTheme="minorHAnsi" w:cstheme="minorHAnsi"/>
                <w:bCs/>
              </w:rPr>
              <w:t xml:space="preserve">e qualità dei </w:t>
            </w:r>
            <w:r w:rsidRPr="000B1FAF">
              <w:rPr>
                <w:rFonts w:asciiTheme="minorHAnsi" w:hAnsiTheme="minorHAnsi" w:cstheme="minorHAnsi"/>
                <w:bCs/>
              </w:rPr>
              <w:t>software</w:t>
            </w:r>
            <w:r w:rsidRPr="00B809AD">
              <w:rPr>
                <w:rFonts w:asciiTheme="minorHAnsi" w:hAnsiTheme="minorHAnsi" w:cstheme="minorHAnsi"/>
                <w:bCs/>
              </w:rPr>
              <w:t xml:space="preserve"> specialistici</w:t>
            </w:r>
            <w:r>
              <w:rPr>
                <w:rFonts w:asciiTheme="minorHAnsi" w:hAnsiTheme="minorHAnsi" w:cstheme="minorHAnsi"/>
                <w:bCs/>
              </w:rPr>
              <w:t xml:space="preserve"> richiesti</w:t>
            </w:r>
          </w:p>
          <w:p w14:paraId="4E783A7C" w14:textId="77777777" w:rsidR="004E7530" w:rsidRDefault="004E7530" w:rsidP="004E7530">
            <w:pPr>
              <w:jc w:val="both"/>
              <w:rPr>
                <w:rFonts w:asciiTheme="minorHAnsi" w:hAnsiTheme="minorHAnsi" w:cstheme="minorHAnsi"/>
                <w:bCs/>
              </w:rPr>
            </w:pPr>
          </w:p>
          <w:p w14:paraId="75688707" w14:textId="77777777" w:rsidR="004E7530" w:rsidRPr="00300CAF" w:rsidRDefault="004E7530" w:rsidP="004E7530">
            <w:pPr>
              <w:jc w:val="both"/>
              <w:rPr>
                <w:rFonts w:asciiTheme="minorHAnsi" w:hAnsiTheme="minorHAnsi" w:cstheme="minorHAnsi"/>
                <w:bCs/>
              </w:rPr>
            </w:pPr>
            <w:r>
              <w:rPr>
                <w:rFonts w:asciiTheme="minorHAnsi" w:hAnsiTheme="minorHAnsi" w:cstheme="minorHAnsi"/>
                <w:bCs/>
              </w:rPr>
              <w:t>(</w:t>
            </w:r>
            <w:r w:rsidRPr="00E71485">
              <w:rPr>
                <w:rFonts w:asciiTheme="minorHAnsi" w:hAnsiTheme="minorHAnsi" w:cstheme="minorHAnsi"/>
                <w:bCs/>
              </w:rPr>
              <w:t xml:space="preserve">Le funzionalità software saranno valutate in relazione al risultato complessivo ottenuto in combinazione </w:t>
            </w:r>
            <w:r>
              <w:rPr>
                <w:rFonts w:asciiTheme="minorHAnsi" w:hAnsiTheme="minorHAnsi" w:cstheme="minorHAnsi"/>
                <w:bCs/>
              </w:rPr>
              <w:t>alle specifiche sonde)</w:t>
            </w:r>
          </w:p>
        </w:tc>
        <w:tc>
          <w:tcPr>
            <w:tcW w:w="5375" w:type="dxa"/>
            <w:tcBorders>
              <w:top w:val="single" w:sz="6" w:space="0" w:color="auto"/>
            </w:tcBorders>
            <w:vAlign w:val="center"/>
          </w:tcPr>
          <w:p w14:paraId="46110B88" w14:textId="77777777" w:rsidR="004E7530" w:rsidRPr="00050E47" w:rsidRDefault="004E7530" w:rsidP="004E7530">
            <w:pPr>
              <w:rPr>
                <w:rFonts w:asciiTheme="minorHAnsi" w:hAnsiTheme="minorHAnsi" w:cstheme="minorHAnsi"/>
                <w:color w:val="000000" w:themeColor="text1"/>
              </w:rPr>
            </w:pPr>
            <w:r w:rsidRPr="00050E47">
              <w:rPr>
                <w:rFonts w:asciiTheme="minorHAnsi" w:hAnsiTheme="minorHAnsi" w:cstheme="minorHAnsi"/>
                <w:color w:val="000000" w:themeColor="text1"/>
              </w:rPr>
              <w:t xml:space="preserve">Sarà assegnato il coefficiente maggiore </w:t>
            </w:r>
            <w:r w:rsidRPr="00274BE6">
              <w:rPr>
                <w:rFonts w:asciiTheme="minorHAnsi" w:hAnsiTheme="minorHAnsi" w:cstheme="minorHAnsi"/>
                <w:color w:val="000000" w:themeColor="text1"/>
              </w:rPr>
              <w:t>alla proposta che presenterà le migliori caratteristiche</w:t>
            </w:r>
            <w:r w:rsidRPr="00050E47">
              <w:rPr>
                <w:rFonts w:asciiTheme="minorHAnsi" w:hAnsiTheme="minorHAnsi" w:cstheme="minorHAnsi"/>
                <w:color w:val="000000" w:themeColor="text1"/>
              </w:rPr>
              <w:t xml:space="preserve"> con riferimento a:</w:t>
            </w:r>
          </w:p>
          <w:p w14:paraId="16F44124" w14:textId="77777777" w:rsidR="004E7530" w:rsidRDefault="004E7530" w:rsidP="004E7530">
            <w:pPr>
              <w:pStyle w:val="Paragrafoelenco"/>
              <w:numPr>
                <w:ilvl w:val="0"/>
                <w:numId w:val="5"/>
              </w:numPr>
              <w:spacing w:line="240" w:lineRule="auto"/>
              <w:ind w:left="214" w:hanging="214"/>
              <w:rPr>
                <w:rFonts w:asciiTheme="minorHAnsi" w:hAnsiTheme="minorHAnsi" w:cstheme="minorHAnsi"/>
                <w:color w:val="000000" w:themeColor="text1"/>
                <w:sz w:val="20"/>
                <w:szCs w:val="20"/>
              </w:rPr>
            </w:pPr>
            <w:r w:rsidRPr="00134055">
              <w:rPr>
                <w:rFonts w:asciiTheme="minorHAnsi" w:hAnsiTheme="minorHAnsi" w:cstheme="minorHAnsi"/>
                <w:color w:val="000000" w:themeColor="text1"/>
                <w:sz w:val="20"/>
                <w:szCs w:val="20"/>
              </w:rPr>
              <w:t>Modul</w:t>
            </w:r>
            <w:r>
              <w:rPr>
                <w:rFonts w:asciiTheme="minorHAnsi" w:hAnsiTheme="minorHAnsi" w:cstheme="minorHAnsi"/>
                <w:color w:val="000000" w:themeColor="text1"/>
                <w:sz w:val="20"/>
                <w:szCs w:val="20"/>
              </w:rPr>
              <w:t>i software eventualmente disponibili</w:t>
            </w:r>
          </w:p>
          <w:p w14:paraId="3373C8A9" w14:textId="77777777" w:rsidR="004E7530" w:rsidRPr="00134055" w:rsidRDefault="004E7530" w:rsidP="004E7530">
            <w:pPr>
              <w:rPr>
                <w:rFonts w:asciiTheme="minorHAnsi" w:hAnsiTheme="minorHAnsi" w:cstheme="minorHAnsi"/>
                <w:color w:val="000000" w:themeColor="text1"/>
              </w:rPr>
            </w:pPr>
          </w:p>
          <w:p w14:paraId="7BE5D947" w14:textId="77777777" w:rsidR="004E7530" w:rsidRPr="00BA10E4" w:rsidRDefault="004E7530" w:rsidP="004E7530">
            <w:pPr>
              <w:rPr>
                <w:rFonts w:asciiTheme="minorHAnsi" w:hAnsiTheme="minorHAnsi" w:cstheme="minorHAnsi"/>
                <w:color w:val="000000" w:themeColor="text1"/>
              </w:rPr>
            </w:pPr>
            <w:r w:rsidRPr="00140501">
              <w:rPr>
                <w:rFonts w:asciiTheme="minorHAnsi" w:hAnsiTheme="minorHAnsi" w:cstheme="minorHAnsi"/>
                <w:color w:val="000000" w:themeColor="text1"/>
              </w:rPr>
              <w:t>Le caratteristiche saranno valu</w:t>
            </w:r>
            <w:r>
              <w:rPr>
                <w:rFonts w:asciiTheme="minorHAnsi" w:hAnsiTheme="minorHAnsi" w:cstheme="minorHAnsi"/>
                <w:color w:val="000000" w:themeColor="text1"/>
              </w:rPr>
              <w:t>tate in combinazione alle sonde disponibili.</w:t>
            </w:r>
          </w:p>
        </w:tc>
        <w:tc>
          <w:tcPr>
            <w:tcW w:w="1298" w:type="dxa"/>
            <w:tcBorders>
              <w:top w:val="single" w:sz="6" w:space="0" w:color="auto"/>
            </w:tcBorders>
            <w:vAlign w:val="center"/>
          </w:tcPr>
          <w:p w14:paraId="3BCD697C" w14:textId="77777777" w:rsidR="004E7530" w:rsidRPr="00050E47" w:rsidRDefault="004E7530" w:rsidP="004E7530">
            <w:pPr>
              <w:jc w:val="center"/>
              <w:rPr>
                <w:rFonts w:asciiTheme="minorHAnsi" w:hAnsiTheme="minorHAnsi" w:cstheme="minorHAnsi"/>
              </w:rPr>
            </w:pPr>
          </w:p>
        </w:tc>
        <w:tc>
          <w:tcPr>
            <w:tcW w:w="307" w:type="dxa"/>
            <w:tcBorders>
              <w:top w:val="single" w:sz="6" w:space="0" w:color="auto"/>
            </w:tcBorders>
            <w:vAlign w:val="center"/>
          </w:tcPr>
          <w:p w14:paraId="52549B14" w14:textId="63D22E3E" w:rsidR="004E7530" w:rsidRPr="00050E47" w:rsidRDefault="004E7530" w:rsidP="004E7530">
            <w:pPr>
              <w:jc w:val="center"/>
              <w:rPr>
                <w:rFonts w:asciiTheme="minorHAnsi" w:hAnsiTheme="minorHAnsi" w:cstheme="minorHAnsi"/>
              </w:rPr>
            </w:pPr>
          </w:p>
        </w:tc>
        <w:tc>
          <w:tcPr>
            <w:tcW w:w="662" w:type="dxa"/>
            <w:tcBorders>
              <w:top w:val="single" w:sz="6" w:space="0" w:color="auto"/>
            </w:tcBorders>
            <w:vAlign w:val="center"/>
          </w:tcPr>
          <w:p w14:paraId="12CE30B9" w14:textId="0282C3AB" w:rsidR="004E7530" w:rsidRDefault="004E7530" w:rsidP="004E7530">
            <w:pPr>
              <w:jc w:val="center"/>
              <w:rPr>
                <w:rFonts w:asciiTheme="minorHAnsi" w:hAnsiTheme="minorHAnsi" w:cstheme="minorHAnsi"/>
              </w:rPr>
            </w:pPr>
          </w:p>
        </w:tc>
      </w:tr>
    </w:tbl>
    <w:p w14:paraId="7FC2FEE8" w14:textId="77777777" w:rsidR="004E7530" w:rsidRDefault="004E7530" w:rsidP="004E7530">
      <w:pPr>
        <w:ind w:right="-1"/>
        <w:rPr>
          <w:rFonts w:asciiTheme="minorHAnsi" w:hAnsiTheme="minorHAnsi" w:cstheme="minorHAnsi"/>
          <w:sz w:val="22"/>
          <w:szCs w:val="22"/>
        </w:rPr>
      </w:pPr>
    </w:p>
    <w:p w14:paraId="76BA1233" w14:textId="77777777" w:rsidR="004E7530" w:rsidRDefault="004E7530" w:rsidP="004E7530">
      <w:pPr>
        <w:ind w:right="-1"/>
        <w:rPr>
          <w:rFonts w:asciiTheme="minorHAnsi" w:hAnsiTheme="minorHAnsi" w:cstheme="minorHAnsi"/>
          <w:sz w:val="22"/>
          <w:szCs w:val="22"/>
        </w:rPr>
      </w:pPr>
    </w:p>
    <w:p w14:paraId="6551FA6F" w14:textId="31C7B909" w:rsidR="004E7530" w:rsidRDefault="004E7530">
      <w:pPr>
        <w:rPr>
          <w:rFonts w:ascii="Calibri" w:hAnsi="Calibri" w:cs="Calibri"/>
          <w:color w:val="000000"/>
          <w:sz w:val="24"/>
          <w:szCs w:val="24"/>
        </w:rPr>
      </w:pPr>
      <w:r>
        <w:rPr>
          <w:rFonts w:ascii="Calibri" w:hAnsi="Calibri" w:cs="Calibri"/>
          <w:color w:val="000000"/>
          <w:sz w:val="24"/>
          <w:szCs w:val="24"/>
        </w:rPr>
        <w:br w:type="page"/>
      </w:r>
    </w:p>
    <w:p w14:paraId="561257A0" w14:textId="77777777" w:rsidR="00091BF8" w:rsidRDefault="00091BF8">
      <w:pPr>
        <w:rPr>
          <w:rFonts w:ascii="Calibri" w:hAnsi="Calibri" w:cs="Calibri"/>
          <w:color w:val="000000"/>
          <w:sz w:val="24"/>
          <w:szCs w:val="24"/>
        </w:rPr>
      </w:pPr>
    </w:p>
    <w:p w14:paraId="2D3FEED6" w14:textId="77777777" w:rsidR="000D7D1B" w:rsidRDefault="000D7D1B" w:rsidP="00753ABE">
      <w:pPr>
        <w:jc w:val="both"/>
        <w:rPr>
          <w:rFonts w:ascii="Calibri" w:hAnsi="Calibri" w:cs="Calibri"/>
          <w:color w:val="000000"/>
          <w:sz w:val="24"/>
          <w:szCs w:val="24"/>
        </w:rPr>
      </w:pPr>
    </w:p>
    <w:p w14:paraId="0228D183" w14:textId="77777777" w:rsidR="00753ABE" w:rsidRDefault="00753ABE" w:rsidP="00753ABE">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Pr>
          <w:rFonts w:ascii="Calibri" w:hAnsi="Calibri" w:cs="Calibri"/>
          <w:b/>
          <w:bCs/>
          <w:color w:val="000000"/>
          <w:sz w:val="28"/>
          <w:szCs w:val="28"/>
        </w:rPr>
        <w:t>Valore di individuazione del miglior offerente</w:t>
      </w:r>
    </w:p>
    <w:p w14:paraId="72FA4C8E" w14:textId="77777777" w:rsidR="00753ABE" w:rsidRDefault="00753ABE" w:rsidP="00753ABE">
      <w:pPr>
        <w:autoSpaceDE w:val="0"/>
        <w:autoSpaceDN w:val="0"/>
        <w:adjustRightInd w:val="0"/>
        <w:jc w:val="both"/>
        <w:rPr>
          <w:rFonts w:ascii="Calibri" w:hAnsi="Calibri" w:cs="Calibri"/>
          <w:b/>
          <w:sz w:val="28"/>
          <w:szCs w:val="24"/>
        </w:rPr>
      </w:pPr>
      <w:r>
        <w:rPr>
          <w:rFonts w:ascii="Calibri" w:hAnsi="Calibri" w:cs="Calibri"/>
          <w:sz w:val="24"/>
          <w:szCs w:val="22"/>
        </w:rPr>
        <w:t>Con riferimento alle indicazioni per la stesura dell’offerta economica,</w:t>
      </w:r>
      <w:r>
        <w:rPr>
          <w:rFonts w:ascii="Calibri" w:hAnsi="Calibri" w:cs="Tahoma"/>
          <w:sz w:val="24"/>
          <w:szCs w:val="22"/>
        </w:rPr>
        <w:t xml:space="preserve"> per ciascun lotto,</w:t>
      </w:r>
      <w:r>
        <w:rPr>
          <w:rFonts w:ascii="Calibri" w:hAnsi="Calibri" w:cs="Calibri"/>
          <w:sz w:val="24"/>
          <w:szCs w:val="22"/>
        </w:rPr>
        <w:t xml:space="preserve"> il valore Con riferimento alle indicazioni per la stesura dell’offerta economica,</w:t>
      </w:r>
      <w:r>
        <w:rPr>
          <w:rFonts w:ascii="Calibri" w:hAnsi="Calibri" w:cs="Tahoma"/>
          <w:sz w:val="24"/>
          <w:szCs w:val="22"/>
        </w:rPr>
        <w:t xml:space="preserve"> per ciascun lotto,</w:t>
      </w:r>
      <w:r>
        <w:rPr>
          <w:rFonts w:ascii="Calibri" w:hAnsi="Calibri" w:cs="Calibri"/>
          <w:sz w:val="24"/>
          <w:szCs w:val="22"/>
        </w:rPr>
        <w:t xml:space="preserve"> il valore economico per l’individuazione del miglior offerente è calcolato con la seguente formula:</w:t>
      </w:r>
    </w:p>
    <w:p w14:paraId="0757C5C0" w14:textId="77777777" w:rsidR="00753ABE" w:rsidRPr="0097159C" w:rsidRDefault="00753ABE" w:rsidP="00753ABE">
      <w:pPr>
        <w:pStyle w:val="Corpodeltesto3"/>
        <w:spacing w:before="240"/>
        <w:ind w:left="357"/>
        <w:jc w:val="center"/>
        <w:rPr>
          <w:rFonts w:ascii="Calibri" w:hAnsi="Calibri" w:cs="Calibri"/>
          <w:b/>
          <w:color w:val="000000" w:themeColor="text1"/>
          <w:sz w:val="28"/>
          <w:szCs w:val="24"/>
        </w:rPr>
      </w:pPr>
      <w:r w:rsidRPr="0097159C">
        <w:rPr>
          <w:rFonts w:ascii="Calibri" w:hAnsi="Calibri" w:cs="Calibri"/>
          <w:b/>
          <w:color w:val="000000" w:themeColor="text1"/>
          <w:sz w:val="28"/>
          <w:szCs w:val="24"/>
        </w:rPr>
        <w:t xml:space="preserve">Ve = </w:t>
      </w:r>
      <w:proofErr w:type="spellStart"/>
      <w:r w:rsidRPr="0097159C">
        <w:rPr>
          <w:rFonts w:ascii="Calibri" w:hAnsi="Calibri" w:cs="Calibri"/>
          <w:b/>
          <w:color w:val="000000" w:themeColor="text1"/>
          <w:sz w:val="28"/>
          <w:szCs w:val="24"/>
        </w:rPr>
        <w:t>Pa</w:t>
      </w:r>
      <w:proofErr w:type="spellEnd"/>
      <w:r w:rsidRPr="0097159C">
        <w:rPr>
          <w:rFonts w:ascii="Calibri" w:hAnsi="Calibri" w:cs="Calibri"/>
          <w:b/>
          <w:color w:val="000000" w:themeColor="text1"/>
          <w:sz w:val="28"/>
          <w:szCs w:val="24"/>
        </w:rPr>
        <w:t xml:space="preserve"> * Na + </w:t>
      </w:r>
      <w:proofErr w:type="spellStart"/>
      <w:r w:rsidRPr="0097159C">
        <w:rPr>
          <w:rFonts w:ascii="Calibri" w:hAnsi="Calibri" w:cs="Calibri"/>
          <w:b/>
          <w:color w:val="000000" w:themeColor="text1"/>
          <w:sz w:val="28"/>
          <w:szCs w:val="24"/>
        </w:rPr>
        <w:t>Po</w:t>
      </w:r>
      <w:r w:rsidRPr="0097159C">
        <w:rPr>
          <w:rFonts w:ascii="Calibri" w:hAnsi="Calibri" w:cs="Calibri"/>
          <w:b/>
          <w:color w:val="000000" w:themeColor="text1"/>
          <w:sz w:val="28"/>
          <w:szCs w:val="24"/>
          <w:vertAlign w:val="subscript"/>
        </w:rPr>
        <w:t>T</w:t>
      </w:r>
      <w:proofErr w:type="spellEnd"/>
      <w:r w:rsidRPr="0097159C">
        <w:rPr>
          <w:rFonts w:ascii="Calibri" w:hAnsi="Calibri" w:cs="Calibri"/>
          <w:b/>
          <w:color w:val="000000" w:themeColor="text1"/>
          <w:sz w:val="28"/>
          <w:szCs w:val="24"/>
        </w:rPr>
        <w:t xml:space="preserve"> </w:t>
      </w:r>
    </w:p>
    <w:p w14:paraId="4D49F8FE" w14:textId="77777777" w:rsidR="00753ABE" w:rsidRDefault="00753ABE" w:rsidP="00753ABE">
      <w:pPr>
        <w:pStyle w:val="Corpodeltesto3"/>
        <w:ind w:left="360"/>
        <w:jc w:val="both"/>
        <w:rPr>
          <w:rFonts w:ascii="Calibri" w:hAnsi="Calibri" w:cs="Calibri"/>
          <w:sz w:val="24"/>
          <w:szCs w:val="24"/>
        </w:rPr>
      </w:pPr>
      <w:r>
        <w:rPr>
          <w:rFonts w:ascii="Calibri" w:hAnsi="Calibri" w:cs="Calibri"/>
          <w:sz w:val="24"/>
          <w:szCs w:val="24"/>
        </w:rPr>
        <w:t>Dove:</w:t>
      </w:r>
    </w:p>
    <w:p w14:paraId="29E2027D" w14:textId="77777777" w:rsidR="00753ABE" w:rsidRDefault="00753ABE" w:rsidP="00753ABE">
      <w:pPr>
        <w:pStyle w:val="Corpodeltesto3"/>
        <w:ind w:left="360" w:firstLine="66"/>
        <w:jc w:val="both"/>
        <w:rPr>
          <w:rFonts w:ascii="Calibri" w:hAnsi="Calibri" w:cs="Calibri"/>
          <w:sz w:val="24"/>
          <w:szCs w:val="24"/>
        </w:rPr>
      </w:pPr>
      <w:r>
        <w:rPr>
          <w:rFonts w:ascii="Calibri" w:hAnsi="Calibri" w:cs="Calibri"/>
          <w:b/>
          <w:sz w:val="24"/>
          <w:szCs w:val="24"/>
        </w:rPr>
        <w:t xml:space="preserve">Ve </w:t>
      </w:r>
      <w:r>
        <w:rPr>
          <w:rFonts w:ascii="Calibri" w:hAnsi="Calibri" w:cs="Calibri"/>
          <w:sz w:val="24"/>
          <w:szCs w:val="24"/>
        </w:rPr>
        <w:t>= valore economico per l’individuazione del miglior offerente;</w:t>
      </w:r>
    </w:p>
    <w:p w14:paraId="5E86438F" w14:textId="4B138C2F" w:rsidR="00753ABE" w:rsidRDefault="00753ABE" w:rsidP="00753ABE">
      <w:pPr>
        <w:pStyle w:val="Corpodeltesto3"/>
        <w:ind w:left="360" w:firstLine="66"/>
        <w:jc w:val="both"/>
        <w:rPr>
          <w:rFonts w:ascii="Calibri" w:hAnsi="Calibri" w:cs="Calibri"/>
          <w:b/>
          <w:sz w:val="24"/>
          <w:szCs w:val="24"/>
        </w:rPr>
      </w:pPr>
      <w:r>
        <w:rPr>
          <w:rFonts w:ascii="Calibri" w:hAnsi="Calibri" w:cs="Calibri"/>
          <w:b/>
          <w:sz w:val="24"/>
          <w:szCs w:val="24"/>
        </w:rPr>
        <w:t xml:space="preserve">Na </w:t>
      </w:r>
      <w:r w:rsidRPr="008F3140">
        <w:rPr>
          <w:rFonts w:ascii="Calibri" w:hAnsi="Calibri" w:cs="Calibri"/>
          <w:sz w:val="24"/>
          <w:szCs w:val="24"/>
        </w:rPr>
        <w:t>= numero di apparecchiature previste nel lotto</w:t>
      </w:r>
      <w:r>
        <w:rPr>
          <w:rFonts w:ascii="Calibri" w:hAnsi="Calibri" w:cs="Calibri"/>
          <w:sz w:val="24"/>
          <w:szCs w:val="24"/>
        </w:rPr>
        <w:t>;</w:t>
      </w:r>
    </w:p>
    <w:p w14:paraId="5FDAB018" w14:textId="1B424BBA" w:rsidR="00753ABE" w:rsidRDefault="00753ABE" w:rsidP="00753ABE">
      <w:pPr>
        <w:pStyle w:val="Corpodeltesto3"/>
        <w:ind w:left="360" w:firstLine="66"/>
        <w:jc w:val="both"/>
        <w:rPr>
          <w:rFonts w:ascii="Calibri" w:hAnsi="Calibri" w:cs="Calibri"/>
          <w:b/>
          <w:bCs/>
          <w:sz w:val="24"/>
          <w:szCs w:val="24"/>
        </w:rPr>
      </w:pPr>
      <w:proofErr w:type="spellStart"/>
      <w:r>
        <w:rPr>
          <w:rFonts w:ascii="Calibri" w:hAnsi="Calibri" w:cs="Calibri"/>
          <w:b/>
          <w:bCs/>
          <w:sz w:val="24"/>
          <w:szCs w:val="24"/>
        </w:rPr>
        <w:t>Pa</w:t>
      </w:r>
      <w:proofErr w:type="spellEnd"/>
      <w:r>
        <w:rPr>
          <w:rFonts w:ascii="Calibri" w:hAnsi="Calibri" w:cs="Calibri"/>
          <w:b/>
          <w:bCs/>
          <w:sz w:val="24"/>
          <w:szCs w:val="24"/>
        </w:rPr>
        <w:t xml:space="preserve"> </w:t>
      </w:r>
      <w:r>
        <w:rPr>
          <w:rFonts w:ascii="Calibri" w:hAnsi="Calibri" w:cs="Calibri"/>
          <w:bCs/>
          <w:sz w:val="24"/>
          <w:szCs w:val="24"/>
        </w:rPr>
        <w:t>=</w:t>
      </w:r>
      <w:r>
        <w:rPr>
          <w:rFonts w:ascii="Calibri" w:hAnsi="Calibri" w:cs="Calibri"/>
          <w:b/>
          <w:bCs/>
          <w:sz w:val="24"/>
          <w:szCs w:val="24"/>
        </w:rPr>
        <w:t xml:space="preserve"> </w:t>
      </w:r>
      <w:r>
        <w:rPr>
          <w:rFonts w:ascii="Calibri" w:hAnsi="Calibri" w:cs="Calibri"/>
          <w:bCs/>
          <w:sz w:val="24"/>
          <w:szCs w:val="24"/>
        </w:rPr>
        <w:t>Prezzo unitario della singola apparecchiatura nella configurazione offerta;</w:t>
      </w:r>
    </w:p>
    <w:p w14:paraId="63A27F2E" w14:textId="06900F43" w:rsidR="00753ABE" w:rsidRDefault="00753ABE" w:rsidP="00753ABE">
      <w:pPr>
        <w:pStyle w:val="Corpodeltesto3"/>
        <w:ind w:left="993" w:hanging="567"/>
        <w:jc w:val="both"/>
        <w:rPr>
          <w:rFonts w:ascii="Calibri" w:hAnsi="Calibri" w:cs="Calibri"/>
          <w:sz w:val="24"/>
          <w:szCs w:val="22"/>
        </w:rPr>
      </w:pPr>
      <w:proofErr w:type="spellStart"/>
      <w:r>
        <w:rPr>
          <w:rFonts w:ascii="Calibri" w:hAnsi="Calibri" w:cs="Calibri"/>
          <w:b/>
          <w:bCs/>
          <w:sz w:val="24"/>
          <w:szCs w:val="24"/>
        </w:rPr>
        <w:t>Po</w:t>
      </w:r>
      <w:r w:rsidRPr="008F3140">
        <w:rPr>
          <w:rFonts w:ascii="Calibri" w:hAnsi="Calibri" w:cs="Calibri"/>
          <w:b/>
          <w:bCs/>
          <w:sz w:val="24"/>
          <w:szCs w:val="24"/>
          <w:vertAlign w:val="subscript"/>
        </w:rPr>
        <w:t>T</w:t>
      </w:r>
      <w:proofErr w:type="spellEnd"/>
      <w:r>
        <w:rPr>
          <w:rFonts w:ascii="Calibri" w:hAnsi="Calibri" w:cs="Calibri"/>
          <w:b/>
          <w:bCs/>
          <w:sz w:val="24"/>
          <w:szCs w:val="24"/>
        </w:rPr>
        <w:t xml:space="preserve"> </w:t>
      </w:r>
      <w:r>
        <w:rPr>
          <w:rFonts w:ascii="Calibri" w:hAnsi="Calibri" w:cs="Calibri"/>
          <w:bCs/>
          <w:sz w:val="24"/>
          <w:szCs w:val="24"/>
        </w:rPr>
        <w:t xml:space="preserve">= </w:t>
      </w:r>
      <w:r>
        <w:rPr>
          <w:rFonts w:ascii="Calibri" w:hAnsi="Calibri" w:cs="Calibri"/>
          <w:color w:val="000000"/>
          <w:sz w:val="24"/>
          <w:szCs w:val="22"/>
        </w:rPr>
        <w:t>Somma dei prezzi</w:t>
      </w:r>
      <w:r>
        <w:rPr>
          <w:rFonts w:ascii="Calibri" w:hAnsi="Calibri" w:cs="Calibri"/>
          <w:sz w:val="24"/>
          <w:szCs w:val="22"/>
        </w:rPr>
        <w:t xml:space="preserve"> delle opzioni richieste ma non comprese in offerta base.</w:t>
      </w:r>
    </w:p>
    <w:p w14:paraId="3A27359F" w14:textId="357B3C96" w:rsidR="00753ABE" w:rsidRDefault="00753ABE" w:rsidP="00753ABE">
      <w:pPr>
        <w:pStyle w:val="Corpodeltesto3"/>
        <w:ind w:left="360"/>
        <w:jc w:val="both"/>
        <w:rPr>
          <w:rFonts w:ascii="Calibri" w:hAnsi="Calibri" w:cs="Calibri"/>
          <w:color w:val="000000"/>
          <w:sz w:val="24"/>
          <w:szCs w:val="22"/>
        </w:rPr>
      </w:pPr>
    </w:p>
    <w:p w14:paraId="53D01025" w14:textId="77777777" w:rsidR="005F1D34" w:rsidRDefault="005F1D34" w:rsidP="00753ABE">
      <w:pPr>
        <w:pStyle w:val="Corpodeltesto3"/>
        <w:ind w:left="360"/>
        <w:jc w:val="both"/>
        <w:rPr>
          <w:rFonts w:ascii="Calibri" w:hAnsi="Calibri" w:cs="Calibri"/>
          <w:color w:val="000000"/>
          <w:sz w:val="24"/>
          <w:szCs w:val="22"/>
        </w:rPr>
      </w:pPr>
    </w:p>
    <w:p w14:paraId="0D40F62C" w14:textId="76213715" w:rsidR="00753ABE" w:rsidRDefault="00753ABE" w:rsidP="00753ABE">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Pr>
          <w:rFonts w:ascii="Calibri" w:hAnsi="Calibri" w:cs="Calibri"/>
          <w:b/>
          <w:bCs/>
          <w:color w:val="000000"/>
          <w:sz w:val="28"/>
          <w:szCs w:val="28"/>
        </w:rPr>
        <w:t>Valore economico di aggiudicazione</w:t>
      </w:r>
    </w:p>
    <w:p w14:paraId="1030AE8F" w14:textId="12619A23" w:rsidR="00753ABE" w:rsidRPr="00077897" w:rsidRDefault="00753ABE" w:rsidP="00753ABE">
      <w:pPr>
        <w:spacing w:before="120"/>
        <w:rPr>
          <w:rFonts w:asciiTheme="minorHAnsi" w:hAnsiTheme="minorHAnsi" w:cstheme="minorHAnsi"/>
          <w:sz w:val="24"/>
        </w:rPr>
      </w:pPr>
      <w:r>
        <w:rPr>
          <w:rFonts w:asciiTheme="minorHAnsi" w:hAnsiTheme="minorHAnsi" w:cstheme="minorHAnsi"/>
          <w:sz w:val="24"/>
        </w:rPr>
        <w:t xml:space="preserve">Il </w:t>
      </w:r>
      <w:r w:rsidRPr="00077897">
        <w:rPr>
          <w:rFonts w:asciiTheme="minorHAnsi" w:hAnsiTheme="minorHAnsi" w:cstheme="minorHAnsi"/>
          <w:sz w:val="24"/>
        </w:rPr>
        <w:t>punteggio relativo al prezzo sarà determinato dalla seguente formula:</w:t>
      </w:r>
    </w:p>
    <w:p w14:paraId="36A55CBF" w14:textId="77777777" w:rsidR="00753ABE" w:rsidRPr="00077897" w:rsidRDefault="00753ABE" w:rsidP="00753ABE">
      <w:pPr>
        <w:spacing w:before="120"/>
        <w:rPr>
          <w:rFonts w:asciiTheme="minorHAnsi" w:hAnsiTheme="minorHAnsi" w:cstheme="minorHAnsi"/>
          <w:sz w:val="28"/>
          <w:szCs w:val="22"/>
        </w:rPr>
      </w:pPr>
    </w:p>
    <w:p w14:paraId="00E3D917" w14:textId="76A55AD8" w:rsidR="00753ABE" w:rsidRPr="00077897" w:rsidRDefault="00753ABE" w:rsidP="1494E4AB">
      <w:pPr>
        <w:spacing w:before="120"/>
        <w:jc w:val="center"/>
        <w:rPr>
          <w:rFonts w:asciiTheme="minorHAnsi" w:hAnsiTheme="minorHAnsi" w:cstheme="minorBidi"/>
          <w:b/>
          <w:bCs/>
          <w:sz w:val="32"/>
          <w:szCs w:val="32"/>
        </w:rPr>
      </w:pPr>
      <w:proofErr w:type="spellStart"/>
      <w:r w:rsidRPr="1494E4AB">
        <w:rPr>
          <w:rFonts w:asciiTheme="minorHAnsi" w:hAnsiTheme="minorHAnsi" w:cstheme="minorBidi"/>
          <w:b/>
          <w:bCs/>
          <w:sz w:val="32"/>
          <w:szCs w:val="32"/>
        </w:rPr>
        <w:t>P</w:t>
      </w:r>
      <w:r w:rsidRPr="1494E4AB">
        <w:rPr>
          <w:rFonts w:asciiTheme="minorHAnsi" w:hAnsiTheme="minorHAnsi" w:cstheme="minorBidi"/>
          <w:b/>
          <w:bCs/>
          <w:sz w:val="32"/>
          <w:szCs w:val="32"/>
          <w:vertAlign w:val="subscript"/>
        </w:rPr>
        <w:t>i</w:t>
      </w:r>
      <w:proofErr w:type="spellEnd"/>
      <w:r w:rsidRPr="1494E4AB">
        <w:rPr>
          <w:rFonts w:asciiTheme="minorHAnsi" w:hAnsiTheme="minorHAnsi" w:cstheme="minorBidi"/>
          <w:b/>
          <w:bCs/>
          <w:sz w:val="32"/>
          <w:szCs w:val="32"/>
        </w:rPr>
        <w:t xml:space="preserve"> = (</w:t>
      </w:r>
      <w:proofErr w:type="spellStart"/>
      <w:r w:rsidRPr="1494E4AB">
        <w:rPr>
          <w:rFonts w:asciiTheme="minorHAnsi" w:hAnsiTheme="minorHAnsi" w:cstheme="minorBidi"/>
          <w:b/>
          <w:bCs/>
          <w:sz w:val="32"/>
          <w:szCs w:val="32"/>
        </w:rPr>
        <w:t>R</w:t>
      </w:r>
      <w:r w:rsidRPr="1494E4AB">
        <w:rPr>
          <w:rFonts w:asciiTheme="minorHAnsi" w:hAnsiTheme="minorHAnsi" w:cstheme="minorBidi"/>
          <w:b/>
          <w:bCs/>
          <w:sz w:val="32"/>
          <w:szCs w:val="32"/>
          <w:vertAlign w:val="subscript"/>
        </w:rPr>
        <w:t>i</w:t>
      </w:r>
      <w:proofErr w:type="spellEnd"/>
      <w:r w:rsidRPr="1494E4AB">
        <w:rPr>
          <w:rFonts w:asciiTheme="minorHAnsi" w:hAnsiTheme="minorHAnsi" w:cstheme="minorBidi"/>
          <w:b/>
          <w:bCs/>
          <w:sz w:val="32"/>
          <w:szCs w:val="32"/>
        </w:rPr>
        <w:t>/</w:t>
      </w:r>
      <w:proofErr w:type="spellStart"/>
      <w:r w:rsidRPr="1494E4AB">
        <w:rPr>
          <w:rFonts w:asciiTheme="minorHAnsi" w:hAnsiTheme="minorHAnsi" w:cstheme="minorBidi"/>
          <w:b/>
          <w:bCs/>
          <w:sz w:val="32"/>
          <w:szCs w:val="32"/>
        </w:rPr>
        <w:t>R</w:t>
      </w:r>
      <w:r w:rsidRPr="1494E4AB">
        <w:rPr>
          <w:rFonts w:asciiTheme="minorHAnsi" w:hAnsiTheme="minorHAnsi" w:cstheme="minorBidi"/>
          <w:b/>
          <w:bCs/>
          <w:sz w:val="32"/>
          <w:szCs w:val="32"/>
          <w:vertAlign w:val="subscript"/>
        </w:rPr>
        <w:t>max</w:t>
      </w:r>
      <w:proofErr w:type="spellEnd"/>
      <w:r w:rsidRPr="1494E4AB">
        <w:rPr>
          <w:rFonts w:asciiTheme="minorHAnsi" w:hAnsiTheme="minorHAnsi" w:cstheme="minorBidi"/>
          <w:b/>
          <w:bCs/>
          <w:sz w:val="32"/>
          <w:szCs w:val="32"/>
        </w:rPr>
        <w:t>)</w:t>
      </w:r>
      <w:r w:rsidRPr="0068199B">
        <w:rPr>
          <w:rFonts w:asciiTheme="minorHAnsi" w:hAnsiTheme="minorHAnsi" w:cstheme="minorBidi"/>
          <w:b/>
          <w:bCs/>
          <w:sz w:val="32"/>
          <w:szCs w:val="32"/>
          <w:vertAlign w:val="superscript"/>
        </w:rPr>
        <w:t>0,</w:t>
      </w:r>
      <w:r w:rsidR="0068199B" w:rsidRPr="0068199B">
        <w:rPr>
          <w:rFonts w:asciiTheme="minorHAnsi" w:hAnsiTheme="minorHAnsi" w:cstheme="minorBidi"/>
          <w:b/>
          <w:bCs/>
          <w:sz w:val="32"/>
          <w:szCs w:val="32"/>
          <w:vertAlign w:val="superscript"/>
        </w:rPr>
        <w:t>3</w:t>
      </w:r>
      <w:r w:rsidRPr="1494E4AB">
        <w:rPr>
          <w:rFonts w:asciiTheme="minorHAnsi" w:hAnsiTheme="minorHAnsi" w:cstheme="minorBidi"/>
          <w:b/>
          <w:bCs/>
          <w:sz w:val="32"/>
          <w:szCs w:val="32"/>
          <w:vertAlign w:val="superscript"/>
        </w:rPr>
        <w:t xml:space="preserve"> </w:t>
      </w:r>
      <w:r w:rsidRPr="1494E4AB">
        <w:rPr>
          <w:rFonts w:asciiTheme="minorHAnsi" w:hAnsiTheme="minorHAnsi" w:cstheme="minorBidi"/>
          <w:b/>
          <w:bCs/>
          <w:sz w:val="32"/>
          <w:szCs w:val="32"/>
        </w:rPr>
        <w:t xml:space="preserve">* </w:t>
      </w:r>
      <w:proofErr w:type="spellStart"/>
      <w:r w:rsidRPr="1494E4AB">
        <w:rPr>
          <w:rFonts w:asciiTheme="minorHAnsi" w:hAnsiTheme="minorHAnsi" w:cstheme="minorBidi"/>
          <w:b/>
          <w:bCs/>
          <w:sz w:val="32"/>
          <w:szCs w:val="32"/>
        </w:rPr>
        <w:t>P</w:t>
      </w:r>
      <w:r w:rsidRPr="1494E4AB">
        <w:rPr>
          <w:rFonts w:asciiTheme="minorHAnsi" w:hAnsiTheme="minorHAnsi" w:cstheme="minorBidi"/>
          <w:b/>
          <w:bCs/>
          <w:sz w:val="32"/>
          <w:szCs w:val="32"/>
          <w:vertAlign w:val="subscript"/>
        </w:rPr>
        <w:t>max</w:t>
      </w:r>
      <w:proofErr w:type="spellEnd"/>
    </w:p>
    <w:p w14:paraId="400C08B1" w14:textId="77777777" w:rsidR="00753ABE" w:rsidRPr="00077897" w:rsidRDefault="00753ABE" w:rsidP="00753ABE">
      <w:pPr>
        <w:spacing w:before="120"/>
        <w:rPr>
          <w:rFonts w:asciiTheme="minorHAnsi" w:hAnsiTheme="minorHAnsi" w:cstheme="minorHAnsi"/>
          <w:sz w:val="28"/>
          <w:szCs w:val="22"/>
        </w:rPr>
      </w:pPr>
    </w:p>
    <w:p w14:paraId="28B65721" w14:textId="77777777" w:rsidR="00753ABE" w:rsidRPr="00077897" w:rsidRDefault="00753ABE" w:rsidP="00753ABE">
      <w:pPr>
        <w:rPr>
          <w:rFonts w:asciiTheme="minorHAnsi" w:hAnsiTheme="minorHAnsi" w:cstheme="minorHAnsi"/>
          <w:sz w:val="24"/>
        </w:rPr>
      </w:pPr>
      <w:r w:rsidRPr="00077897">
        <w:rPr>
          <w:rFonts w:asciiTheme="minorHAnsi" w:hAnsiTheme="minorHAnsi" w:cstheme="minorHAnsi"/>
          <w:sz w:val="24"/>
        </w:rPr>
        <w:t>Dove:</w:t>
      </w:r>
    </w:p>
    <w:p w14:paraId="76395059" w14:textId="446BA905" w:rsidR="00753ABE" w:rsidRPr="00077897" w:rsidRDefault="00753ABE" w:rsidP="00753ABE">
      <w:pPr>
        <w:rPr>
          <w:rFonts w:asciiTheme="minorHAnsi" w:hAnsiTheme="minorHAnsi" w:cstheme="minorHAnsi"/>
          <w:sz w:val="24"/>
        </w:rPr>
      </w:pPr>
      <w:proofErr w:type="spellStart"/>
      <w:r w:rsidRPr="00077897">
        <w:rPr>
          <w:rFonts w:asciiTheme="minorHAnsi" w:hAnsiTheme="minorHAnsi" w:cstheme="minorHAnsi"/>
          <w:b/>
          <w:sz w:val="24"/>
        </w:rPr>
        <w:t>P</w:t>
      </w:r>
      <w:r w:rsidRPr="00077897">
        <w:rPr>
          <w:rFonts w:asciiTheme="minorHAnsi" w:hAnsiTheme="minorHAnsi" w:cstheme="minorHAnsi"/>
          <w:b/>
          <w:sz w:val="24"/>
          <w:vertAlign w:val="subscript"/>
        </w:rPr>
        <w:t>i</w:t>
      </w:r>
      <w:proofErr w:type="spellEnd"/>
      <w:r w:rsidRPr="00077897">
        <w:rPr>
          <w:rFonts w:asciiTheme="minorHAnsi" w:hAnsiTheme="minorHAnsi" w:cstheme="minorHAnsi"/>
          <w:b/>
          <w:sz w:val="24"/>
        </w:rPr>
        <w:t xml:space="preserve">  </w:t>
      </w:r>
      <w:r w:rsidRPr="00077897">
        <w:rPr>
          <w:rFonts w:asciiTheme="minorHAnsi" w:hAnsiTheme="minorHAnsi" w:cstheme="minorHAnsi"/>
          <w:sz w:val="24"/>
        </w:rPr>
        <w:t xml:space="preserve"> </w:t>
      </w:r>
      <w:r>
        <w:rPr>
          <w:rFonts w:asciiTheme="minorHAnsi" w:hAnsiTheme="minorHAnsi" w:cstheme="minorHAnsi"/>
          <w:sz w:val="24"/>
        </w:rPr>
        <w:t xml:space="preserve">  </w:t>
      </w:r>
      <w:r w:rsidRPr="00077897">
        <w:rPr>
          <w:rFonts w:asciiTheme="minorHAnsi" w:hAnsiTheme="minorHAnsi" w:cstheme="minorHAnsi"/>
          <w:sz w:val="24"/>
        </w:rPr>
        <w:t>è il punteggio attribuito all’offerta considerata</w:t>
      </w:r>
    </w:p>
    <w:p w14:paraId="0FCC4B7D" w14:textId="42EB9DCC" w:rsidR="00753ABE" w:rsidRPr="00077897" w:rsidRDefault="00753ABE" w:rsidP="00753ABE">
      <w:pPr>
        <w:rPr>
          <w:rFonts w:asciiTheme="minorHAnsi" w:hAnsiTheme="minorHAnsi" w:cstheme="minorHAnsi"/>
          <w:sz w:val="24"/>
        </w:rPr>
      </w:pPr>
      <w:proofErr w:type="spellStart"/>
      <w:r w:rsidRPr="00077897">
        <w:rPr>
          <w:rFonts w:asciiTheme="minorHAnsi" w:hAnsiTheme="minorHAnsi" w:cstheme="minorHAnsi"/>
          <w:b/>
          <w:sz w:val="24"/>
        </w:rPr>
        <w:t>R</w:t>
      </w:r>
      <w:r w:rsidRPr="00077897">
        <w:rPr>
          <w:rFonts w:asciiTheme="minorHAnsi" w:hAnsiTheme="minorHAnsi" w:cstheme="minorHAnsi"/>
          <w:b/>
          <w:sz w:val="24"/>
          <w:vertAlign w:val="subscript"/>
        </w:rPr>
        <w:t>i</w:t>
      </w:r>
      <w:proofErr w:type="spellEnd"/>
      <w:r w:rsidRPr="00077897">
        <w:rPr>
          <w:rFonts w:asciiTheme="minorHAnsi" w:hAnsiTheme="minorHAnsi" w:cstheme="minorHAnsi"/>
          <w:b/>
          <w:sz w:val="24"/>
        </w:rPr>
        <w:t xml:space="preserve"> </w:t>
      </w:r>
      <w:r w:rsidRPr="00077897">
        <w:rPr>
          <w:rFonts w:asciiTheme="minorHAnsi" w:hAnsiTheme="minorHAnsi" w:cstheme="minorHAnsi"/>
          <w:sz w:val="24"/>
        </w:rPr>
        <w:t xml:space="preserve"> </w:t>
      </w:r>
      <w:r>
        <w:rPr>
          <w:rFonts w:asciiTheme="minorHAnsi" w:hAnsiTheme="minorHAnsi" w:cstheme="minorHAnsi"/>
          <w:sz w:val="24"/>
        </w:rPr>
        <w:t xml:space="preserve">   </w:t>
      </w:r>
      <w:r w:rsidRPr="00077897">
        <w:rPr>
          <w:rFonts w:asciiTheme="minorHAnsi" w:hAnsiTheme="minorHAnsi" w:cstheme="minorHAnsi"/>
          <w:sz w:val="24"/>
        </w:rPr>
        <w:t xml:space="preserve">è il ribasso d’asta relativo all’offerta considerata </w:t>
      </w:r>
    </w:p>
    <w:p w14:paraId="2B78B648" w14:textId="77777777" w:rsidR="00753ABE" w:rsidRPr="00077897" w:rsidRDefault="00753ABE" w:rsidP="00753ABE">
      <w:pPr>
        <w:rPr>
          <w:rFonts w:asciiTheme="minorHAnsi" w:hAnsiTheme="minorHAnsi" w:cstheme="minorHAnsi"/>
          <w:sz w:val="24"/>
        </w:rPr>
      </w:pPr>
      <w:proofErr w:type="spellStart"/>
      <w:r w:rsidRPr="00077897">
        <w:rPr>
          <w:rFonts w:asciiTheme="minorHAnsi" w:hAnsiTheme="minorHAnsi" w:cstheme="minorHAnsi"/>
          <w:b/>
          <w:sz w:val="24"/>
        </w:rPr>
        <w:t>R</w:t>
      </w:r>
      <w:r w:rsidRPr="00077897">
        <w:rPr>
          <w:rFonts w:asciiTheme="minorHAnsi" w:hAnsiTheme="minorHAnsi" w:cstheme="minorHAnsi"/>
          <w:b/>
          <w:sz w:val="24"/>
          <w:vertAlign w:val="subscript"/>
        </w:rPr>
        <w:t>max</w:t>
      </w:r>
      <w:proofErr w:type="spellEnd"/>
      <w:r w:rsidRPr="00077897">
        <w:rPr>
          <w:rFonts w:asciiTheme="minorHAnsi" w:hAnsiTheme="minorHAnsi" w:cstheme="minorHAnsi"/>
          <w:b/>
          <w:sz w:val="24"/>
        </w:rPr>
        <w:t xml:space="preserve"> </w:t>
      </w:r>
      <w:r w:rsidRPr="00077897">
        <w:rPr>
          <w:rFonts w:asciiTheme="minorHAnsi" w:hAnsiTheme="minorHAnsi" w:cstheme="minorHAnsi"/>
          <w:sz w:val="24"/>
        </w:rPr>
        <w:t>è il ribasso massimo fra le offerte valide</w:t>
      </w:r>
    </w:p>
    <w:p w14:paraId="6BF5E837" w14:textId="0C805989" w:rsidR="00753ABE" w:rsidRPr="00AD4B69" w:rsidRDefault="00753ABE" w:rsidP="00AD4B69">
      <w:pPr>
        <w:rPr>
          <w:rFonts w:asciiTheme="minorHAnsi" w:hAnsiTheme="minorHAnsi" w:cstheme="minorHAnsi"/>
        </w:rPr>
      </w:pPr>
      <w:proofErr w:type="spellStart"/>
      <w:r w:rsidRPr="00077897">
        <w:rPr>
          <w:rFonts w:asciiTheme="minorHAnsi" w:hAnsiTheme="minorHAnsi" w:cstheme="minorHAnsi"/>
          <w:b/>
          <w:sz w:val="24"/>
        </w:rPr>
        <w:t>P</w:t>
      </w:r>
      <w:r w:rsidRPr="00077897">
        <w:rPr>
          <w:rFonts w:asciiTheme="minorHAnsi" w:hAnsiTheme="minorHAnsi" w:cstheme="minorHAnsi"/>
          <w:b/>
          <w:sz w:val="24"/>
          <w:vertAlign w:val="subscript"/>
        </w:rPr>
        <w:t>max</w:t>
      </w:r>
      <w:proofErr w:type="spellEnd"/>
      <w:r w:rsidRPr="00077897">
        <w:rPr>
          <w:rFonts w:asciiTheme="minorHAnsi" w:hAnsiTheme="minorHAnsi" w:cstheme="minorHAnsi"/>
          <w:sz w:val="24"/>
        </w:rPr>
        <w:t xml:space="preserve"> è il punteggio massimo attribuibile al prezzo, pari a 30 punti</w:t>
      </w:r>
    </w:p>
    <w:p w14:paraId="446A38D4" w14:textId="4E67D31C" w:rsidR="005F1D34" w:rsidRDefault="005F1D34">
      <w:pPr>
        <w:rPr>
          <w:rFonts w:ascii="Calibri" w:hAnsi="Calibri" w:cs="Calibri"/>
          <w:b/>
          <w:bCs/>
          <w:color w:val="000000"/>
          <w:sz w:val="24"/>
          <w:szCs w:val="22"/>
        </w:rPr>
      </w:pPr>
      <w:r>
        <w:rPr>
          <w:rFonts w:ascii="Calibri" w:hAnsi="Calibri" w:cs="Calibri"/>
          <w:b/>
          <w:bCs/>
          <w:color w:val="000000"/>
          <w:sz w:val="24"/>
          <w:szCs w:val="22"/>
        </w:rPr>
        <w:br w:type="page"/>
      </w:r>
    </w:p>
    <w:p w14:paraId="001AB69D" w14:textId="77777777" w:rsidR="00615955" w:rsidRDefault="00615955" w:rsidP="00615955">
      <w:pPr>
        <w:spacing w:before="240"/>
        <w:rPr>
          <w:rFonts w:ascii="Calibri" w:hAnsi="Calibri" w:cs="Calibri"/>
          <w:b/>
          <w:bCs/>
          <w:color w:val="000000"/>
          <w:sz w:val="24"/>
          <w:szCs w:val="22"/>
        </w:rPr>
      </w:pPr>
    </w:p>
    <w:p w14:paraId="3A12FFEC" w14:textId="77777777" w:rsidR="00615955" w:rsidRPr="00615955" w:rsidRDefault="00615955" w:rsidP="00615955">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sidRPr="00615955">
        <w:rPr>
          <w:rFonts w:ascii="Calibri" w:hAnsi="Calibri" w:cs="Calibri"/>
          <w:b/>
          <w:bCs/>
          <w:color w:val="000000"/>
          <w:sz w:val="28"/>
          <w:szCs w:val="28"/>
        </w:rPr>
        <w:t>Forniture e Servizi aggiuntivi</w:t>
      </w:r>
    </w:p>
    <w:p w14:paraId="05F0D196" w14:textId="77777777" w:rsidR="00615955" w:rsidRDefault="00615955" w:rsidP="00615955">
      <w:pPr>
        <w:ind w:right="-1" w:firstLine="360"/>
        <w:rPr>
          <w:rFonts w:ascii="Calibri" w:hAnsi="Calibri" w:cs="Calibri"/>
          <w:b/>
          <w:sz w:val="24"/>
          <w:szCs w:val="22"/>
        </w:rPr>
      </w:pPr>
    </w:p>
    <w:p w14:paraId="02A51A99" w14:textId="77777777" w:rsidR="00615955" w:rsidRDefault="00615955" w:rsidP="00615955">
      <w:pPr>
        <w:spacing w:after="60"/>
        <w:rPr>
          <w:rFonts w:ascii="Calibri" w:hAnsi="Calibri" w:cs="Calibri"/>
          <w:b/>
          <w:bCs/>
          <w:sz w:val="24"/>
          <w:u w:val="single"/>
        </w:rPr>
      </w:pPr>
      <w:r>
        <w:rPr>
          <w:rFonts w:ascii="Calibri" w:hAnsi="Calibri" w:cs="Calibri"/>
          <w:b/>
          <w:bCs/>
          <w:sz w:val="24"/>
          <w:u w:val="single"/>
        </w:rPr>
        <w:t>OBBLIGATORI</w:t>
      </w:r>
    </w:p>
    <w:p w14:paraId="12FA0E6A" w14:textId="77777777" w:rsidR="00615955" w:rsidRDefault="00615955" w:rsidP="00615955">
      <w:pPr>
        <w:widowControl w:val="0"/>
        <w:adjustRightInd w:val="0"/>
        <w:spacing w:after="120"/>
        <w:jc w:val="both"/>
        <w:textAlignment w:val="baseline"/>
        <w:rPr>
          <w:rFonts w:ascii="Calibri" w:hAnsi="Calibri" w:cs="Calibri"/>
          <w:bCs/>
          <w:sz w:val="24"/>
          <w:szCs w:val="24"/>
        </w:rPr>
      </w:pPr>
      <w:r>
        <w:rPr>
          <w:rFonts w:ascii="Calibri" w:hAnsi="Calibri" w:cs="Calibri"/>
          <w:bCs/>
          <w:sz w:val="24"/>
          <w:szCs w:val="24"/>
        </w:rPr>
        <w:t xml:space="preserve">In aggiunta a quanto specificato nel precedente articolo la fornitura dovrà essere comprensiva, </w:t>
      </w:r>
      <w:r>
        <w:rPr>
          <w:rFonts w:ascii="Calibri" w:hAnsi="Calibri" w:cs="Calibri"/>
          <w:b/>
          <w:bCs/>
          <w:sz w:val="24"/>
          <w:szCs w:val="24"/>
        </w:rPr>
        <w:t>pena esclusione</w:t>
      </w:r>
      <w:r>
        <w:rPr>
          <w:rFonts w:ascii="Calibri" w:hAnsi="Calibri" w:cs="Calibri"/>
          <w:bCs/>
          <w:sz w:val="24"/>
          <w:szCs w:val="24"/>
        </w:rPr>
        <w:t>, di:</w:t>
      </w:r>
    </w:p>
    <w:p w14:paraId="1E07C025" w14:textId="77777777" w:rsidR="00615955" w:rsidRDefault="00615955" w:rsidP="00615955">
      <w:pPr>
        <w:widowControl w:val="0"/>
        <w:numPr>
          <w:ilvl w:val="0"/>
          <w:numId w:val="12"/>
        </w:numPr>
        <w:adjustRightInd w:val="0"/>
        <w:spacing w:after="60"/>
        <w:ind w:left="714" w:hanging="357"/>
        <w:jc w:val="both"/>
        <w:textAlignment w:val="baseline"/>
        <w:rPr>
          <w:rFonts w:ascii="Calibri" w:hAnsi="Calibri" w:cs="Tahoma"/>
          <w:sz w:val="24"/>
          <w:szCs w:val="24"/>
        </w:rPr>
      </w:pPr>
      <w:r>
        <w:rPr>
          <w:rFonts w:ascii="Calibri" w:hAnsi="Calibri" w:cs="Tahoma"/>
          <w:sz w:val="24"/>
          <w:szCs w:val="24"/>
        </w:rPr>
        <w:t>Garanzia e assistenza tecnica secondo le modalità indicate in Capitolato Speciale;</w:t>
      </w:r>
    </w:p>
    <w:p w14:paraId="2A63086F" w14:textId="77777777" w:rsidR="00615955" w:rsidRPr="00C84BE2" w:rsidRDefault="00615955" w:rsidP="6130F8A4">
      <w:pPr>
        <w:widowControl w:val="0"/>
        <w:numPr>
          <w:ilvl w:val="0"/>
          <w:numId w:val="12"/>
        </w:numPr>
        <w:adjustRightInd w:val="0"/>
        <w:spacing w:after="60"/>
        <w:ind w:left="714" w:hanging="357"/>
        <w:jc w:val="both"/>
        <w:textAlignment w:val="baseline"/>
        <w:rPr>
          <w:rFonts w:ascii="Calibri" w:hAnsi="Calibri" w:cs="Calibri"/>
          <w:sz w:val="24"/>
          <w:szCs w:val="24"/>
          <w:u w:val="single"/>
        </w:rPr>
      </w:pPr>
      <w:r w:rsidRPr="6130F8A4">
        <w:rPr>
          <w:rFonts w:ascii="Calibri" w:hAnsi="Calibri" w:cs="Tahoma"/>
          <w:sz w:val="24"/>
          <w:szCs w:val="24"/>
        </w:rPr>
        <w:t xml:space="preserve">Corsi di formazione per il personale utilizzatore e per il personale tecnico, da erogarsi almeno come descritto nel relativo allegato. </w:t>
      </w:r>
    </w:p>
    <w:p w14:paraId="34475E9F" w14:textId="77777777" w:rsidR="00615955" w:rsidRDefault="00615955" w:rsidP="00615955">
      <w:pPr>
        <w:spacing w:after="120"/>
        <w:rPr>
          <w:rFonts w:ascii="Calibri" w:hAnsi="Calibri" w:cs="Calibri"/>
          <w:b/>
          <w:sz w:val="24"/>
          <w:szCs w:val="22"/>
          <w:u w:val="single"/>
        </w:rPr>
      </w:pPr>
      <w:r>
        <w:rPr>
          <w:rFonts w:ascii="Calibri" w:hAnsi="Calibri" w:cs="Calibri"/>
          <w:b/>
          <w:sz w:val="24"/>
          <w:szCs w:val="22"/>
          <w:u w:val="single"/>
        </w:rPr>
        <w:t>OPZIONALI</w:t>
      </w:r>
    </w:p>
    <w:p w14:paraId="3105BA80" w14:textId="77777777" w:rsidR="00615955" w:rsidRDefault="00615955" w:rsidP="00615955">
      <w:pPr>
        <w:jc w:val="both"/>
        <w:rPr>
          <w:rFonts w:ascii="Calibri" w:hAnsi="Calibri" w:cs="Calibri"/>
          <w:b/>
          <w:bCs/>
          <w:sz w:val="24"/>
        </w:rPr>
      </w:pPr>
      <w:r>
        <w:rPr>
          <w:rFonts w:ascii="Calibri" w:hAnsi="Calibri" w:cs="Calibri"/>
          <w:b/>
          <w:bCs/>
          <w:sz w:val="24"/>
        </w:rPr>
        <w:t>In aggiunta a quanto sopra, le seguenti opzioni, non comprese nella fornitura richiesta, devono poter essere richiedibili.</w:t>
      </w:r>
    </w:p>
    <w:p w14:paraId="43D097F1" w14:textId="77777777" w:rsidR="00615955" w:rsidRPr="00564AB5" w:rsidRDefault="00615955" w:rsidP="00615955">
      <w:pPr>
        <w:spacing w:after="120"/>
        <w:jc w:val="both"/>
        <w:rPr>
          <w:rFonts w:ascii="Calibri" w:hAnsi="Calibri" w:cs="Calibri"/>
          <w:b/>
          <w:bCs/>
          <w:sz w:val="24"/>
          <w:u w:val="single"/>
        </w:rPr>
      </w:pPr>
      <w:r>
        <w:rPr>
          <w:rFonts w:ascii="Calibri" w:hAnsi="Calibri" w:cs="Calibri"/>
          <w:b/>
          <w:bCs/>
          <w:sz w:val="24"/>
        </w:rPr>
        <w:t xml:space="preserve">Devono essere pertanto obbligatoriamente disponibili da parte del fornitore (sono cioè </w:t>
      </w:r>
      <w:r w:rsidRPr="00564AB5">
        <w:rPr>
          <w:rFonts w:ascii="Calibri" w:hAnsi="Calibri" w:cs="Calibri"/>
          <w:b/>
          <w:bCs/>
          <w:sz w:val="24"/>
        </w:rPr>
        <w:t>obbligatorie ai fini della partecipazione alla gara):</w:t>
      </w:r>
    </w:p>
    <w:p w14:paraId="3461D16B" w14:textId="18A9296F" w:rsidR="00615955" w:rsidRPr="00564AB5" w:rsidRDefault="00615955" w:rsidP="00615955">
      <w:pPr>
        <w:pStyle w:val="Elencoacolori-Colore11"/>
        <w:numPr>
          <w:ilvl w:val="0"/>
          <w:numId w:val="31"/>
        </w:numPr>
        <w:spacing w:after="60" w:line="240" w:lineRule="auto"/>
        <w:rPr>
          <w:rFonts w:ascii="Calibri" w:hAnsi="Calibri" w:cs="Calibri"/>
          <w:bCs/>
        </w:rPr>
      </w:pPr>
      <w:r w:rsidRPr="00564AB5">
        <w:rPr>
          <w:rFonts w:ascii="Calibri" w:hAnsi="Calibri" w:cs="Calibri"/>
          <w:bCs/>
        </w:rPr>
        <w:t xml:space="preserve">Contratti di manutenzione di tipo </w:t>
      </w:r>
      <w:r w:rsidRPr="00564AB5">
        <w:rPr>
          <w:rFonts w:ascii="Calibri" w:hAnsi="Calibri" w:cs="Calibri"/>
          <w:b/>
          <w:bCs/>
        </w:rPr>
        <w:t>“Full-</w:t>
      </w:r>
      <w:proofErr w:type="spellStart"/>
      <w:r w:rsidRPr="00564AB5">
        <w:rPr>
          <w:rFonts w:ascii="Calibri" w:hAnsi="Calibri" w:cs="Calibri"/>
          <w:b/>
          <w:bCs/>
        </w:rPr>
        <w:t>Risk</w:t>
      </w:r>
      <w:proofErr w:type="spellEnd"/>
      <w:r w:rsidRPr="00564AB5">
        <w:rPr>
          <w:rFonts w:ascii="Calibri" w:hAnsi="Calibri" w:cs="Calibri"/>
          <w:b/>
          <w:bCs/>
        </w:rPr>
        <w:t>”</w:t>
      </w:r>
      <w:r w:rsidRPr="00564AB5">
        <w:rPr>
          <w:rFonts w:ascii="Calibri" w:hAnsi="Calibri" w:cs="Calibri"/>
          <w:bCs/>
        </w:rPr>
        <w:t xml:space="preserve"> per il periodo successivo a quello di garanzia, da attivarsi anche non consecutivamente alla scadenza della stessa</w:t>
      </w:r>
      <w:r>
        <w:rPr>
          <w:rFonts w:ascii="Calibri" w:hAnsi="Calibri" w:cs="Calibri"/>
          <w:bCs/>
        </w:rPr>
        <w:t xml:space="preserve"> ed</w:t>
      </w:r>
      <w:r w:rsidRPr="00564AB5">
        <w:rPr>
          <w:rFonts w:ascii="Calibri" w:hAnsi="Calibri" w:cs="Calibri"/>
          <w:bCs/>
        </w:rPr>
        <w:t xml:space="preserve"> erogati alle condizioni offerte.</w:t>
      </w:r>
    </w:p>
    <w:p w14:paraId="436593A5" w14:textId="277F6B4F" w:rsidR="00E66291" w:rsidRPr="00E0435F" w:rsidRDefault="00E66291" w:rsidP="0068199B">
      <w:pPr>
        <w:pStyle w:val="Elencoacolori-Colore11"/>
        <w:spacing w:after="60" w:line="240" w:lineRule="auto"/>
        <w:ind w:left="0"/>
        <w:rPr>
          <w:rFonts w:ascii="Calibri" w:hAnsi="Calibri" w:cs="Calibri"/>
          <w:bCs/>
          <w:color w:val="FF0000"/>
        </w:rPr>
      </w:pPr>
    </w:p>
    <w:p w14:paraId="2ADDF623" w14:textId="06DA8CCB" w:rsidR="005F1D34" w:rsidRDefault="00E66291" w:rsidP="00E66291">
      <w:pPr>
        <w:pStyle w:val="Elencoacolori-Colore11"/>
        <w:autoSpaceDE w:val="0"/>
        <w:autoSpaceDN w:val="0"/>
        <w:spacing w:after="60" w:line="240" w:lineRule="auto"/>
        <w:ind w:left="709"/>
        <w:rPr>
          <w:rFonts w:ascii="Calibri" w:hAnsi="Calibri" w:cs="Calibri"/>
          <w:bCs/>
        </w:rPr>
      </w:pPr>
      <w:r>
        <w:rPr>
          <w:rFonts w:ascii="Calibri" w:hAnsi="Calibri" w:cs="Calibri"/>
          <w:bCs/>
        </w:rPr>
        <w:t xml:space="preserve"> </w:t>
      </w:r>
    </w:p>
    <w:p w14:paraId="095803D8" w14:textId="77777777" w:rsidR="005F1D34" w:rsidRDefault="005F1D34">
      <w:pPr>
        <w:rPr>
          <w:rFonts w:ascii="Calibri" w:hAnsi="Calibri" w:cs="Calibri"/>
          <w:bCs/>
          <w:sz w:val="24"/>
          <w:szCs w:val="24"/>
        </w:rPr>
      </w:pPr>
      <w:r>
        <w:rPr>
          <w:rFonts w:ascii="Calibri" w:hAnsi="Calibri" w:cs="Calibri"/>
          <w:bCs/>
        </w:rPr>
        <w:br w:type="page"/>
      </w:r>
    </w:p>
    <w:p w14:paraId="149DDAAB" w14:textId="77777777" w:rsidR="00E66291" w:rsidRPr="00161A3C" w:rsidRDefault="00E66291" w:rsidP="00E66291">
      <w:pPr>
        <w:pStyle w:val="Elencoacolori-Colore11"/>
        <w:autoSpaceDE w:val="0"/>
        <w:autoSpaceDN w:val="0"/>
        <w:spacing w:after="60" w:line="240" w:lineRule="auto"/>
        <w:ind w:left="709"/>
        <w:rPr>
          <w:rFonts w:ascii="Calibri" w:hAnsi="Calibri" w:cs="Calibri"/>
          <w:bCs/>
        </w:rPr>
      </w:pPr>
    </w:p>
    <w:p w14:paraId="20386459" w14:textId="2D81A2E3" w:rsidR="00E66291" w:rsidRPr="00615955" w:rsidRDefault="00E66291" w:rsidP="00E66291">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Pr>
          <w:rFonts w:ascii="Calibri" w:hAnsi="Calibri" w:cs="Calibri"/>
          <w:b/>
          <w:bCs/>
          <w:color w:val="000000"/>
          <w:sz w:val="28"/>
          <w:szCs w:val="28"/>
        </w:rPr>
        <w:t>Aggiornamento tecnologico</w:t>
      </w:r>
    </w:p>
    <w:p w14:paraId="032CAA61" w14:textId="63B76646" w:rsidR="00D64316" w:rsidRPr="00B3354B" w:rsidRDefault="00D64316" w:rsidP="00D64316">
      <w:pPr>
        <w:autoSpaceDE w:val="0"/>
        <w:autoSpaceDN w:val="0"/>
        <w:adjustRightInd w:val="0"/>
        <w:spacing w:after="53"/>
        <w:contextualSpacing/>
        <w:rPr>
          <w:rFonts w:asciiTheme="minorHAnsi" w:hAnsiTheme="minorHAnsi" w:cstheme="minorHAnsi"/>
          <w:b/>
          <w:bCs/>
          <w:sz w:val="24"/>
          <w:szCs w:val="24"/>
          <w:u w:val="single"/>
          <w:lang w:eastAsia="x-none"/>
        </w:rPr>
      </w:pPr>
      <w:r w:rsidRPr="00B3354B">
        <w:rPr>
          <w:rFonts w:asciiTheme="minorHAnsi" w:hAnsiTheme="minorHAnsi" w:cstheme="minorHAnsi"/>
          <w:bCs/>
          <w:sz w:val="24"/>
          <w:szCs w:val="24"/>
          <w:lang w:eastAsia="x-none"/>
        </w:rPr>
        <w:t>Nel corso di durata del presente AQ il Fornitore potrà trovarsi nelle condizioni di non poter fornire il p</w:t>
      </w:r>
      <w:r w:rsidRPr="00B3354B">
        <w:rPr>
          <w:rFonts w:asciiTheme="minorHAnsi" w:hAnsiTheme="minorHAnsi" w:cstheme="minorHAnsi"/>
          <w:bCs/>
          <w:sz w:val="24"/>
          <w:szCs w:val="24"/>
        </w:rPr>
        <w:t>rodotto aggiudicato in gara per:</w:t>
      </w:r>
    </w:p>
    <w:p w14:paraId="6390F186" w14:textId="7BA25DB8" w:rsidR="00D64316" w:rsidRPr="00B3354B" w:rsidRDefault="00D64316" w:rsidP="00D64316">
      <w:pPr>
        <w:widowControl w:val="0"/>
        <w:numPr>
          <w:ilvl w:val="0"/>
          <w:numId w:val="37"/>
        </w:numPr>
        <w:adjustRightInd w:val="0"/>
        <w:spacing w:after="120"/>
        <w:contextualSpacing/>
        <w:jc w:val="both"/>
        <w:textAlignment w:val="baseline"/>
        <w:rPr>
          <w:rFonts w:asciiTheme="minorHAnsi" w:hAnsiTheme="minorHAnsi" w:cstheme="minorHAnsi"/>
          <w:b/>
          <w:bCs/>
          <w:sz w:val="24"/>
          <w:szCs w:val="24"/>
          <w:lang w:eastAsia="en-US"/>
        </w:rPr>
      </w:pPr>
      <w:r w:rsidRPr="00B3354B">
        <w:rPr>
          <w:rFonts w:asciiTheme="minorHAnsi" w:hAnsiTheme="minorHAnsi" w:cstheme="minorHAnsi"/>
          <w:b/>
          <w:bCs/>
          <w:sz w:val="24"/>
          <w:szCs w:val="24"/>
        </w:rPr>
        <w:t>indisponibilità del prodotto per fuori produzione;</w:t>
      </w:r>
    </w:p>
    <w:p w14:paraId="4A8E9AEA" w14:textId="2231F841" w:rsidR="00D64316" w:rsidRPr="00B3354B" w:rsidRDefault="00D64316" w:rsidP="00D64316">
      <w:pPr>
        <w:widowControl w:val="0"/>
        <w:numPr>
          <w:ilvl w:val="0"/>
          <w:numId w:val="37"/>
        </w:numPr>
        <w:adjustRightInd w:val="0"/>
        <w:spacing w:after="120"/>
        <w:contextualSpacing/>
        <w:jc w:val="both"/>
        <w:textAlignment w:val="baseline"/>
        <w:rPr>
          <w:rFonts w:asciiTheme="minorHAnsi" w:hAnsiTheme="minorHAnsi" w:cstheme="minorHAnsi"/>
          <w:b/>
          <w:bCs/>
          <w:sz w:val="24"/>
          <w:szCs w:val="24"/>
        </w:rPr>
      </w:pPr>
      <w:r w:rsidRPr="00B3354B">
        <w:rPr>
          <w:rFonts w:asciiTheme="minorHAnsi" w:hAnsiTheme="minorHAnsi" w:cstheme="minorHAnsi"/>
          <w:b/>
          <w:bCs/>
          <w:sz w:val="24"/>
          <w:szCs w:val="24"/>
        </w:rPr>
        <w:t>impossibilità della fornitura ascrivibile alla sfera del Fornitore.</w:t>
      </w:r>
    </w:p>
    <w:p w14:paraId="25E2D32A" w14:textId="759D1671" w:rsidR="00E66291" w:rsidRPr="00B3354B" w:rsidRDefault="00D64316" w:rsidP="1494E4AB">
      <w:pPr>
        <w:pStyle w:val="Elencoacolori-Colore11"/>
        <w:spacing w:after="60" w:line="240" w:lineRule="auto"/>
        <w:ind w:left="0"/>
        <w:rPr>
          <w:rFonts w:asciiTheme="minorHAnsi" w:hAnsiTheme="minorHAnsi" w:cstheme="minorHAnsi"/>
          <w:b/>
          <w:bCs/>
        </w:rPr>
      </w:pPr>
      <w:r w:rsidRPr="00B3354B">
        <w:rPr>
          <w:rFonts w:asciiTheme="minorHAnsi" w:hAnsiTheme="minorHAnsi" w:cstheme="minorHAnsi"/>
        </w:rPr>
        <w:t xml:space="preserve">In tali casi, il Fornitore dovrà dare </w:t>
      </w:r>
      <w:r w:rsidRPr="00B3354B">
        <w:rPr>
          <w:rFonts w:asciiTheme="minorHAnsi" w:hAnsiTheme="minorHAnsi" w:cstheme="minorHAnsi"/>
          <w:b/>
          <w:bCs/>
        </w:rPr>
        <w:t xml:space="preserve">tempestiva comunicazione </w:t>
      </w:r>
      <w:r w:rsidRPr="00B3354B">
        <w:rPr>
          <w:rFonts w:asciiTheme="minorHAnsi" w:hAnsiTheme="minorHAnsi" w:cstheme="minorHAnsi"/>
        </w:rPr>
        <w:t xml:space="preserve">ad ARCS della fornitura di un prodotto </w:t>
      </w:r>
      <w:r w:rsidRPr="00B3354B">
        <w:rPr>
          <w:rFonts w:asciiTheme="minorHAnsi" w:hAnsiTheme="minorHAnsi" w:cstheme="minorHAnsi"/>
          <w:u w:val="single"/>
        </w:rPr>
        <w:t>equivalente</w:t>
      </w:r>
      <w:r w:rsidRPr="00B3354B">
        <w:rPr>
          <w:rFonts w:asciiTheme="minorHAnsi" w:hAnsiTheme="minorHAnsi" w:cstheme="minorHAnsi"/>
        </w:rPr>
        <w:t xml:space="preserve"> sostitutivo del prodotto indisponibile, </w:t>
      </w:r>
      <w:r w:rsidRPr="00B3354B">
        <w:rPr>
          <w:rFonts w:asciiTheme="minorHAnsi" w:hAnsiTheme="minorHAnsi" w:cstheme="minorHAnsi"/>
          <w:b/>
          <w:bCs/>
        </w:rPr>
        <w:t>senza maggiori oneri e senza modifica delle condizioni contrattuali.</w:t>
      </w:r>
    </w:p>
    <w:p w14:paraId="618BF0AA" w14:textId="68ACA52D" w:rsidR="00D64316" w:rsidRPr="00B3354B" w:rsidRDefault="00D64316" w:rsidP="1494E4AB">
      <w:pPr>
        <w:widowControl w:val="0"/>
        <w:adjustRightInd w:val="0"/>
        <w:spacing w:after="120"/>
        <w:contextualSpacing/>
        <w:jc w:val="both"/>
        <w:textAlignment w:val="baseline"/>
        <w:rPr>
          <w:rFonts w:asciiTheme="minorHAnsi" w:hAnsiTheme="minorHAnsi" w:cstheme="minorHAnsi"/>
          <w:b/>
          <w:bCs/>
          <w:sz w:val="24"/>
          <w:szCs w:val="24"/>
        </w:rPr>
      </w:pPr>
      <w:r w:rsidRPr="00B3354B">
        <w:rPr>
          <w:rFonts w:asciiTheme="minorHAnsi" w:hAnsiTheme="minorHAnsi" w:cstheme="minorHAnsi"/>
          <w:sz w:val="24"/>
          <w:szCs w:val="24"/>
        </w:rPr>
        <w:t xml:space="preserve">Nel caso in cui </w:t>
      </w:r>
      <w:r w:rsidRPr="00B3354B">
        <w:rPr>
          <w:rFonts w:asciiTheme="minorHAnsi" w:hAnsiTheme="minorHAnsi" w:cstheme="minorHAnsi"/>
          <w:b/>
          <w:bCs/>
          <w:sz w:val="24"/>
          <w:szCs w:val="24"/>
        </w:rPr>
        <w:t>siano state introdotte innovazioni o migliorie ad uno dei prodotti offerti</w:t>
      </w:r>
      <w:r w:rsidR="00B3354B">
        <w:rPr>
          <w:rFonts w:asciiTheme="minorHAnsi" w:hAnsiTheme="minorHAnsi" w:cstheme="minorHAnsi"/>
          <w:b/>
          <w:bCs/>
          <w:sz w:val="24"/>
          <w:szCs w:val="24"/>
        </w:rPr>
        <w:t xml:space="preserve"> oppure si sia reso disponibile un modello di prodotto diverso</w:t>
      </w:r>
      <w:r w:rsidRPr="00B3354B">
        <w:rPr>
          <w:rFonts w:asciiTheme="minorHAnsi" w:hAnsiTheme="minorHAnsi" w:cstheme="minorHAnsi"/>
          <w:sz w:val="24"/>
          <w:szCs w:val="24"/>
        </w:rPr>
        <w:t xml:space="preserve">, il Fornitore, avrà la facoltà di proporre ad ARCS l’offerta di un prodotto migliorativo, </w:t>
      </w:r>
      <w:r w:rsidRPr="00B3354B">
        <w:rPr>
          <w:rFonts w:asciiTheme="minorHAnsi" w:hAnsiTheme="minorHAnsi" w:cstheme="minorHAnsi"/>
          <w:b/>
          <w:bCs/>
          <w:sz w:val="24"/>
          <w:szCs w:val="24"/>
        </w:rPr>
        <w:t>senza maggiori oneri e senza modifica delle condizioni contrattuali.</w:t>
      </w:r>
    </w:p>
    <w:p w14:paraId="764ABF1C" w14:textId="1DE523CB" w:rsidR="00D64316" w:rsidRPr="00B3354B" w:rsidRDefault="00D64316" w:rsidP="00D64316">
      <w:pPr>
        <w:pStyle w:val="Paragrafoelenco"/>
        <w:spacing w:after="120" w:line="240" w:lineRule="auto"/>
        <w:ind w:left="0"/>
        <w:contextualSpacing/>
        <w:rPr>
          <w:rFonts w:asciiTheme="minorHAnsi" w:hAnsiTheme="minorHAnsi" w:cstheme="minorHAnsi"/>
          <w:bCs/>
        </w:rPr>
      </w:pPr>
      <w:r w:rsidRPr="00B3354B">
        <w:rPr>
          <w:rFonts w:asciiTheme="minorHAnsi" w:hAnsiTheme="minorHAnsi" w:cstheme="minorHAnsi"/>
          <w:bCs/>
        </w:rPr>
        <w:t>In caso di richiesta di sostituzione dell’apparecchiature per indisponibilità o evoluzione tecnologica si precisa che la stessa dovrà pervenire presso ARCS in tempi congrui al fine di espletare le procedure di accettazione della richiesta stessa.</w:t>
      </w:r>
    </w:p>
    <w:p w14:paraId="145937AC" w14:textId="4D9A09A6" w:rsidR="00D64316" w:rsidRPr="00B3354B" w:rsidRDefault="00D64316" w:rsidP="00D64316">
      <w:pPr>
        <w:widowControl w:val="0"/>
        <w:adjustRightInd w:val="0"/>
        <w:spacing w:after="120"/>
        <w:contextualSpacing/>
        <w:jc w:val="both"/>
        <w:textAlignment w:val="baseline"/>
        <w:rPr>
          <w:rFonts w:asciiTheme="minorHAnsi" w:hAnsiTheme="minorHAnsi" w:cstheme="minorHAnsi"/>
          <w:b/>
          <w:bCs/>
          <w:sz w:val="24"/>
          <w:szCs w:val="24"/>
        </w:rPr>
      </w:pPr>
      <w:r w:rsidRPr="00B3354B">
        <w:rPr>
          <w:rFonts w:asciiTheme="minorHAnsi" w:hAnsiTheme="minorHAnsi" w:cstheme="minorHAnsi"/>
          <w:bCs/>
          <w:sz w:val="24"/>
          <w:szCs w:val="24"/>
        </w:rPr>
        <w:t xml:space="preserve">Si precisa infine che è comunque </w:t>
      </w:r>
      <w:r w:rsidRPr="00B3354B">
        <w:rPr>
          <w:rFonts w:asciiTheme="minorHAnsi" w:hAnsiTheme="minorHAnsi" w:cstheme="minorHAnsi"/>
          <w:b/>
          <w:bCs/>
          <w:sz w:val="24"/>
          <w:szCs w:val="24"/>
        </w:rPr>
        <w:t>richiesta obbligatoriamente la fornitura del prodotto aggiudicato in gara per un periodo minimo pari al secondo anno della durata complessiva dell’AQ</w:t>
      </w:r>
      <w:r w:rsidRPr="00B3354B">
        <w:rPr>
          <w:rFonts w:asciiTheme="minorHAnsi" w:hAnsiTheme="minorHAnsi" w:cstheme="minorHAnsi"/>
          <w:bCs/>
          <w:sz w:val="24"/>
          <w:szCs w:val="24"/>
        </w:rPr>
        <w:t xml:space="preserve">. In tale periodo non verrà accettata alcuna dichiarazione di indisponibilità del prodotto aggiudicato. Se l’indisponibilità del prodotto aggiudicato occorre entro 12 mesi dall’avvenuta stipula della Convenzione ed è dovuto </w:t>
      </w:r>
      <w:r w:rsidRPr="00B3354B">
        <w:rPr>
          <w:rFonts w:asciiTheme="minorHAnsi" w:hAnsiTheme="minorHAnsi" w:cstheme="minorHAnsi"/>
          <w:b/>
          <w:bCs/>
          <w:sz w:val="24"/>
          <w:szCs w:val="24"/>
        </w:rPr>
        <w:t>indisponibilità del prodotto per fuori produzione, la ditta Aggiudicataria si impegna ad aggiornare anche i sistemi già consegnati.</w:t>
      </w:r>
    </w:p>
    <w:p w14:paraId="2672F559" w14:textId="5E2EF7E0" w:rsidR="00D64316" w:rsidRPr="00E0435F" w:rsidRDefault="00D64316" w:rsidP="00D64316">
      <w:pPr>
        <w:pStyle w:val="Elencoacolori-Colore11"/>
        <w:spacing w:after="60" w:line="240" w:lineRule="auto"/>
        <w:ind w:left="0"/>
        <w:rPr>
          <w:rFonts w:ascii="Calibri" w:hAnsi="Calibri" w:cs="Calibri"/>
          <w:bCs/>
          <w:color w:val="FF0000"/>
        </w:rPr>
      </w:pPr>
    </w:p>
    <w:p w14:paraId="6FE118EB" w14:textId="2C1D8F7B" w:rsidR="005F1D34" w:rsidRDefault="00615955" w:rsidP="00615955">
      <w:pPr>
        <w:pStyle w:val="Elencoacolori-Colore11"/>
        <w:autoSpaceDE w:val="0"/>
        <w:autoSpaceDN w:val="0"/>
        <w:spacing w:after="60" w:line="240" w:lineRule="auto"/>
        <w:ind w:left="709"/>
        <w:rPr>
          <w:rFonts w:ascii="Calibri" w:hAnsi="Calibri" w:cs="Calibri"/>
          <w:bCs/>
        </w:rPr>
      </w:pPr>
      <w:r>
        <w:rPr>
          <w:rFonts w:ascii="Calibri" w:hAnsi="Calibri" w:cs="Calibri"/>
          <w:bCs/>
        </w:rPr>
        <w:t xml:space="preserve"> </w:t>
      </w:r>
    </w:p>
    <w:p w14:paraId="05162BCB" w14:textId="77777777" w:rsidR="005F1D34" w:rsidRDefault="005F1D34">
      <w:pPr>
        <w:rPr>
          <w:rFonts w:ascii="Calibri" w:hAnsi="Calibri" w:cs="Calibri"/>
          <w:bCs/>
          <w:sz w:val="24"/>
          <w:szCs w:val="24"/>
        </w:rPr>
      </w:pPr>
      <w:r>
        <w:rPr>
          <w:rFonts w:ascii="Calibri" w:hAnsi="Calibri" w:cs="Calibri"/>
          <w:bCs/>
        </w:rPr>
        <w:br w:type="page"/>
      </w:r>
    </w:p>
    <w:p w14:paraId="33645BAB" w14:textId="77777777" w:rsidR="00615955" w:rsidRPr="00161A3C" w:rsidRDefault="00615955" w:rsidP="00615955">
      <w:pPr>
        <w:pStyle w:val="Elencoacolori-Colore11"/>
        <w:autoSpaceDE w:val="0"/>
        <w:autoSpaceDN w:val="0"/>
        <w:spacing w:after="60" w:line="240" w:lineRule="auto"/>
        <w:ind w:left="709"/>
        <w:rPr>
          <w:rFonts w:ascii="Calibri" w:hAnsi="Calibri" w:cs="Calibri"/>
          <w:bCs/>
        </w:rPr>
      </w:pPr>
    </w:p>
    <w:p w14:paraId="2985DFFD" w14:textId="581EDE42" w:rsidR="00615955" w:rsidRPr="00615955" w:rsidRDefault="00615955" w:rsidP="00615955">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sidRPr="00615955">
        <w:rPr>
          <w:rFonts w:ascii="Calibri" w:hAnsi="Calibri" w:cs="Calibri"/>
          <w:b/>
          <w:bCs/>
          <w:color w:val="000000"/>
          <w:sz w:val="28"/>
          <w:szCs w:val="28"/>
        </w:rPr>
        <w:t xml:space="preserve">Normativa </w:t>
      </w:r>
      <w:r w:rsidR="00077188">
        <w:rPr>
          <w:rFonts w:ascii="Calibri" w:hAnsi="Calibri" w:cs="Calibri"/>
          <w:b/>
          <w:bCs/>
          <w:color w:val="000000"/>
          <w:sz w:val="28"/>
          <w:szCs w:val="28"/>
        </w:rPr>
        <w:t>di riferimento</w:t>
      </w:r>
    </w:p>
    <w:p w14:paraId="07D8314A" w14:textId="5AA6A501" w:rsidR="00993EB4" w:rsidRPr="00A21765" w:rsidRDefault="00993EB4" w:rsidP="00A21765">
      <w:pPr>
        <w:widowControl w:val="0"/>
        <w:adjustRightInd w:val="0"/>
        <w:spacing w:after="120"/>
        <w:jc w:val="both"/>
        <w:textAlignment w:val="baseline"/>
        <w:rPr>
          <w:rFonts w:ascii="Calibri" w:hAnsi="Calibri" w:cs="Calibri"/>
          <w:bCs/>
          <w:sz w:val="24"/>
          <w:szCs w:val="24"/>
        </w:rPr>
      </w:pPr>
      <w:r w:rsidRPr="00A21765">
        <w:rPr>
          <w:rFonts w:ascii="Calibri" w:hAnsi="Calibri" w:cs="Calibri"/>
          <w:bCs/>
          <w:sz w:val="24"/>
          <w:szCs w:val="24"/>
        </w:rPr>
        <w:t>Le apparecchiature e i dispositivi offerti</w:t>
      </w:r>
      <w:r w:rsidR="00077188">
        <w:rPr>
          <w:rFonts w:ascii="Calibri" w:hAnsi="Calibri" w:cs="Calibri"/>
          <w:bCs/>
          <w:sz w:val="24"/>
          <w:szCs w:val="24"/>
        </w:rPr>
        <w:t>, inclusi i software,</w:t>
      </w:r>
      <w:r w:rsidRPr="00A21765">
        <w:rPr>
          <w:rFonts w:ascii="Calibri" w:hAnsi="Calibri" w:cs="Calibri"/>
          <w:bCs/>
          <w:sz w:val="24"/>
          <w:szCs w:val="24"/>
        </w:rPr>
        <w:t xml:space="preserve"> dovranno essere conformi al Normativa vigente sui Dispositivi Medici, in particolare nel rispetto di </w:t>
      </w:r>
      <w:r w:rsidRPr="00A21765">
        <w:rPr>
          <w:rFonts w:ascii="Calibri" w:hAnsi="Calibri" w:cs="Calibri"/>
          <w:b/>
          <w:bCs/>
          <w:sz w:val="24"/>
          <w:szCs w:val="24"/>
        </w:rPr>
        <w:t>quanto previsto all’art.120 “Disposizioni transitorie” del Nuovo Regolamento (UE) 2017/745</w:t>
      </w:r>
      <w:r w:rsidRPr="00A21765">
        <w:rPr>
          <w:rFonts w:ascii="Calibri" w:hAnsi="Calibri" w:cs="Calibri"/>
          <w:bCs/>
          <w:sz w:val="24"/>
          <w:szCs w:val="24"/>
        </w:rPr>
        <w:t xml:space="preserve"> e alle nuove date di applicazione introdotte dal Regolamento UE 561/2020.</w:t>
      </w:r>
    </w:p>
    <w:p w14:paraId="0E8E5E2A" w14:textId="076C37BC" w:rsidR="00615955" w:rsidRPr="00A21765" w:rsidRDefault="00993EB4" w:rsidP="00A21765">
      <w:pPr>
        <w:widowControl w:val="0"/>
        <w:adjustRightInd w:val="0"/>
        <w:spacing w:after="120"/>
        <w:jc w:val="both"/>
        <w:textAlignment w:val="baseline"/>
        <w:rPr>
          <w:rFonts w:ascii="Calibri" w:hAnsi="Calibri" w:cs="Calibri"/>
          <w:bCs/>
          <w:sz w:val="24"/>
          <w:szCs w:val="24"/>
        </w:rPr>
      </w:pPr>
      <w:r w:rsidRPr="00A21765">
        <w:rPr>
          <w:rFonts w:ascii="Calibri" w:hAnsi="Calibri" w:cs="Calibri"/>
          <w:bCs/>
          <w:sz w:val="24"/>
          <w:szCs w:val="24"/>
        </w:rPr>
        <w:t xml:space="preserve">Inoltre, </w:t>
      </w:r>
      <w:r w:rsidRPr="00A21765">
        <w:rPr>
          <w:rFonts w:ascii="Calibri" w:hAnsi="Calibri" w:cs="Calibri"/>
          <w:bCs/>
          <w:sz w:val="24"/>
          <w:szCs w:val="24"/>
          <w:u w:val="single"/>
        </w:rPr>
        <w:t>al momento dell’Ordinativi di Fornitura</w:t>
      </w:r>
      <w:r w:rsidR="00A21765" w:rsidRPr="00A21765">
        <w:rPr>
          <w:rFonts w:ascii="Calibri" w:hAnsi="Calibri" w:cs="Calibri"/>
          <w:bCs/>
          <w:sz w:val="24"/>
          <w:szCs w:val="24"/>
          <w:u w:val="single"/>
        </w:rPr>
        <w:t xml:space="preserve"> nonché al momento della consegna</w:t>
      </w:r>
      <w:r w:rsidRPr="00A21765">
        <w:rPr>
          <w:rFonts w:ascii="Calibri" w:hAnsi="Calibri" w:cs="Calibri"/>
          <w:bCs/>
          <w:sz w:val="24"/>
          <w:szCs w:val="24"/>
        </w:rPr>
        <w:t xml:space="preserve">, </w:t>
      </w:r>
      <w:r w:rsidR="00A21765" w:rsidRPr="00A21765">
        <w:rPr>
          <w:rFonts w:ascii="Calibri" w:hAnsi="Calibri" w:cs="Calibri"/>
          <w:bCs/>
          <w:sz w:val="24"/>
          <w:szCs w:val="24"/>
        </w:rPr>
        <w:t>tutti i dispositivi medici offerti dovranno essere in regola con gli obblighi di registrazione presso la Banca dati dei Dispositivi Medici costituita presso il Ministero della Salute e quanto previsto dal Regolamento (UE) 2017/745.</w:t>
      </w:r>
    </w:p>
    <w:p w14:paraId="06BF2EED" w14:textId="2E3033FC" w:rsidR="005F1D34" w:rsidRDefault="005F1D34">
      <w:pPr>
        <w:rPr>
          <w:rFonts w:ascii="Calibri" w:hAnsi="Calibri" w:cs="Calibri"/>
          <w:sz w:val="24"/>
          <w:szCs w:val="22"/>
        </w:rPr>
      </w:pPr>
      <w:r>
        <w:rPr>
          <w:rFonts w:ascii="Calibri" w:hAnsi="Calibri" w:cs="Calibri"/>
          <w:sz w:val="24"/>
          <w:szCs w:val="22"/>
        </w:rPr>
        <w:br w:type="page"/>
      </w:r>
    </w:p>
    <w:p w14:paraId="0A470871" w14:textId="77777777" w:rsidR="00615955" w:rsidRPr="00A830D8" w:rsidRDefault="00615955" w:rsidP="00615955">
      <w:pPr>
        <w:widowControl w:val="0"/>
        <w:adjustRightInd w:val="0"/>
        <w:spacing w:after="60"/>
        <w:ind w:left="1069"/>
        <w:jc w:val="both"/>
        <w:textAlignment w:val="baseline"/>
        <w:rPr>
          <w:rFonts w:ascii="Calibri" w:hAnsi="Calibri" w:cs="Calibri"/>
          <w:sz w:val="24"/>
          <w:szCs w:val="22"/>
        </w:rPr>
      </w:pPr>
    </w:p>
    <w:p w14:paraId="6F780061" w14:textId="77777777" w:rsidR="00615955" w:rsidRPr="00615955" w:rsidRDefault="00615955" w:rsidP="00615955">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sidRPr="00615955">
        <w:rPr>
          <w:rFonts w:ascii="Calibri" w:hAnsi="Calibri" w:cs="Calibri"/>
          <w:b/>
          <w:bCs/>
          <w:color w:val="000000"/>
          <w:sz w:val="28"/>
          <w:szCs w:val="28"/>
        </w:rPr>
        <w:t>Prove e visioni</w:t>
      </w:r>
    </w:p>
    <w:p w14:paraId="69B3719C" w14:textId="77777777" w:rsidR="00615955" w:rsidRDefault="00615955" w:rsidP="00615955">
      <w:pPr>
        <w:spacing w:before="120" w:after="120"/>
        <w:jc w:val="both"/>
        <w:rPr>
          <w:rFonts w:ascii="Calibri" w:hAnsi="Calibri" w:cs="Calibri"/>
          <w:sz w:val="24"/>
          <w:szCs w:val="22"/>
        </w:rPr>
      </w:pPr>
      <w:r>
        <w:rPr>
          <w:rFonts w:ascii="Calibri" w:hAnsi="Calibri" w:cs="Calibri"/>
          <w:sz w:val="24"/>
          <w:szCs w:val="22"/>
        </w:rPr>
        <w:t>Al fine di effettuare un’adeguata valutazione delle attrezzature offerte ed in particolare la loro rispondenza alle specifiche esigenze degli utilizzatori, verrà richiesta una prova pratica o una visione delle apparecchiature, secondo modalità che saranno successivamente indicate a mezzo comunicazione scritta.</w:t>
      </w:r>
    </w:p>
    <w:p w14:paraId="03681383" w14:textId="263FBE38" w:rsidR="00615955" w:rsidRDefault="00615955" w:rsidP="00615955">
      <w:pPr>
        <w:spacing w:after="120"/>
        <w:jc w:val="both"/>
        <w:rPr>
          <w:rFonts w:ascii="Calibri" w:hAnsi="Calibri" w:cs="Calibri"/>
          <w:sz w:val="24"/>
          <w:szCs w:val="22"/>
        </w:rPr>
      </w:pPr>
      <w:r w:rsidRPr="00EB38B4">
        <w:rPr>
          <w:rFonts w:ascii="Calibri" w:hAnsi="Calibri" w:cs="Calibri"/>
          <w:sz w:val="24"/>
          <w:szCs w:val="22"/>
        </w:rPr>
        <w:t xml:space="preserve">La prova pratica sarà effettuata </w:t>
      </w:r>
      <w:r w:rsidRPr="00EB38B4">
        <w:rPr>
          <w:rFonts w:ascii="Calibri" w:hAnsi="Calibri" w:cs="Calibri"/>
          <w:b/>
          <w:sz w:val="24"/>
          <w:szCs w:val="22"/>
          <w:u w:val="single"/>
        </w:rPr>
        <w:t>presso un</w:t>
      </w:r>
      <w:r w:rsidR="007C71DE">
        <w:rPr>
          <w:rFonts w:ascii="Calibri" w:hAnsi="Calibri" w:cs="Calibri"/>
          <w:b/>
          <w:sz w:val="24"/>
          <w:szCs w:val="22"/>
          <w:u w:val="single"/>
        </w:rPr>
        <w:t xml:space="preserve">a o più </w:t>
      </w:r>
      <w:r>
        <w:rPr>
          <w:rFonts w:ascii="Calibri" w:hAnsi="Calibri" w:cs="Calibri"/>
          <w:b/>
          <w:sz w:val="24"/>
          <w:szCs w:val="22"/>
          <w:u w:val="single"/>
        </w:rPr>
        <w:t xml:space="preserve">Strutture Operative </w:t>
      </w:r>
      <w:r>
        <w:rPr>
          <w:rFonts w:ascii="Calibri" w:hAnsi="Calibri" w:cs="Calibri"/>
          <w:sz w:val="24"/>
          <w:szCs w:val="22"/>
        </w:rPr>
        <w:t>delle Aziende</w:t>
      </w:r>
      <w:r w:rsidRPr="00EB38B4">
        <w:rPr>
          <w:rFonts w:ascii="Calibri" w:hAnsi="Calibri" w:cs="Calibri"/>
          <w:sz w:val="24"/>
          <w:szCs w:val="22"/>
        </w:rPr>
        <w:t xml:space="preserve"> del Servizio Sanitario Regionale. I concorrenti dovranno presentarsi nel giorno e luogo fissati in possesso delle apparecchiature, di tutti gli accessori “opzionali richiesti” (anche se non valutati in qualità) </w:t>
      </w:r>
      <w:r w:rsidRPr="00EB38B4">
        <w:rPr>
          <w:rFonts w:ascii="Calibri" w:hAnsi="Calibri" w:cs="Calibri"/>
          <w:sz w:val="24"/>
          <w:szCs w:val="22"/>
          <w:u w:val="single"/>
        </w:rPr>
        <w:t xml:space="preserve">e degli </w:t>
      </w:r>
      <w:r w:rsidRPr="00863C62">
        <w:rPr>
          <w:rFonts w:ascii="Calibri" w:hAnsi="Calibri" w:cs="Calibri"/>
          <w:sz w:val="24"/>
          <w:szCs w:val="22"/>
          <w:u w:val="single"/>
        </w:rPr>
        <w:t xml:space="preserve">accessori e di tutti i materiali in quantità congrua ai fini di una completa valutazione delle apparecchiature, </w:t>
      </w:r>
      <w:r w:rsidRPr="00863C62">
        <w:rPr>
          <w:rFonts w:ascii="Calibri" w:hAnsi="Calibri" w:cs="Calibri"/>
          <w:b/>
          <w:sz w:val="24"/>
          <w:szCs w:val="22"/>
          <w:u w:val="single"/>
        </w:rPr>
        <w:t>anche con collegamento a paziente</w:t>
      </w:r>
      <w:r>
        <w:rPr>
          <w:rFonts w:ascii="Calibri" w:hAnsi="Calibri" w:cs="Calibri"/>
          <w:sz w:val="24"/>
          <w:szCs w:val="22"/>
        </w:rPr>
        <w:t>.</w:t>
      </w:r>
    </w:p>
    <w:p w14:paraId="241A6EED" w14:textId="718E83ED" w:rsidR="00615955" w:rsidRPr="00863C62" w:rsidRDefault="00615955" w:rsidP="00615955">
      <w:pPr>
        <w:spacing w:after="120"/>
        <w:jc w:val="both"/>
        <w:rPr>
          <w:rFonts w:ascii="Calibri" w:hAnsi="Calibri" w:cs="Calibri"/>
          <w:sz w:val="24"/>
          <w:szCs w:val="22"/>
        </w:rPr>
      </w:pPr>
      <w:r w:rsidRPr="00863C62">
        <w:rPr>
          <w:rFonts w:ascii="Calibri" w:hAnsi="Calibri" w:cs="Calibri"/>
          <w:sz w:val="24"/>
          <w:szCs w:val="22"/>
        </w:rPr>
        <w:t>I concorrenti si impegnano a:</w:t>
      </w:r>
    </w:p>
    <w:p w14:paraId="251E3A3D" w14:textId="77777777" w:rsidR="00615955" w:rsidRPr="00863C62" w:rsidRDefault="00615955" w:rsidP="00615955">
      <w:pPr>
        <w:pStyle w:val="Paragrafoelenco"/>
        <w:widowControl/>
        <w:numPr>
          <w:ilvl w:val="0"/>
          <w:numId w:val="30"/>
        </w:numPr>
        <w:adjustRightInd/>
        <w:spacing w:after="120" w:line="240" w:lineRule="auto"/>
        <w:contextualSpacing/>
        <w:textAlignment w:val="auto"/>
        <w:rPr>
          <w:rFonts w:ascii="Calibri" w:hAnsi="Calibri" w:cs="Calibri"/>
          <w:szCs w:val="22"/>
        </w:rPr>
      </w:pPr>
      <w:r w:rsidRPr="00863C62">
        <w:rPr>
          <w:rFonts w:ascii="Calibri" w:hAnsi="Calibri" w:cs="Calibri"/>
          <w:szCs w:val="22"/>
        </w:rPr>
        <w:t>prendersi in carico tutti i rischi derivanti dall’uso dell’apparecchiatura, ivi compreso il furto, l’incendio e la rottura, nonché la responsabilità per eventuali danni a pazienti e/o operatori.</w:t>
      </w:r>
    </w:p>
    <w:p w14:paraId="13ACFC39" w14:textId="6D1EF3B9" w:rsidR="00615955" w:rsidRPr="00863C62" w:rsidRDefault="00615955" w:rsidP="00615955">
      <w:pPr>
        <w:pStyle w:val="Paragrafoelenco"/>
        <w:widowControl/>
        <w:numPr>
          <w:ilvl w:val="0"/>
          <w:numId w:val="30"/>
        </w:numPr>
        <w:adjustRightInd/>
        <w:spacing w:after="120" w:line="240" w:lineRule="auto"/>
        <w:contextualSpacing/>
        <w:textAlignment w:val="auto"/>
        <w:rPr>
          <w:rFonts w:ascii="Calibri" w:hAnsi="Calibri" w:cs="Calibri"/>
          <w:szCs w:val="22"/>
        </w:rPr>
      </w:pPr>
      <w:r w:rsidRPr="00863C62">
        <w:rPr>
          <w:rFonts w:ascii="Calibri" w:hAnsi="Calibri" w:cs="Calibri"/>
          <w:szCs w:val="22"/>
        </w:rPr>
        <w:t xml:space="preserve">al rispetto di quanto previsto dal </w:t>
      </w:r>
      <w:r w:rsidRPr="00615955">
        <w:rPr>
          <w:rFonts w:ascii="Calibri" w:hAnsi="Calibri" w:cs="Calibri"/>
          <w:szCs w:val="22"/>
        </w:rPr>
        <w:t>nuovo Regolamento Generale sulla Protezione dei dati personali (UE) 2016/679</w:t>
      </w:r>
      <w:r w:rsidRPr="00863C62">
        <w:rPr>
          <w:rFonts w:ascii="Calibri" w:hAnsi="Calibri" w:cs="Calibri"/>
          <w:szCs w:val="22"/>
        </w:rPr>
        <w:t xml:space="preserve"> in merito alla tutela dei dati personali, qualora, nell’espletamento della visione in prova, dovesse entrare in contatto con dati personali sensibili, in qualunque forma siano trattati;</w:t>
      </w:r>
    </w:p>
    <w:p w14:paraId="6E54C3D0" w14:textId="77777777" w:rsidR="00615955" w:rsidRPr="00863C62" w:rsidRDefault="00615955" w:rsidP="00615955">
      <w:pPr>
        <w:pStyle w:val="Paragrafoelenco"/>
        <w:widowControl/>
        <w:numPr>
          <w:ilvl w:val="0"/>
          <w:numId w:val="30"/>
        </w:numPr>
        <w:adjustRightInd/>
        <w:spacing w:after="120" w:line="240" w:lineRule="auto"/>
        <w:contextualSpacing/>
        <w:textAlignment w:val="auto"/>
        <w:rPr>
          <w:rFonts w:ascii="Calibri" w:hAnsi="Calibri" w:cs="Calibri"/>
          <w:szCs w:val="22"/>
        </w:rPr>
      </w:pPr>
      <w:r w:rsidRPr="00863C62">
        <w:rPr>
          <w:rFonts w:ascii="Calibri" w:hAnsi="Calibri" w:cs="Calibri"/>
          <w:szCs w:val="22"/>
        </w:rPr>
        <w:t>ad eliminare tutti i dati personali sensibili eventualmente archiviati nel dispositivo in visione prima del ritiro alla fine del periodo della prova.</w:t>
      </w:r>
    </w:p>
    <w:p w14:paraId="44E8E9BD" w14:textId="02663647" w:rsidR="00615955" w:rsidRDefault="00615955" w:rsidP="00615955">
      <w:pPr>
        <w:spacing w:after="120"/>
        <w:jc w:val="both"/>
        <w:rPr>
          <w:rFonts w:ascii="Calibri" w:hAnsi="Calibri" w:cs="Calibri"/>
          <w:sz w:val="24"/>
          <w:szCs w:val="22"/>
        </w:rPr>
      </w:pPr>
      <w:r w:rsidRPr="00863C62">
        <w:rPr>
          <w:rFonts w:ascii="Calibri" w:hAnsi="Calibri" w:cs="Calibri"/>
          <w:sz w:val="24"/>
          <w:szCs w:val="22"/>
        </w:rPr>
        <w:t xml:space="preserve">La scrivente Ditta si impegna a fornire l’adeguata formazione all’utilizzo e alle procedure di </w:t>
      </w:r>
      <w:r w:rsidRPr="004447D3">
        <w:rPr>
          <w:rFonts w:ascii="Calibri" w:hAnsi="Calibri" w:cs="Calibri"/>
          <w:sz w:val="24"/>
          <w:szCs w:val="22"/>
        </w:rPr>
        <w:t>pulizia/disinfezione/sterilizzazione del materiale consegnato</w:t>
      </w:r>
      <w:r>
        <w:rPr>
          <w:rFonts w:ascii="Calibri" w:hAnsi="Calibri" w:cs="Calibri"/>
          <w:sz w:val="24"/>
          <w:szCs w:val="22"/>
        </w:rPr>
        <w:t>.</w:t>
      </w:r>
    </w:p>
    <w:p w14:paraId="365BD625" w14:textId="77777777" w:rsidR="00615955" w:rsidRDefault="00615955" w:rsidP="00615955">
      <w:pPr>
        <w:spacing w:after="240"/>
        <w:jc w:val="both"/>
        <w:rPr>
          <w:rFonts w:ascii="Calibri" w:hAnsi="Calibri" w:cs="Calibri"/>
          <w:sz w:val="24"/>
          <w:szCs w:val="22"/>
        </w:rPr>
      </w:pPr>
      <w:r>
        <w:rPr>
          <w:rFonts w:ascii="Calibri" w:hAnsi="Calibri" w:cs="Calibri"/>
          <w:sz w:val="24"/>
          <w:szCs w:val="22"/>
        </w:rPr>
        <w:t xml:space="preserve">Nel corso della visione la Commissione potrà richiedere la misura dei parametri caratteristici dell’apparecchiatura e la visione dei manuali d’uso, dei manuali di service e degli schemi elettrici, elettronici e meccanici, delle liste delle parti componenti e degli eventuali </w:t>
      </w:r>
      <w:proofErr w:type="spellStart"/>
      <w:r>
        <w:rPr>
          <w:rFonts w:ascii="Calibri" w:hAnsi="Calibri" w:cs="Calibri"/>
          <w:sz w:val="24"/>
          <w:szCs w:val="22"/>
        </w:rPr>
        <w:t>tools</w:t>
      </w:r>
      <w:proofErr w:type="spellEnd"/>
      <w:r>
        <w:rPr>
          <w:rFonts w:ascii="Calibri" w:hAnsi="Calibri" w:cs="Calibri"/>
          <w:sz w:val="24"/>
          <w:szCs w:val="22"/>
        </w:rPr>
        <w:t xml:space="preserve"> diagnostici. </w:t>
      </w:r>
    </w:p>
    <w:p w14:paraId="7C332526" w14:textId="0F1A559E" w:rsidR="00615955" w:rsidRDefault="00615955" w:rsidP="00615955">
      <w:pPr>
        <w:spacing w:after="240"/>
        <w:jc w:val="both"/>
        <w:rPr>
          <w:rFonts w:ascii="Calibri" w:hAnsi="Calibri" w:cs="Calibri"/>
          <w:sz w:val="24"/>
          <w:szCs w:val="22"/>
        </w:rPr>
      </w:pPr>
      <w:r>
        <w:rPr>
          <w:rFonts w:ascii="Calibri" w:hAnsi="Calibri" w:cs="Calibri"/>
          <w:sz w:val="24"/>
          <w:szCs w:val="22"/>
        </w:rPr>
        <w:t>Resta inteso che la prova dovrà svolgersi nel rispetto degli eventuali protocolli di visione di apparecchiature, in vigore presso l’Azienda prescelta.</w:t>
      </w:r>
    </w:p>
    <w:p w14:paraId="00534361" w14:textId="569A8029" w:rsidR="00071AEE" w:rsidRDefault="00071AEE" w:rsidP="00071AEE">
      <w:pPr>
        <w:spacing w:after="240"/>
        <w:jc w:val="both"/>
        <w:rPr>
          <w:rFonts w:ascii="Calibri" w:hAnsi="Calibri" w:cs="Calibri"/>
          <w:sz w:val="24"/>
          <w:szCs w:val="22"/>
        </w:rPr>
      </w:pPr>
      <w:r>
        <w:rPr>
          <w:rFonts w:ascii="Calibri" w:hAnsi="Calibri" w:cs="Calibri"/>
          <w:sz w:val="24"/>
          <w:szCs w:val="22"/>
        </w:rPr>
        <w:t xml:space="preserve">Sarà facoltà della </w:t>
      </w:r>
      <w:r w:rsidRPr="00071AEE">
        <w:rPr>
          <w:rFonts w:ascii="Calibri" w:hAnsi="Calibri" w:cs="Calibri"/>
          <w:sz w:val="24"/>
          <w:szCs w:val="22"/>
        </w:rPr>
        <w:t>dalla Stazione appaltante</w:t>
      </w:r>
      <w:r>
        <w:rPr>
          <w:rFonts w:ascii="Calibri" w:hAnsi="Calibri" w:cs="Calibri"/>
          <w:sz w:val="24"/>
          <w:szCs w:val="22"/>
        </w:rPr>
        <w:t>,</w:t>
      </w:r>
      <w:r w:rsidRPr="00071AEE">
        <w:rPr>
          <w:rFonts w:ascii="Calibri" w:hAnsi="Calibri" w:cs="Calibri"/>
          <w:sz w:val="24"/>
          <w:szCs w:val="22"/>
        </w:rPr>
        <w:t xml:space="preserve"> </w:t>
      </w:r>
      <w:r>
        <w:rPr>
          <w:rFonts w:ascii="Calibri" w:hAnsi="Calibri" w:cs="Calibri"/>
          <w:sz w:val="24"/>
          <w:szCs w:val="22"/>
        </w:rPr>
        <w:t>se ritenuto necessario</w:t>
      </w:r>
      <w:r w:rsidRPr="00071AEE">
        <w:rPr>
          <w:rFonts w:ascii="Calibri" w:hAnsi="Calibri" w:cs="Calibri"/>
          <w:sz w:val="24"/>
          <w:szCs w:val="22"/>
        </w:rPr>
        <w:t xml:space="preserve"> dalla Commissione</w:t>
      </w:r>
      <w:r>
        <w:rPr>
          <w:rFonts w:ascii="Calibri" w:hAnsi="Calibri" w:cs="Calibri"/>
          <w:sz w:val="24"/>
          <w:szCs w:val="22"/>
        </w:rPr>
        <w:t xml:space="preserve"> </w:t>
      </w:r>
      <w:r w:rsidRPr="00071AEE">
        <w:rPr>
          <w:rFonts w:ascii="Calibri" w:hAnsi="Calibri" w:cs="Calibri"/>
          <w:sz w:val="24"/>
          <w:szCs w:val="22"/>
        </w:rPr>
        <w:t>Giudicatrice ai fini della valutazione tecnica</w:t>
      </w:r>
      <w:r>
        <w:rPr>
          <w:rFonts w:ascii="Calibri" w:hAnsi="Calibri" w:cs="Calibri"/>
          <w:sz w:val="24"/>
          <w:szCs w:val="22"/>
        </w:rPr>
        <w:t>, richiedere l</w:t>
      </w:r>
      <w:r w:rsidRPr="00071AEE">
        <w:rPr>
          <w:rFonts w:ascii="Calibri" w:hAnsi="Calibri" w:cs="Calibri"/>
          <w:sz w:val="24"/>
          <w:szCs w:val="22"/>
        </w:rPr>
        <w:t xml:space="preserve">a visione delle apparecchiature offerte </w:t>
      </w:r>
      <w:r>
        <w:rPr>
          <w:rFonts w:ascii="Calibri" w:hAnsi="Calibri" w:cs="Calibri"/>
          <w:sz w:val="24"/>
          <w:szCs w:val="22"/>
        </w:rPr>
        <w:t xml:space="preserve">e/o di alcuni o tutti i moduli/pacchetti software offerti anche solo in </w:t>
      </w:r>
      <w:r w:rsidRPr="00071AEE">
        <w:rPr>
          <w:rFonts w:ascii="Calibri" w:hAnsi="Calibri" w:cs="Calibri"/>
          <w:sz w:val="24"/>
          <w:szCs w:val="22"/>
        </w:rPr>
        <w:t>modalità demo, medi</w:t>
      </w:r>
      <w:r>
        <w:rPr>
          <w:rFonts w:ascii="Calibri" w:hAnsi="Calibri" w:cs="Calibri"/>
          <w:sz w:val="24"/>
          <w:szCs w:val="22"/>
        </w:rPr>
        <w:t>ante presentazione dimostrativa di immagini e filmati su CD/DVD.</w:t>
      </w:r>
    </w:p>
    <w:p w14:paraId="51252F98" w14:textId="7A96C4EB" w:rsidR="00615955" w:rsidRDefault="00615955" w:rsidP="00615955">
      <w:pPr>
        <w:spacing w:after="240"/>
        <w:jc w:val="both"/>
        <w:rPr>
          <w:rFonts w:ascii="Calibri" w:hAnsi="Calibri" w:cs="Calibri"/>
          <w:b/>
          <w:sz w:val="24"/>
          <w:szCs w:val="22"/>
        </w:rPr>
      </w:pPr>
      <w:r w:rsidRPr="00615955">
        <w:rPr>
          <w:rFonts w:ascii="Calibri" w:hAnsi="Calibri" w:cs="Calibri"/>
          <w:b/>
          <w:sz w:val="24"/>
          <w:szCs w:val="22"/>
        </w:rPr>
        <w:t>La mancata visione dei prodotti proposti, qualora richiesta dall’amministrazione, determinerà l’automatica esclusione dalla gara.</w:t>
      </w:r>
    </w:p>
    <w:p w14:paraId="1CB82FFC" w14:textId="44081497" w:rsidR="005F1D34" w:rsidRDefault="00CF3526" w:rsidP="00CF3526">
      <w:pPr>
        <w:pStyle w:val="Elencoacolori-Colore11"/>
        <w:autoSpaceDE w:val="0"/>
        <w:autoSpaceDN w:val="0"/>
        <w:spacing w:after="60" w:line="240" w:lineRule="auto"/>
        <w:ind w:left="709"/>
        <w:rPr>
          <w:rFonts w:ascii="Calibri" w:hAnsi="Calibri" w:cs="Calibri"/>
          <w:bCs/>
        </w:rPr>
      </w:pPr>
      <w:r>
        <w:rPr>
          <w:rFonts w:ascii="Calibri" w:hAnsi="Calibri" w:cs="Calibri"/>
          <w:bCs/>
        </w:rPr>
        <w:t xml:space="preserve"> </w:t>
      </w:r>
    </w:p>
    <w:p w14:paraId="050AB99A" w14:textId="77777777" w:rsidR="005F1D34" w:rsidRDefault="005F1D34">
      <w:pPr>
        <w:rPr>
          <w:rFonts w:ascii="Calibri" w:hAnsi="Calibri" w:cs="Calibri"/>
          <w:bCs/>
          <w:sz w:val="24"/>
          <w:szCs w:val="24"/>
        </w:rPr>
      </w:pPr>
      <w:r>
        <w:rPr>
          <w:rFonts w:ascii="Calibri" w:hAnsi="Calibri" w:cs="Calibri"/>
          <w:bCs/>
        </w:rPr>
        <w:br w:type="page"/>
      </w:r>
    </w:p>
    <w:p w14:paraId="7B749F16" w14:textId="77777777" w:rsidR="00CF3526" w:rsidRPr="00161A3C" w:rsidRDefault="00CF3526" w:rsidP="00CF3526">
      <w:pPr>
        <w:pStyle w:val="Elencoacolori-Colore11"/>
        <w:autoSpaceDE w:val="0"/>
        <w:autoSpaceDN w:val="0"/>
        <w:spacing w:after="60" w:line="240" w:lineRule="auto"/>
        <w:ind w:left="709"/>
        <w:rPr>
          <w:rFonts w:ascii="Calibri" w:hAnsi="Calibri" w:cs="Calibri"/>
          <w:bCs/>
        </w:rPr>
      </w:pPr>
    </w:p>
    <w:p w14:paraId="6115860D" w14:textId="1743AAB8" w:rsidR="00CF3526" w:rsidRPr="00615955" w:rsidRDefault="00CF3526" w:rsidP="00CF3526">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Pr>
          <w:rFonts w:ascii="Calibri" w:hAnsi="Calibri" w:cs="Calibri"/>
          <w:b/>
          <w:bCs/>
          <w:color w:val="000000"/>
          <w:sz w:val="28"/>
          <w:szCs w:val="28"/>
        </w:rPr>
        <w:t xml:space="preserve"> Specifiche per l’integrazione delle apparecchiature con il Sistema Informativo Ospedaliero e con il sistema PACS</w:t>
      </w:r>
    </w:p>
    <w:p w14:paraId="5AE469BB" w14:textId="6DDFB026"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 xml:space="preserve">Tutti i sistemi offerti, diagnostiche e workstation specialistiche, dovranno essere pienamente compatibili con il sistema PACS in uso </w:t>
      </w:r>
      <w:r w:rsidR="00B825B2">
        <w:rPr>
          <w:rFonts w:ascii="Calibri" w:hAnsi="Calibri" w:cs="Calibri"/>
          <w:sz w:val="24"/>
          <w:szCs w:val="22"/>
        </w:rPr>
        <w:t>presso le Aziende del S.S.R.</w:t>
      </w:r>
      <w:r w:rsidRPr="00CF3526">
        <w:rPr>
          <w:rFonts w:ascii="Calibri" w:hAnsi="Calibri" w:cs="Calibri"/>
          <w:sz w:val="24"/>
          <w:szCs w:val="22"/>
        </w:rPr>
        <w:t xml:space="preserve"> (Esaote </w:t>
      </w:r>
      <w:proofErr w:type="spellStart"/>
      <w:r w:rsidRPr="00CF3526">
        <w:rPr>
          <w:rFonts w:ascii="Calibri" w:hAnsi="Calibri" w:cs="Calibri"/>
          <w:sz w:val="24"/>
          <w:szCs w:val="22"/>
        </w:rPr>
        <w:t>S.p.A</w:t>
      </w:r>
      <w:proofErr w:type="spellEnd"/>
      <w:r w:rsidRPr="00CF3526">
        <w:rPr>
          <w:rFonts w:ascii="Calibri" w:hAnsi="Calibri" w:cs="Calibri"/>
          <w:sz w:val="24"/>
          <w:szCs w:val="22"/>
        </w:rPr>
        <w:t xml:space="preserve">) e con la piattaforma dei sistemi informativi clinico/gestionali G2 e </w:t>
      </w:r>
      <w:proofErr w:type="spellStart"/>
      <w:r w:rsidRPr="00CF3526">
        <w:rPr>
          <w:rFonts w:ascii="Calibri" w:hAnsi="Calibri" w:cs="Calibri"/>
          <w:sz w:val="24"/>
          <w:szCs w:val="22"/>
        </w:rPr>
        <w:t>Cardionet</w:t>
      </w:r>
      <w:proofErr w:type="spellEnd"/>
      <w:r w:rsidRPr="00CF3526">
        <w:rPr>
          <w:rFonts w:ascii="Calibri" w:hAnsi="Calibri" w:cs="Calibri"/>
          <w:sz w:val="24"/>
          <w:szCs w:val="22"/>
        </w:rPr>
        <w:t xml:space="preserve"> (</w:t>
      </w:r>
      <w:proofErr w:type="spellStart"/>
      <w:r w:rsidRPr="00CF3526">
        <w:rPr>
          <w:rFonts w:ascii="Calibri" w:hAnsi="Calibri" w:cs="Calibri"/>
          <w:sz w:val="24"/>
          <w:szCs w:val="22"/>
        </w:rPr>
        <w:t>Insiel</w:t>
      </w:r>
      <w:proofErr w:type="spellEnd"/>
      <w:r w:rsidRPr="00CF3526">
        <w:rPr>
          <w:rFonts w:ascii="Calibri" w:hAnsi="Calibri" w:cs="Calibri"/>
          <w:sz w:val="24"/>
          <w:szCs w:val="22"/>
        </w:rPr>
        <w:t xml:space="preserve"> </w:t>
      </w:r>
      <w:proofErr w:type="spellStart"/>
      <w:r w:rsidRPr="00CF3526">
        <w:rPr>
          <w:rFonts w:ascii="Calibri" w:hAnsi="Calibri" w:cs="Calibri"/>
          <w:sz w:val="24"/>
          <w:szCs w:val="22"/>
        </w:rPr>
        <w:t>SpA</w:t>
      </w:r>
      <w:proofErr w:type="spellEnd"/>
      <w:r w:rsidRPr="00CF3526">
        <w:rPr>
          <w:rFonts w:ascii="Calibri" w:hAnsi="Calibri" w:cs="Calibri"/>
          <w:sz w:val="24"/>
          <w:szCs w:val="22"/>
        </w:rPr>
        <w:t>).</w:t>
      </w:r>
    </w:p>
    <w:p w14:paraId="07B9115D"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Tali interfacciamenti devono essere realizzati in rispondenza allo standard DICOM e ad una logica IHE al massimo livello di implementazione disponibile, secondo i documenti Integration Statement IHE pubblicati ufficialmente.</w:t>
      </w:r>
    </w:p>
    <w:p w14:paraId="72BDFB2F" w14:textId="61DBDBDF"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Al sistema offerto sarà pertanto richiesta la conformità ai seguenti profili IHE almeno per i seguenti attori e per tutte le relative transazioni obbligatorie:</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07"/>
        <w:gridCol w:w="2982"/>
        <w:gridCol w:w="2972"/>
      </w:tblGrid>
      <w:tr w:rsidR="00CF3526" w:rsidRPr="005A219A" w14:paraId="6957E3F2" w14:textId="77777777" w:rsidTr="006B2AA7">
        <w:trPr>
          <w:cantSplit/>
          <w:trHeight w:val="454"/>
          <w:jc w:val="center"/>
        </w:trPr>
        <w:tc>
          <w:tcPr>
            <w:tcW w:w="2207" w:type="dxa"/>
            <w:shd w:val="clear" w:color="auto" w:fill="92CDDC"/>
            <w:noWrap/>
            <w:tcMar>
              <w:top w:w="0" w:type="dxa"/>
              <w:left w:w="70" w:type="dxa"/>
              <w:bottom w:w="0" w:type="dxa"/>
              <w:right w:w="70" w:type="dxa"/>
            </w:tcMar>
            <w:vAlign w:val="center"/>
          </w:tcPr>
          <w:p w14:paraId="48691BA0" w14:textId="77777777" w:rsidR="00CF3526" w:rsidRPr="005A219A" w:rsidRDefault="00CF3526" w:rsidP="006B2AA7">
            <w:pPr>
              <w:jc w:val="center"/>
              <w:rPr>
                <w:rFonts w:asciiTheme="minorHAnsi" w:hAnsiTheme="minorHAnsi" w:cs="Arial"/>
                <w:b/>
                <w:bCs/>
                <w:sz w:val="22"/>
                <w:szCs w:val="24"/>
              </w:rPr>
            </w:pPr>
            <w:r w:rsidRPr="005A219A">
              <w:rPr>
                <w:rFonts w:asciiTheme="minorHAnsi" w:hAnsiTheme="minorHAnsi" w:cs="Arial"/>
                <w:b/>
                <w:bCs/>
                <w:sz w:val="22"/>
                <w:szCs w:val="24"/>
              </w:rPr>
              <w:t>Profili IHE</w:t>
            </w:r>
          </w:p>
        </w:tc>
        <w:tc>
          <w:tcPr>
            <w:tcW w:w="2982" w:type="dxa"/>
            <w:shd w:val="clear" w:color="auto" w:fill="92CDDC"/>
            <w:noWrap/>
            <w:tcMar>
              <w:top w:w="0" w:type="dxa"/>
              <w:left w:w="70" w:type="dxa"/>
              <w:bottom w:w="0" w:type="dxa"/>
              <w:right w:w="70" w:type="dxa"/>
            </w:tcMar>
            <w:vAlign w:val="center"/>
          </w:tcPr>
          <w:p w14:paraId="0355A43E" w14:textId="77777777" w:rsidR="00CF3526" w:rsidRPr="005A219A" w:rsidRDefault="00CF3526" w:rsidP="006B2AA7">
            <w:pPr>
              <w:jc w:val="center"/>
              <w:rPr>
                <w:rFonts w:asciiTheme="minorHAnsi" w:hAnsiTheme="minorHAnsi" w:cs="Arial"/>
                <w:b/>
                <w:bCs/>
                <w:sz w:val="22"/>
                <w:szCs w:val="24"/>
              </w:rPr>
            </w:pPr>
            <w:r w:rsidRPr="005A219A">
              <w:rPr>
                <w:rFonts w:asciiTheme="minorHAnsi" w:hAnsiTheme="minorHAnsi" w:cs="Arial"/>
                <w:b/>
                <w:bCs/>
                <w:sz w:val="22"/>
                <w:szCs w:val="24"/>
              </w:rPr>
              <w:t>Attori IHE</w:t>
            </w:r>
          </w:p>
        </w:tc>
        <w:tc>
          <w:tcPr>
            <w:tcW w:w="2972" w:type="dxa"/>
            <w:shd w:val="clear" w:color="auto" w:fill="92CDDC"/>
            <w:noWrap/>
            <w:tcMar>
              <w:top w:w="0" w:type="dxa"/>
              <w:left w:w="70" w:type="dxa"/>
              <w:bottom w:w="0" w:type="dxa"/>
              <w:right w:w="70" w:type="dxa"/>
            </w:tcMar>
            <w:vAlign w:val="center"/>
          </w:tcPr>
          <w:p w14:paraId="078A8D35" w14:textId="77777777" w:rsidR="00CF3526" w:rsidRPr="005A219A" w:rsidRDefault="00CF3526" w:rsidP="006B2AA7">
            <w:pPr>
              <w:jc w:val="center"/>
              <w:rPr>
                <w:rFonts w:asciiTheme="minorHAnsi" w:hAnsiTheme="minorHAnsi" w:cs="Arial"/>
                <w:b/>
                <w:bCs/>
                <w:sz w:val="22"/>
                <w:szCs w:val="24"/>
              </w:rPr>
            </w:pPr>
            <w:r w:rsidRPr="005A219A">
              <w:rPr>
                <w:rFonts w:asciiTheme="minorHAnsi" w:hAnsiTheme="minorHAnsi" w:cs="Arial"/>
                <w:b/>
                <w:bCs/>
                <w:sz w:val="22"/>
                <w:szCs w:val="24"/>
              </w:rPr>
              <w:t>Transazioni IHE</w:t>
            </w:r>
          </w:p>
        </w:tc>
      </w:tr>
      <w:tr w:rsidR="00CF3526" w:rsidRPr="005A219A" w14:paraId="3E4C64FE" w14:textId="77777777" w:rsidTr="006B2AA7">
        <w:trPr>
          <w:cantSplit/>
          <w:trHeight w:val="454"/>
          <w:jc w:val="center"/>
        </w:trPr>
        <w:tc>
          <w:tcPr>
            <w:tcW w:w="2207" w:type="dxa"/>
            <w:tcMar>
              <w:top w:w="0" w:type="dxa"/>
              <w:left w:w="70" w:type="dxa"/>
              <w:bottom w:w="0" w:type="dxa"/>
              <w:right w:w="70" w:type="dxa"/>
            </w:tcMar>
            <w:vAlign w:val="center"/>
          </w:tcPr>
          <w:p w14:paraId="6BD0B5DE" w14:textId="77777777" w:rsidR="00CF3526" w:rsidRPr="005A219A" w:rsidRDefault="00CF3526" w:rsidP="006B2AA7">
            <w:pPr>
              <w:jc w:val="center"/>
              <w:rPr>
                <w:rFonts w:asciiTheme="minorHAnsi" w:hAnsiTheme="minorHAnsi" w:cs="Arial"/>
                <w:b/>
                <w:sz w:val="22"/>
                <w:szCs w:val="24"/>
              </w:rPr>
            </w:pPr>
            <w:r w:rsidRPr="005A219A">
              <w:rPr>
                <w:rFonts w:asciiTheme="minorHAnsi" w:hAnsiTheme="minorHAnsi" w:cs="Arial"/>
                <w:b/>
                <w:sz w:val="22"/>
                <w:szCs w:val="24"/>
              </w:rPr>
              <w:t>SWF</w:t>
            </w:r>
          </w:p>
        </w:tc>
        <w:tc>
          <w:tcPr>
            <w:tcW w:w="2982" w:type="dxa"/>
            <w:noWrap/>
            <w:tcMar>
              <w:top w:w="0" w:type="dxa"/>
              <w:left w:w="70" w:type="dxa"/>
              <w:bottom w:w="0" w:type="dxa"/>
              <w:right w:w="70" w:type="dxa"/>
            </w:tcMar>
            <w:vAlign w:val="center"/>
          </w:tcPr>
          <w:p w14:paraId="40DE08A0" w14:textId="77777777" w:rsidR="00CF3526" w:rsidRPr="005A219A" w:rsidRDefault="00CF3526" w:rsidP="006B2AA7">
            <w:pPr>
              <w:ind w:left="28"/>
              <w:jc w:val="center"/>
              <w:rPr>
                <w:rFonts w:asciiTheme="minorHAnsi" w:hAnsiTheme="minorHAnsi" w:cs="Arial"/>
                <w:b/>
                <w:sz w:val="22"/>
                <w:szCs w:val="24"/>
              </w:rPr>
            </w:pPr>
            <w:proofErr w:type="spellStart"/>
            <w:r w:rsidRPr="005A219A">
              <w:rPr>
                <w:rFonts w:asciiTheme="minorHAnsi" w:hAnsiTheme="minorHAnsi" w:cs="Arial"/>
                <w:b/>
                <w:sz w:val="22"/>
                <w:szCs w:val="24"/>
              </w:rPr>
              <w:t>Acquisition</w:t>
            </w:r>
            <w:proofErr w:type="spellEnd"/>
            <w:r w:rsidRPr="005A219A">
              <w:rPr>
                <w:rFonts w:asciiTheme="minorHAnsi" w:hAnsiTheme="minorHAnsi" w:cs="Arial"/>
                <w:b/>
                <w:sz w:val="22"/>
                <w:szCs w:val="24"/>
              </w:rPr>
              <w:t xml:space="preserve"> </w:t>
            </w:r>
            <w:proofErr w:type="spellStart"/>
            <w:r w:rsidRPr="005A219A">
              <w:rPr>
                <w:rFonts w:asciiTheme="minorHAnsi" w:hAnsiTheme="minorHAnsi" w:cs="Arial"/>
                <w:b/>
                <w:sz w:val="22"/>
                <w:szCs w:val="24"/>
              </w:rPr>
              <w:t>Modality</w:t>
            </w:r>
            <w:proofErr w:type="spellEnd"/>
          </w:p>
        </w:tc>
        <w:tc>
          <w:tcPr>
            <w:tcW w:w="2972" w:type="dxa"/>
            <w:tcMar>
              <w:top w:w="0" w:type="dxa"/>
              <w:left w:w="70" w:type="dxa"/>
              <w:bottom w:w="0" w:type="dxa"/>
              <w:right w:w="70" w:type="dxa"/>
            </w:tcMar>
            <w:vAlign w:val="center"/>
          </w:tcPr>
          <w:p w14:paraId="20FDA916" w14:textId="77777777" w:rsidR="00CF3526" w:rsidRPr="005A219A" w:rsidRDefault="00CF3526" w:rsidP="006B2AA7">
            <w:pPr>
              <w:ind w:left="28"/>
              <w:jc w:val="center"/>
              <w:rPr>
                <w:rFonts w:asciiTheme="minorHAnsi" w:hAnsiTheme="minorHAnsi" w:cs="Arial"/>
                <w:b/>
                <w:sz w:val="22"/>
                <w:szCs w:val="24"/>
              </w:rPr>
            </w:pPr>
            <w:r w:rsidRPr="005A219A">
              <w:rPr>
                <w:rFonts w:asciiTheme="minorHAnsi" w:hAnsiTheme="minorHAnsi" w:cs="Arial"/>
                <w:b/>
                <w:sz w:val="22"/>
                <w:szCs w:val="24"/>
              </w:rPr>
              <w:t>Tutte</w:t>
            </w:r>
          </w:p>
        </w:tc>
      </w:tr>
      <w:tr w:rsidR="00CF3526" w:rsidRPr="005A219A" w14:paraId="72848052" w14:textId="77777777" w:rsidTr="006B2AA7">
        <w:trPr>
          <w:cantSplit/>
          <w:trHeight w:val="454"/>
          <w:jc w:val="center"/>
        </w:trPr>
        <w:tc>
          <w:tcPr>
            <w:tcW w:w="2207" w:type="dxa"/>
            <w:tcMar>
              <w:top w:w="0" w:type="dxa"/>
              <w:left w:w="70" w:type="dxa"/>
              <w:bottom w:w="0" w:type="dxa"/>
              <w:right w:w="70" w:type="dxa"/>
            </w:tcMar>
            <w:vAlign w:val="center"/>
          </w:tcPr>
          <w:p w14:paraId="13CB405D" w14:textId="77777777" w:rsidR="00CF3526" w:rsidRPr="005A219A" w:rsidRDefault="00CF3526" w:rsidP="006B2AA7">
            <w:pPr>
              <w:jc w:val="center"/>
              <w:rPr>
                <w:rFonts w:asciiTheme="minorHAnsi" w:hAnsiTheme="minorHAnsi" w:cs="Arial"/>
                <w:b/>
                <w:sz w:val="22"/>
                <w:szCs w:val="24"/>
              </w:rPr>
            </w:pPr>
            <w:proofErr w:type="spellStart"/>
            <w:r w:rsidRPr="005A219A">
              <w:rPr>
                <w:rFonts w:asciiTheme="minorHAnsi" w:hAnsiTheme="minorHAnsi" w:cs="Arial"/>
                <w:b/>
                <w:sz w:val="22"/>
                <w:szCs w:val="24"/>
              </w:rPr>
              <w:t>Consistent</w:t>
            </w:r>
            <w:proofErr w:type="spellEnd"/>
            <w:r w:rsidRPr="005A219A">
              <w:rPr>
                <w:rFonts w:asciiTheme="minorHAnsi" w:hAnsiTheme="minorHAnsi" w:cs="Arial"/>
                <w:b/>
                <w:sz w:val="22"/>
                <w:szCs w:val="24"/>
              </w:rPr>
              <w:t xml:space="preserve"> Time</w:t>
            </w:r>
          </w:p>
        </w:tc>
        <w:tc>
          <w:tcPr>
            <w:tcW w:w="2982" w:type="dxa"/>
            <w:noWrap/>
            <w:tcMar>
              <w:top w:w="0" w:type="dxa"/>
              <w:left w:w="70" w:type="dxa"/>
              <w:bottom w:w="0" w:type="dxa"/>
              <w:right w:w="70" w:type="dxa"/>
            </w:tcMar>
            <w:vAlign w:val="center"/>
          </w:tcPr>
          <w:p w14:paraId="7770EC53" w14:textId="77777777" w:rsidR="00CF3526" w:rsidRPr="005A219A" w:rsidRDefault="00CF3526" w:rsidP="006B2AA7">
            <w:pPr>
              <w:ind w:left="28"/>
              <w:jc w:val="center"/>
              <w:rPr>
                <w:rFonts w:asciiTheme="minorHAnsi" w:hAnsiTheme="minorHAnsi" w:cs="Arial"/>
                <w:b/>
                <w:sz w:val="22"/>
                <w:szCs w:val="24"/>
              </w:rPr>
            </w:pPr>
            <w:r w:rsidRPr="005A219A">
              <w:rPr>
                <w:rFonts w:asciiTheme="minorHAnsi" w:hAnsiTheme="minorHAnsi" w:cs="Arial"/>
                <w:b/>
                <w:sz w:val="22"/>
                <w:szCs w:val="24"/>
              </w:rPr>
              <w:t>Time Client</w:t>
            </w:r>
          </w:p>
        </w:tc>
        <w:tc>
          <w:tcPr>
            <w:tcW w:w="2972" w:type="dxa"/>
            <w:tcMar>
              <w:top w:w="0" w:type="dxa"/>
              <w:left w:w="70" w:type="dxa"/>
              <w:bottom w:w="0" w:type="dxa"/>
              <w:right w:w="70" w:type="dxa"/>
            </w:tcMar>
            <w:vAlign w:val="center"/>
          </w:tcPr>
          <w:p w14:paraId="4227235D" w14:textId="77777777" w:rsidR="00CF3526" w:rsidRPr="005A219A" w:rsidRDefault="00CF3526" w:rsidP="006B2AA7">
            <w:pPr>
              <w:ind w:left="28"/>
              <w:jc w:val="center"/>
              <w:rPr>
                <w:rFonts w:asciiTheme="minorHAnsi" w:hAnsiTheme="minorHAnsi" w:cs="Arial"/>
                <w:b/>
                <w:sz w:val="22"/>
                <w:szCs w:val="24"/>
              </w:rPr>
            </w:pPr>
            <w:r w:rsidRPr="005A219A">
              <w:rPr>
                <w:rFonts w:asciiTheme="minorHAnsi" w:hAnsiTheme="minorHAnsi" w:cs="Arial"/>
                <w:b/>
                <w:sz w:val="22"/>
                <w:szCs w:val="24"/>
              </w:rPr>
              <w:t>Tutte</w:t>
            </w:r>
          </w:p>
        </w:tc>
      </w:tr>
    </w:tbl>
    <w:p w14:paraId="4469A7DE" w14:textId="6DE4AF7F" w:rsidR="00CF3526" w:rsidRDefault="00CF3526" w:rsidP="00615955">
      <w:pPr>
        <w:jc w:val="center"/>
        <w:rPr>
          <w:rFonts w:ascii="Calibri" w:eastAsia="Arial Unicode MS" w:hAnsi="Calibri" w:cs="Calibri"/>
          <w:bCs/>
          <w:sz w:val="24"/>
          <w:szCs w:val="22"/>
        </w:rPr>
      </w:pPr>
    </w:p>
    <w:p w14:paraId="58F0A86A" w14:textId="60B8DF73" w:rsidR="00CF3526" w:rsidRPr="00CF3526" w:rsidRDefault="00CF3526" w:rsidP="00CF3526">
      <w:pPr>
        <w:spacing w:before="120" w:after="120"/>
        <w:jc w:val="both"/>
        <w:rPr>
          <w:rFonts w:ascii="Calibri" w:hAnsi="Calibri" w:cs="Calibri"/>
          <w:sz w:val="24"/>
          <w:szCs w:val="24"/>
        </w:rPr>
      </w:pPr>
      <w:r w:rsidRPr="6130F8A4">
        <w:rPr>
          <w:rFonts w:ascii="Calibri" w:hAnsi="Calibri" w:cs="Calibri"/>
          <w:sz w:val="24"/>
          <w:szCs w:val="24"/>
        </w:rPr>
        <w:t xml:space="preserve">La configurazione della messaggistica inerente i servizi di </w:t>
      </w:r>
      <w:proofErr w:type="spellStart"/>
      <w:r w:rsidRPr="6130F8A4">
        <w:rPr>
          <w:rFonts w:ascii="Calibri" w:hAnsi="Calibri" w:cs="Calibri"/>
          <w:sz w:val="24"/>
          <w:szCs w:val="24"/>
        </w:rPr>
        <w:t>Worklist</w:t>
      </w:r>
      <w:proofErr w:type="spellEnd"/>
      <w:r w:rsidRPr="6130F8A4">
        <w:rPr>
          <w:rFonts w:ascii="Calibri" w:hAnsi="Calibri" w:cs="Calibri"/>
          <w:sz w:val="24"/>
          <w:szCs w:val="24"/>
        </w:rPr>
        <w:t xml:space="preserve">, MPPS e Storage </w:t>
      </w:r>
      <w:proofErr w:type="spellStart"/>
      <w:r w:rsidRPr="6130F8A4">
        <w:rPr>
          <w:rFonts w:ascii="Calibri" w:hAnsi="Calibri" w:cs="Calibri"/>
          <w:sz w:val="24"/>
          <w:szCs w:val="24"/>
        </w:rPr>
        <w:t>Committment</w:t>
      </w:r>
      <w:proofErr w:type="spellEnd"/>
      <w:r w:rsidRPr="6130F8A4">
        <w:rPr>
          <w:rFonts w:ascii="Calibri" w:hAnsi="Calibri" w:cs="Calibri"/>
          <w:sz w:val="24"/>
          <w:szCs w:val="24"/>
        </w:rPr>
        <w:t xml:space="preserve"> nonché la mappatura degli attributi tra </w:t>
      </w:r>
      <w:proofErr w:type="spellStart"/>
      <w:r w:rsidRPr="6130F8A4">
        <w:rPr>
          <w:rFonts w:ascii="Calibri" w:hAnsi="Calibri" w:cs="Calibri"/>
          <w:sz w:val="24"/>
          <w:szCs w:val="24"/>
        </w:rPr>
        <w:t>Worklist</w:t>
      </w:r>
      <w:proofErr w:type="spellEnd"/>
      <w:r w:rsidRPr="6130F8A4">
        <w:rPr>
          <w:rFonts w:ascii="Calibri" w:hAnsi="Calibri" w:cs="Calibri"/>
          <w:sz w:val="24"/>
          <w:szCs w:val="24"/>
        </w:rPr>
        <w:t xml:space="preserve"> e studi prodotti deve essere eseguita almeno secondo profilo IHE e comunque esplicitata e concordata in fase di installazione o di interfacciamento al sistema PACS.</w:t>
      </w:r>
    </w:p>
    <w:p w14:paraId="2379C074"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 xml:space="preserve">Inoltre, se disponibile, si intende inclusa nella fornitura anche la funzionalità e l’adeguata messaggistica standard per la gestione di più </w:t>
      </w:r>
      <w:proofErr w:type="spellStart"/>
      <w:r w:rsidRPr="00CF3526">
        <w:rPr>
          <w:rFonts w:ascii="Calibri" w:hAnsi="Calibri" w:cs="Calibri"/>
          <w:sz w:val="24"/>
          <w:szCs w:val="22"/>
        </w:rPr>
        <w:t>Scheduled</w:t>
      </w:r>
      <w:proofErr w:type="spellEnd"/>
      <w:r w:rsidRPr="00CF3526">
        <w:rPr>
          <w:rFonts w:ascii="Calibri" w:hAnsi="Calibri" w:cs="Calibri"/>
          <w:sz w:val="24"/>
          <w:szCs w:val="22"/>
        </w:rPr>
        <w:t xml:space="preserve"> Procedure </w:t>
      </w:r>
      <w:proofErr w:type="spellStart"/>
      <w:r w:rsidRPr="00CF3526">
        <w:rPr>
          <w:rFonts w:ascii="Calibri" w:hAnsi="Calibri" w:cs="Calibri"/>
          <w:sz w:val="24"/>
          <w:szCs w:val="22"/>
        </w:rPr>
        <w:t>Step</w:t>
      </w:r>
      <w:proofErr w:type="spellEnd"/>
      <w:r w:rsidRPr="00CF3526">
        <w:rPr>
          <w:rFonts w:ascii="Calibri" w:hAnsi="Calibri" w:cs="Calibri"/>
          <w:sz w:val="24"/>
          <w:szCs w:val="22"/>
        </w:rPr>
        <w:t xml:space="preserve"> o più protocolli di acquisizione da parte della modalità all’interno di un singolo studio DICOM.</w:t>
      </w:r>
    </w:p>
    <w:p w14:paraId="10D8E2BB"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Le configurazioni IHE/DICOM disponibili dovranno essere dettagliatamente dichiarate dalla ditta offerente.</w:t>
      </w:r>
    </w:p>
    <w:p w14:paraId="792D9019" w14:textId="6B7EE970"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In merito al trasferimento in rete, le modalità dovranno essere configurate per fornire le massime performance possibili. Andranno pertanto attivate tutte le funzioni standard di compressione e/o le classi DICOM più moderne.</w:t>
      </w:r>
    </w:p>
    <w:p w14:paraId="360AD633"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Per quanto riguarda la parte non relativa all’</w:t>
      </w:r>
      <w:proofErr w:type="spellStart"/>
      <w:r w:rsidRPr="00CF3526">
        <w:rPr>
          <w:rFonts w:ascii="Calibri" w:hAnsi="Calibri" w:cs="Calibri"/>
          <w:sz w:val="24"/>
          <w:szCs w:val="22"/>
        </w:rPr>
        <w:t>imaging</w:t>
      </w:r>
      <w:proofErr w:type="spellEnd"/>
      <w:r w:rsidRPr="00CF3526">
        <w:rPr>
          <w:rFonts w:ascii="Calibri" w:hAnsi="Calibri" w:cs="Calibri"/>
          <w:sz w:val="24"/>
          <w:szCs w:val="22"/>
        </w:rPr>
        <w:t xml:space="preserve">, i sistemi offerti dovranno preferibilmente poter catturare e salvare sul sistema PACS una raccolta delle evidenze prodotte nel corso dell’esame clinico in formato DICOM (classe </w:t>
      </w:r>
      <w:proofErr w:type="spellStart"/>
      <w:r w:rsidRPr="00CF3526">
        <w:rPr>
          <w:rFonts w:ascii="Calibri" w:hAnsi="Calibri" w:cs="Calibri"/>
          <w:sz w:val="24"/>
          <w:szCs w:val="22"/>
        </w:rPr>
        <w:t>Structured</w:t>
      </w:r>
      <w:proofErr w:type="spellEnd"/>
      <w:r w:rsidRPr="00CF3526">
        <w:rPr>
          <w:rFonts w:ascii="Calibri" w:hAnsi="Calibri" w:cs="Calibri"/>
          <w:sz w:val="24"/>
          <w:szCs w:val="22"/>
        </w:rPr>
        <w:t xml:space="preserve"> Report e/o </w:t>
      </w:r>
      <w:proofErr w:type="spellStart"/>
      <w:r w:rsidRPr="00CF3526">
        <w:rPr>
          <w:rFonts w:ascii="Calibri" w:hAnsi="Calibri" w:cs="Calibri"/>
          <w:sz w:val="24"/>
          <w:szCs w:val="22"/>
        </w:rPr>
        <w:t>Secondary</w:t>
      </w:r>
      <w:proofErr w:type="spellEnd"/>
      <w:r w:rsidRPr="00CF3526">
        <w:rPr>
          <w:rFonts w:ascii="Calibri" w:hAnsi="Calibri" w:cs="Calibri"/>
          <w:sz w:val="24"/>
          <w:szCs w:val="22"/>
        </w:rPr>
        <w:t xml:space="preserve"> </w:t>
      </w:r>
      <w:proofErr w:type="spellStart"/>
      <w:r w:rsidRPr="00CF3526">
        <w:rPr>
          <w:rFonts w:ascii="Calibri" w:hAnsi="Calibri" w:cs="Calibri"/>
          <w:sz w:val="24"/>
          <w:szCs w:val="22"/>
        </w:rPr>
        <w:t>Capture</w:t>
      </w:r>
      <w:proofErr w:type="spellEnd"/>
      <w:r w:rsidRPr="00CF3526">
        <w:rPr>
          <w:rFonts w:ascii="Calibri" w:hAnsi="Calibri" w:cs="Calibri"/>
          <w:sz w:val="24"/>
          <w:szCs w:val="22"/>
        </w:rPr>
        <w:t xml:space="preserve"> e/o DICOM </w:t>
      </w:r>
      <w:proofErr w:type="spellStart"/>
      <w:r w:rsidRPr="00CF3526">
        <w:rPr>
          <w:rFonts w:ascii="Calibri" w:hAnsi="Calibri" w:cs="Calibri"/>
          <w:sz w:val="24"/>
          <w:szCs w:val="22"/>
        </w:rPr>
        <w:t>Encapsulated</w:t>
      </w:r>
      <w:proofErr w:type="spellEnd"/>
      <w:r w:rsidRPr="00CF3526">
        <w:rPr>
          <w:rFonts w:ascii="Calibri" w:hAnsi="Calibri" w:cs="Calibri"/>
          <w:sz w:val="24"/>
          <w:szCs w:val="22"/>
        </w:rPr>
        <w:t xml:space="preserve"> PDF, altre classi standard DICOM), possibilmente selezionabile e presentata come documento, e gestirla secondo il profilo IHE SWF.</w:t>
      </w:r>
    </w:p>
    <w:p w14:paraId="58C837CB"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 xml:space="preserve">Inoltre, per i sistemi che supportano i </w:t>
      </w:r>
      <w:proofErr w:type="spellStart"/>
      <w:r w:rsidRPr="00CF3526">
        <w:rPr>
          <w:rFonts w:ascii="Calibri" w:hAnsi="Calibri" w:cs="Calibri"/>
          <w:sz w:val="24"/>
          <w:szCs w:val="22"/>
        </w:rPr>
        <w:t>workflow</w:t>
      </w:r>
      <w:proofErr w:type="spellEnd"/>
      <w:r w:rsidRPr="00CF3526">
        <w:rPr>
          <w:rFonts w:ascii="Calibri" w:hAnsi="Calibri" w:cs="Calibri"/>
          <w:sz w:val="24"/>
          <w:szCs w:val="22"/>
        </w:rPr>
        <w:t xml:space="preserve"> cardiologici deve essere consentita la completa gestione degli oggetti DICOM SR: creazione, visualizzazione e archiviazione verso un nodo DICOM. Tutte le misurazioni effettuate dal personale clinico in fase di acquisizione devono essere incluse all’interno del DICOM SR. Per tali sistemi si considera inclusa in fornitura, ove possibile, l’attività di </w:t>
      </w:r>
      <w:r w:rsidRPr="00CF3526">
        <w:rPr>
          <w:rFonts w:ascii="Calibri" w:hAnsi="Calibri" w:cs="Calibri"/>
          <w:sz w:val="24"/>
          <w:szCs w:val="22"/>
        </w:rPr>
        <w:lastRenderedPageBreak/>
        <w:t>configurazione di un set di misure mediante “etichette” configurate nel sistema di misurazione dell’ecografo secondo uno schema regionale che verrà fornito al fornitore e che verrà verificato in sede di collaudo.</w:t>
      </w:r>
    </w:p>
    <w:p w14:paraId="78F81D58"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Ogni software fornito, incluso ogni software di post-processing ovvero con funzioni di elaborazione sui dati acquisiti, dovrà permettere all’utente di:</w:t>
      </w:r>
    </w:p>
    <w:p w14:paraId="618ABD11" w14:textId="796385C0" w:rsidR="00CF3526" w:rsidRPr="00CF3526" w:rsidRDefault="00CF3526" w:rsidP="00CF3526">
      <w:pPr>
        <w:pStyle w:val="Paragrafoelenco"/>
        <w:numPr>
          <w:ilvl w:val="0"/>
          <w:numId w:val="33"/>
        </w:numPr>
        <w:spacing w:before="120" w:after="120" w:line="240" w:lineRule="auto"/>
        <w:ind w:left="714" w:hanging="357"/>
        <w:rPr>
          <w:rFonts w:ascii="Calibri" w:hAnsi="Calibri" w:cs="Calibri"/>
          <w:szCs w:val="22"/>
        </w:rPr>
      </w:pPr>
      <w:r w:rsidRPr="00CF3526">
        <w:rPr>
          <w:rFonts w:ascii="Calibri" w:hAnsi="Calibri" w:cs="Calibri"/>
          <w:szCs w:val="22"/>
        </w:rPr>
        <w:t>archiviare in formato standard (DICOM ove applicabile) tutti i dati prodotti sul sistema PACS aziendale;</w:t>
      </w:r>
    </w:p>
    <w:p w14:paraId="22841802" w14:textId="637B4AEF" w:rsidR="00CF3526" w:rsidRPr="00CF3526" w:rsidRDefault="00CF3526" w:rsidP="00CF3526">
      <w:pPr>
        <w:pStyle w:val="Paragrafoelenco"/>
        <w:numPr>
          <w:ilvl w:val="0"/>
          <w:numId w:val="33"/>
        </w:numPr>
        <w:spacing w:before="120" w:after="120" w:line="240" w:lineRule="auto"/>
        <w:ind w:left="714" w:hanging="357"/>
        <w:rPr>
          <w:rFonts w:ascii="Calibri" w:hAnsi="Calibri" w:cs="Calibri"/>
          <w:szCs w:val="22"/>
        </w:rPr>
      </w:pPr>
      <w:r w:rsidRPr="00CF3526">
        <w:rPr>
          <w:rFonts w:ascii="Calibri" w:hAnsi="Calibri" w:cs="Calibri"/>
          <w:szCs w:val="22"/>
        </w:rPr>
        <w:t>cancellare i dati dall’archivio locale del sistema;</w:t>
      </w:r>
    </w:p>
    <w:p w14:paraId="46FFB62D" w14:textId="461BD643" w:rsidR="00CF3526" w:rsidRPr="00CF3526" w:rsidRDefault="00CF3526" w:rsidP="00CF3526">
      <w:pPr>
        <w:pStyle w:val="Paragrafoelenco"/>
        <w:numPr>
          <w:ilvl w:val="0"/>
          <w:numId w:val="33"/>
        </w:numPr>
        <w:spacing w:before="120" w:after="120" w:line="240" w:lineRule="auto"/>
        <w:ind w:left="714" w:hanging="357"/>
        <w:rPr>
          <w:rFonts w:ascii="Calibri" w:hAnsi="Calibri" w:cs="Calibri"/>
          <w:szCs w:val="22"/>
        </w:rPr>
      </w:pPr>
      <w:r w:rsidRPr="00CF3526">
        <w:rPr>
          <w:rFonts w:ascii="Calibri" w:hAnsi="Calibri" w:cs="Calibri"/>
          <w:szCs w:val="22"/>
        </w:rPr>
        <w:t>eseguire tutte le funzioni di elaborazione dopo il recupero dei dati dal PACS aziendale.</w:t>
      </w:r>
    </w:p>
    <w:p w14:paraId="2A60D53D" w14:textId="7FBBD340"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Nel caso limiti tecnici ostacolino tale funzionalità, tali limiti dovranno essere dettagliatamente esplicitati in sede di offerta. A tal fine dovranno essere evidenziate in sede di offerta anche tutte le classi proprietarie eventualmente utilizzate, allo scopo di poter utilizzare il PACS come unico archivio di riferimento per le elaborazioni specialistiche.</w:t>
      </w:r>
    </w:p>
    <w:p w14:paraId="5F77492D"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Il software dovrà, ove possibile, nel caso possa interfacciarsi con un archivio DICOM, prevedere la possibilità di ricevere uno studio tramite la procedura di DICOM MOVE o in alternativa di individuare e scaricare/visualizzare attraverso la procedura di DICOM Query/</w:t>
      </w:r>
      <w:proofErr w:type="spellStart"/>
      <w:r w:rsidRPr="00CF3526">
        <w:rPr>
          <w:rFonts w:ascii="Calibri" w:hAnsi="Calibri" w:cs="Calibri"/>
          <w:sz w:val="24"/>
          <w:szCs w:val="22"/>
        </w:rPr>
        <w:t>Retrieve</w:t>
      </w:r>
      <w:proofErr w:type="spellEnd"/>
      <w:r w:rsidRPr="00CF3526">
        <w:rPr>
          <w:rFonts w:ascii="Calibri" w:hAnsi="Calibri" w:cs="Calibri"/>
          <w:sz w:val="24"/>
          <w:szCs w:val="22"/>
        </w:rPr>
        <w:t xml:space="preserve"> solo gli studi prodotti dalla macchina di acquisizione oggetto di offerta.</w:t>
      </w:r>
    </w:p>
    <w:p w14:paraId="7E3F3443"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Se applicabile, dovrà essere possibile discernere anche tra il tipo di esami prodotti (in funzione del richiedente o del protocollo utilizzato).</w:t>
      </w:r>
    </w:p>
    <w:p w14:paraId="59C4E447"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L’offerente dovrà in tal senso esplicitare la soluzione tecnico/procedurale offerta e più adatta al proprio tipo di software.</w:t>
      </w:r>
    </w:p>
    <w:p w14:paraId="71764E08" w14:textId="77777777"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La corrispondenza ai suddetti requisiti sarà valutata utilizzando: i documenti Integration Statement IHE presentati in fase di gara e quale fonte ufficiale di consultazione per la verifica, il sito di IHE Europe e i relativi link ivi registrati.</w:t>
      </w:r>
    </w:p>
    <w:p w14:paraId="1EF27FA8" w14:textId="629C8BBB" w:rsidR="00CF3526" w:rsidRPr="00CF3526" w:rsidRDefault="00CF3526" w:rsidP="00CF3526">
      <w:pPr>
        <w:spacing w:before="120" w:after="120"/>
        <w:jc w:val="both"/>
        <w:rPr>
          <w:rFonts w:ascii="Calibri" w:hAnsi="Calibri" w:cs="Calibri"/>
          <w:sz w:val="24"/>
          <w:szCs w:val="22"/>
        </w:rPr>
      </w:pPr>
      <w:r w:rsidRPr="00CF3526">
        <w:rPr>
          <w:rFonts w:ascii="Calibri" w:hAnsi="Calibri" w:cs="Calibri"/>
          <w:sz w:val="24"/>
          <w:szCs w:val="22"/>
        </w:rPr>
        <w:t>Al momento del collaudo, sarà attuata la contestualizzazione e il test degli stessi in ambito PACS per l’accertamento dell’effettiva funzionalità degli interfacciamenti. Un esito negativo di tali verifiche porterà alla sospensione delle procedure di collaudo (e relativo pagamento) fino alla loro completa soddisfazione.</w:t>
      </w:r>
    </w:p>
    <w:p w14:paraId="736183C8" w14:textId="1A00E3D7" w:rsidR="00CF3526" w:rsidRPr="00CF3526" w:rsidRDefault="00B825B2" w:rsidP="00CF3526">
      <w:pPr>
        <w:spacing w:before="120" w:after="120"/>
        <w:jc w:val="both"/>
        <w:rPr>
          <w:rFonts w:ascii="Calibri" w:hAnsi="Calibri" w:cs="Calibri"/>
          <w:sz w:val="24"/>
          <w:szCs w:val="22"/>
        </w:rPr>
      </w:pPr>
      <w:r>
        <w:rPr>
          <w:rFonts w:ascii="Calibri" w:hAnsi="Calibri" w:cs="Calibri"/>
          <w:sz w:val="24"/>
          <w:szCs w:val="22"/>
        </w:rPr>
        <w:t>Resta altresì inteso che</w:t>
      </w:r>
      <w:r w:rsidR="00CF3526" w:rsidRPr="00CF3526">
        <w:rPr>
          <w:rFonts w:ascii="Calibri" w:hAnsi="Calibri" w:cs="Calibri"/>
          <w:sz w:val="24"/>
          <w:szCs w:val="22"/>
        </w:rPr>
        <w:t xml:space="preserve">, dovendo fornire un servizio pubblico, </w:t>
      </w:r>
      <w:r>
        <w:rPr>
          <w:rFonts w:ascii="Calibri" w:hAnsi="Calibri" w:cs="Calibri"/>
          <w:sz w:val="24"/>
          <w:szCs w:val="22"/>
        </w:rPr>
        <w:t xml:space="preserve">le aziende </w:t>
      </w:r>
      <w:r w:rsidR="00CF3526" w:rsidRPr="00CF3526">
        <w:rPr>
          <w:rFonts w:ascii="Calibri" w:hAnsi="Calibri" w:cs="Calibri"/>
          <w:sz w:val="24"/>
          <w:szCs w:val="22"/>
        </w:rPr>
        <w:t>si riserva</w:t>
      </w:r>
      <w:r>
        <w:rPr>
          <w:rFonts w:ascii="Calibri" w:hAnsi="Calibri" w:cs="Calibri"/>
          <w:sz w:val="24"/>
          <w:szCs w:val="22"/>
        </w:rPr>
        <w:t>no</w:t>
      </w:r>
      <w:r w:rsidR="00CF3526" w:rsidRPr="00CF3526">
        <w:rPr>
          <w:rFonts w:ascii="Calibri" w:hAnsi="Calibri" w:cs="Calibri"/>
          <w:sz w:val="24"/>
          <w:szCs w:val="22"/>
        </w:rPr>
        <w:t xml:space="preserve"> il diritto di utilizzare le attrezzature anche in assenza di un collaudo formale completo. In tal caso si procederà alla redazione di un “collaudo funzionale” atto a certificare l’utilizzabilità della fornitura in sicurezza ed entro i limiti dovuti alle carenze, ma non darà diritto ad alcun pagamento per il fornitore.</w:t>
      </w:r>
    </w:p>
    <w:p w14:paraId="223B90D8" w14:textId="51B3F30B" w:rsidR="005F1D34" w:rsidRDefault="005F1D34">
      <w:pPr>
        <w:rPr>
          <w:rFonts w:ascii="Calibri" w:hAnsi="Calibri" w:cs="Calibri"/>
          <w:sz w:val="24"/>
          <w:szCs w:val="22"/>
        </w:rPr>
      </w:pPr>
      <w:r>
        <w:rPr>
          <w:rFonts w:ascii="Calibri" w:hAnsi="Calibri" w:cs="Calibri"/>
          <w:sz w:val="24"/>
          <w:szCs w:val="22"/>
        </w:rPr>
        <w:br w:type="page"/>
      </w:r>
    </w:p>
    <w:p w14:paraId="7F7FD179" w14:textId="77777777" w:rsidR="00D57BAB" w:rsidRPr="00A830D8" w:rsidRDefault="00D57BAB" w:rsidP="00D57BAB">
      <w:pPr>
        <w:widowControl w:val="0"/>
        <w:adjustRightInd w:val="0"/>
        <w:spacing w:after="60"/>
        <w:ind w:left="1069"/>
        <w:jc w:val="both"/>
        <w:textAlignment w:val="baseline"/>
        <w:rPr>
          <w:rFonts w:ascii="Calibri" w:hAnsi="Calibri" w:cs="Calibri"/>
          <w:sz w:val="24"/>
          <w:szCs w:val="22"/>
        </w:rPr>
      </w:pPr>
    </w:p>
    <w:p w14:paraId="6230817D" w14:textId="7CB6CBBB" w:rsidR="00D57BAB" w:rsidRPr="00615955" w:rsidRDefault="00D57BAB" w:rsidP="00D57BAB">
      <w:pPr>
        <w:widowControl w:val="0"/>
        <w:numPr>
          <w:ilvl w:val="0"/>
          <w:numId w:val="2"/>
        </w:numPr>
        <w:pBdr>
          <w:top w:val="single" w:sz="4" w:space="1" w:color="auto"/>
          <w:left w:val="single" w:sz="4" w:space="4" w:color="auto"/>
          <w:bottom w:val="single" w:sz="4" w:space="1" w:color="auto"/>
          <w:right w:val="single" w:sz="4" w:space="4" w:color="auto"/>
        </w:pBdr>
        <w:shd w:val="clear" w:color="auto" w:fill="92CDDC"/>
        <w:tabs>
          <w:tab w:val="num" w:pos="360"/>
        </w:tabs>
        <w:overflowPunct w:val="0"/>
        <w:autoSpaceDE w:val="0"/>
        <w:autoSpaceDN w:val="0"/>
        <w:adjustRightInd w:val="0"/>
        <w:spacing w:after="240"/>
        <w:ind w:left="357" w:hanging="357"/>
        <w:textAlignment w:val="baseline"/>
        <w:outlineLvl w:val="0"/>
        <w:rPr>
          <w:rFonts w:ascii="Calibri" w:hAnsi="Calibri" w:cs="Calibri"/>
          <w:b/>
          <w:bCs/>
          <w:color w:val="000000"/>
          <w:sz w:val="28"/>
          <w:szCs w:val="28"/>
        </w:rPr>
      </w:pPr>
      <w:r>
        <w:rPr>
          <w:rFonts w:ascii="Calibri" w:hAnsi="Calibri" w:cs="Calibri"/>
          <w:b/>
          <w:bCs/>
          <w:color w:val="000000"/>
          <w:sz w:val="28"/>
          <w:szCs w:val="28"/>
        </w:rPr>
        <w:t>Quesiti</w:t>
      </w:r>
    </w:p>
    <w:p w14:paraId="3BEEA998" w14:textId="6A89E051" w:rsidR="006F65DE" w:rsidRDefault="00C1161F" w:rsidP="00C824F6">
      <w:pPr>
        <w:ind w:right="-1"/>
        <w:jc w:val="both"/>
        <w:rPr>
          <w:rFonts w:ascii="Calibri" w:hAnsi="Calibri" w:cs="Calibri"/>
          <w:sz w:val="24"/>
          <w:szCs w:val="22"/>
        </w:rPr>
      </w:pPr>
      <w:r>
        <w:rPr>
          <w:rFonts w:ascii="Calibri" w:hAnsi="Calibri" w:cs="Calibri"/>
          <w:sz w:val="24"/>
          <w:szCs w:val="22"/>
        </w:rPr>
        <w:t>Oltre a comunicare tutte le osservazioni che si ritiene opportuno presentare sul documento, si richiede ai Fornitori di approfondire i seguenti aspetti</w:t>
      </w:r>
      <w:r w:rsidR="00C824F6">
        <w:rPr>
          <w:rFonts w:ascii="Calibri" w:hAnsi="Calibri" w:cs="Calibri"/>
          <w:sz w:val="24"/>
          <w:szCs w:val="22"/>
        </w:rPr>
        <w:t xml:space="preserve">, compilando per ciascun Lotto il questionario in formato </w:t>
      </w:r>
      <w:proofErr w:type="spellStart"/>
      <w:r w:rsidR="00C824F6">
        <w:rPr>
          <w:rFonts w:ascii="Calibri" w:hAnsi="Calibri" w:cs="Calibri"/>
          <w:sz w:val="24"/>
          <w:szCs w:val="22"/>
        </w:rPr>
        <w:t>excel</w:t>
      </w:r>
      <w:proofErr w:type="spellEnd"/>
      <w:r w:rsidR="00C824F6">
        <w:rPr>
          <w:rFonts w:ascii="Calibri" w:hAnsi="Calibri" w:cs="Calibri"/>
          <w:sz w:val="24"/>
          <w:szCs w:val="22"/>
        </w:rPr>
        <w:t xml:space="preserve"> allegato</w:t>
      </w:r>
      <w:r>
        <w:rPr>
          <w:rFonts w:ascii="Calibri" w:hAnsi="Calibri" w:cs="Calibri"/>
          <w:sz w:val="24"/>
          <w:szCs w:val="22"/>
        </w:rPr>
        <w:t>:</w:t>
      </w:r>
    </w:p>
    <w:p w14:paraId="1EE4DCED" w14:textId="77777777" w:rsidR="0068199B" w:rsidRPr="00C824F6"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Specificare se la descrizione riportata è sufficiente ad individuare correttamente la migliore soluzione per la tipologia di piattaforma ecografica richiesta in funzione della sua destinazione d’uso;</w:t>
      </w:r>
    </w:p>
    <w:p w14:paraId="4CFC3242" w14:textId="77777777" w:rsidR="0068199B" w:rsidRPr="00C824F6"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Specificare quali trasduttori è sufficiente richiedere per l’utilizzo della piattaforma ecografica nella sua configurazione di base. Qualora le ditte avessero la possibilità di offrire più di una tipologia di trasduttore si richiede di descrivere ed elencare le specifiche peculiarità di ogni sonda;</w:t>
      </w:r>
    </w:p>
    <w:p w14:paraId="0220F6BB" w14:textId="77777777" w:rsidR="0068199B" w:rsidRPr="00C824F6"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Elencare ulteriori moduli opzionali disponibili tra quelli non richiesti descrivendone l’utilizzo;</w:t>
      </w:r>
    </w:p>
    <w:p w14:paraId="45A614DD" w14:textId="77777777" w:rsidR="0068199B" w:rsidRPr="00C824F6"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Si richiede di segnalare relativamente ai trasduttori e moduli/pacchetti software richiesti, eventuali incongruenze (es. trasduttore richiesto per il quale utilizzo è previsto un modulo software non richiesto e viceversa);</w:t>
      </w:r>
    </w:p>
    <w:p w14:paraId="0F7B2D38" w14:textId="77777777" w:rsidR="0068199B"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Si richiede di segnalare quali moduli/pacchetti software forniti nella piattaforma ecografica non sono scorporabili (sono quindi inclusi di default nella configurazione di base) e quelli acquistabili separatamente;</w:t>
      </w:r>
    </w:p>
    <w:p w14:paraId="03827A0A" w14:textId="77777777" w:rsidR="0068199B" w:rsidRPr="00C824F6" w:rsidRDefault="0068199B" w:rsidP="0068199B">
      <w:pPr>
        <w:pStyle w:val="Paragrafoelenco"/>
        <w:numPr>
          <w:ilvl w:val="0"/>
          <w:numId w:val="36"/>
        </w:numPr>
        <w:ind w:right="-1"/>
        <w:rPr>
          <w:rFonts w:ascii="Calibri" w:hAnsi="Calibri" w:cs="Calibri"/>
          <w:szCs w:val="22"/>
        </w:rPr>
      </w:pPr>
      <w:r>
        <w:rPr>
          <w:rFonts w:ascii="Calibri" w:hAnsi="Calibri" w:cs="Calibri"/>
          <w:szCs w:val="22"/>
        </w:rPr>
        <w:t>S</w:t>
      </w:r>
      <w:r w:rsidRPr="00C824F6">
        <w:rPr>
          <w:rFonts w:ascii="Calibri" w:hAnsi="Calibri" w:cs="Calibri"/>
          <w:szCs w:val="22"/>
        </w:rPr>
        <w:t>pecificare se la destinazione d’uso sia applicabile anche ai pazienti neonatali e fetali evidenziando con quali trasduttori</w:t>
      </w:r>
      <w:r>
        <w:rPr>
          <w:rFonts w:ascii="Calibri" w:hAnsi="Calibri" w:cs="Calibri"/>
          <w:szCs w:val="22"/>
        </w:rPr>
        <w:t xml:space="preserve"> e con quali eventuali moduli SW specifici per pediatria (es. cardiovascolare)</w:t>
      </w:r>
      <w:r w:rsidRPr="00C824F6">
        <w:rPr>
          <w:rFonts w:ascii="Calibri" w:hAnsi="Calibri" w:cs="Calibri"/>
          <w:szCs w:val="22"/>
        </w:rPr>
        <w:t>;</w:t>
      </w:r>
    </w:p>
    <w:p w14:paraId="3F908A0E" w14:textId="77777777" w:rsidR="0068199B"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 xml:space="preserve">Indicare </w:t>
      </w:r>
      <w:r>
        <w:rPr>
          <w:rFonts w:ascii="Calibri" w:hAnsi="Calibri" w:cs="Calibri"/>
          <w:szCs w:val="22"/>
        </w:rPr>
        <w:t xml:space="preserve">le modalità di disinfezione e/o sterilizzazione delle sonde endocavitarie e </w:t>
      </w:r>
      <w:proofErr w:type="spellStart"/>
      <w:r>
        <w:rPr>
          <w:rFonts w:ascii="Calibri" w:hAnsi="Calibri" w:cs="Calibri"/>
          <w:szCs w:val="22"/>
        </w:rPr>
        <w:t>transesofagee</w:t>
      </w:r>
      <w:proofErr w:type="spellEnd"/>
      <w:r>
        <w:rPr>
          <w:rFonts w:ascii="Calibri" w:hAnsi="Calibri" w:cs="Calibri"/>
          <w:szCs w:val="22"/>
        </w:rPr>
        <w:t>.</w:t>
      </w:r>
    </w:p>
    <w:p w14:paraId="270D0C4F" w14:textId="1A047EA4" w:rsidR="0068199B" w:rsidRDefault="0068199B" w:rsidP="0068199B">
      <w:pPr>
        <w:pStyle w:val="Paragrafoelenco"/>
        <w:numPr>
          <w:ilvl w:val="0"/>
          <w:numId w:val="36"/>
        </w:numPr>
        <w:rPr>
          <w:rFonts w:ascii="Calibri" w:hAnsi="Calibri" w:cs="Calibri"/>
          <w:szCs w:val="22"/>
        </w:rPr>
      </w:pPr>
      <w:r w:rsidRPr="00FF175B">
        <w:rPr>
          <w:rFonts w:ascii="Calibri" w:hAnsi="Calibri" w:cs="Calibri"/>
          <w:szCs w:val="22"/>
        </w:rPr>
        <w:t>Specificare</w:t>
      </w:r>
      <w:r w:rsidR="006D564A">
        <w:rPr>
          <w:rFonts w:ascii="Calibri" w:hAnsi="Calibri" w:cs="Calibri"/>
          <w:szCs w:val="22"/>
        </w:rPr>
        <w:t>, i Lotti 1,2,3,4 e 5,</w:t>
      </w:r>
      <w:r w:rsidRPr="00FF175B">
        <w:rPr>
          <w:rFonts w:ascii="Calibri" w:hAnsi="Calibri" w:cs="Calibri"/>
          <w:szCs w:val="22"/>
        </w:rPr>
        <w:t xml:space="preserve"> se il requisito “</w:t>
      </w:r>
      <w:r w:rsidRPr="00FF175B">
        <w:rPr>
          <w:rFonts w:ascii="Calibri" w:hAnsi="Calibri" w:cs="Calibri"/>
          <w:i/>
          <w:szCs w:val="22"/>
        </w:rPr>
        <w:t>Possibilità di stampare report, immagini e dati tramite collegamento ad una stampante "commerciale"</w:t>
      </w:r>
      <w:r w:rsidRPr="00FF175B">
        <w:rPr>
          <w:rFonts w:ascii="Calibri" w:hAnsi="Calibri" w:cs="Calibri"/>
          <w:szCs w:val="22"/>
        </w:rPr>
        <w:t>”</w:t>
      </w:r>
      <w:r>
        <w:rPr>
          <w:rFonts w:ascii="Calibri" w:hAnsi="Calibri" w:cs="Calibri"/>
          <w:szCs w:val="22"/>
        </w:rPr>
        <w:t xml:space="preserve"> può risultare superfluo rispetto alle attuali modalità di utilizzo degli ecotomografi.</w:t>
      </w:r>
    </w:p>
    <w:p w14:paraId="3A9E08A5" w14:textId="77777777" w:rsidR="0068199B" w:rsidRDefault="0068199B" w:rsidP="0068199B">
      <w:pPr>
        <w:pStyle w:val="Paragrafoelenco"/>
        <w:numPr>
          <w:ilvl w:val="0"/>
          <w:numId w:val="36"/>
        </w:numPr>
        <w:ind w:right="-1"/>
        <w:rPr>
          <w:rFonts w:ascii="Calibri" w:hAnsi="Calibri" w:cs="Calibri"/>
          <w:szCs w:val="22"/>
        </w:rPr>
      </w:pPr>
      <w:r w:rsidRPr="00C824F6">
        <w:rPr>
          <w:rFonts w:ascii="Calibri" w:hAnsi="Calibri" w:cs="Calibri"/>
          <w:szCs w:val="22"/>
        </w:rPr>
        <w:t xml:space="preserve">Si richiede di </w:t>
      </w:r>
      <w:r>
        <w:rPr>
          <w:rFonts w:ascii="Calibri" w:hAnsi="Calibri" w:cs="Calibri"/>
          <w:szCs w:val="22"/>
        </w:rPr>
        <w:t>relazionare circa aspetti di compatibilità elettromagnetica ed eventuali problematiche di interferenza sulle immagini ecografiche in specifici contesti di utilizzo (es. rianimazione, sala operatoria).</w:t>
      </w:r>
    </w:p>
    <w:p w14:paraId="5BBE6287" w14:textId="77777777" w:rsidR="0068199B" w:rsidRDefault="0068199B" w:rsidP="0068199B">
      <w:pPr>
        <w:pStyle w:val="Paragrafoelenco"/>
        <w:numPr>
          <w:ilvl w:val="0"/>
          <w:numId w:val="36"/>
        </w:numPr>
        <w:rPr>
          <w:rFonts w:ascii="Calibri" w:hAnsi="Calibri" w:cs="Calibri"/>
          <w:szCs w:val="22"/>
        </w:rPr>
      </w:pPr>
      <w:r>
        <w:rPr>
          <w:rFonts w:ascii="Calibri" w:hAnsi="Calibri" w:cs="Calibri"/>
          <w:szCs w:val="22"/>
        </w:rPr>
        <w:t>Rispetto al Lotto 1 descrivere l’eventuale disponibilità di soluzioni tecnologiche che consentano di ottenere il calcolo diretto della velocità di propagazione degli ultrasuoni nel fegato per la valutazione della steatosi epatica.</w:t>
      </w:r>
    </w:p>
    <w:p w14:paraId="31D6C4E9" w14:textId="33083093" w:rsidR="0068199B" w:rsidRDefault="000A6953" w:rsidP="0068199B">
      <w:pPr>
        <w:pStyle w:val="Paragrafoelenco"/>
        <w:numPr>
          <w:ilvl w:val="0"/>
          <w:numId w:val="36"/>
        </w:numPr>
        <w:rPr>
          <w:rFonts w:ascii="Calibri" w:hAnsi="Calibri" w:cs="Calibri"/>
          <w:szCs w:val="22"/>
        </w:rPr>
      </w:pPr>
      <w:r>
        <w:rPr>
          <w:rFonts w:ascii="Calibri" w:hAnsi="Calibri" w:cs="Calibri"/>
          <w:szCs w:val="22"/>
        </w:rPr>
        <w:t>D</w:t>
      </w:r>
      <w:r w:rsidR="0068199B">
        <w:rPr>
          <w:rFonts w:ascii="Calibri" w:hAnsi="Calibri" w:cs="Calibri"/>
          <w:szCs w:val="22"/>
        </w:rPr>
        <w:t>escrivere la disponibilità di trasduttori forati per l’esecuzione di biopsie.</w:t>
      </w:r>
    </w:p>
    <w:p w14:paraId="174CFFC1" w14:textId="77777777" w:rsidR="0068199B" w:rsidRDefault="0068199B" w:rsidP="0068199B">
      <w:pPr>
        <w:pStyle w:val="Paragrafoelenco"/>
        <w:numPr>
          <w:ilvl w:val="0"/>
          <w:numId w:val="36"/>
        </w:numPr>
        <w:rPr>
          <w:rFonts w:ascii="Calibri" w:hAnsi="Calibri" w:cs="Calibri"/>
          <w:szCs w:val="22"/>
        </w:rPr>
      </w:pPr>
      <w:r>
        <w:rPr>
          <w:rFonts w:ascii="Calibri" w:hAnsi="Calibri" w:cs="Calibri"/>
          <w:szCs w:val="22"/>
        </w:rPr>
        <w:lastRenderedPageBreak/>
        <w:t>Specificare la disponibilità di una soluzione software di enfatizzazione dell’ago per l’utilizzo durante le procedure bioptiche.</w:t>
      </w:r>
    </w:p>
    <w:p w14:paraId="7FFC522C" w14:textId="77777777" w:rsidR="0068199B" w:rsidRPr="0066439F" w:rsidRDefault="0068199B" w:rsidP="0068199B">
      <w:pPr>
        <w:pStyle w:val="Paragrafoelenco"/>
        <w:numPr>
          <w:ilvl w:val="0"/>
          <w:numId w:val="36"/>
        </w:numPr>
        <w:rPr>
          <w:rFonts w:ascii="Calibri" w:hAnsi="Calibri" w:cs="Calibri"/>
          <w:szCs w:val="22"/>
        </w:rPr>
      </w:pPr>
      <w:r>
        <w:rPr>
          <w:rFonts w:ascii="Calibri" w:hAnsi="Calibri" w:cs="Calibri"/>
          <w:szCs w:val="22"/>
        </w:rPr>
        <w:t xml:space="preserve">Specificare la disponibilità, per il Lotto1, </w:t>
      </w:r>
      <w:r w:rsidRPr="0066439F">
        <w:rPr>
          <w:rFonts w:ascii="Calibri" w:hAnsi="Calibri" w:cs="Calibri"/>
          <w:szCs w:val="22"/>
        </w:rPr>
        <w:t xml:space="preserve">di una soluzione software </w:t>
      </w:r>
      <w:r>
        <w:rPr>
          <w:rFonts w:ascii="Calibri" w:hAnsi="Calibri" w:cs="Calibri"/>
          <w:szCs w:val="22"/>
        </w:rPr>
        <w:t>per l’</w:t>
      </w:r>
      <w:r w:rsidRPr="0066439F">
        <w:rPr>
          <w:rFonts w:ascii="Calibri" w:hAnsi="Calibri" w:cs="Calibri"/>
          <w:szCs w:val="22"/>
        </w:rPr>
        <w:t xml:space="preserve">enfatizzazione </w:t>
      </w:r>
      <w:r>
        <w:rPr>
          <w:rFonts w:ascii="Calibri" w:hAnsi="Calibri" w:cs="Calibri"/>
          <w:szCs w:val="22"/>
        </w:rPr>
        <w:t xml:space="preserve">di </w:t>
      </w:r>
      <w:proofErr w:type="spellStart"/>
      <w:r w:rsidRPr="0066439F">
        <w:rPr>
          <w:rFonts w:ascii="Calibri" w:hAnsi="Calibri" w:cs="Calibri"/>
          <w:szCs w:val="22"/>
        </w:rPr>
        <w:t>microcalcificazioni</w:t>
      </w:r>
      <w:proofErr w:type="spellEnd"/>
      <w:r w:rsidRPr="0066439F">
        <w:rPr>
          <w:rFonts w:ascii="Calibri" w:hAnsi="Calibri" w:cs="Calibri"/>
          <w:szCs w:val="22"/>
        </w:rPr>
        <w:t xml:space="preserve"> </w:t>
      </w:r>
      <w:r>
        <w:rPr>
          <w:rFonts w:ascii="Calibri" w:hAnsi="Calibri" w:cs="Calibri"/>
          <w:szCs w:val="22"/>
        </w:rPr>
        <w:t>in ambito senologico e tiroideo.</w:t>
      </w:r>
    </w:p>
    <w:p w14:paraId="0DE951A2" w14:textId="77777777" w:rsidR="0068199B" w:rsidRDefault="0068199B" w:rsidP="0068199B">
      <w:pPr>
        <w:pStyle w:val="Paragrafoelenco"/>
        <w:numPr>
          <w:ilvl w:val="0"/>
          <w:numId w:val="36"/>
        </w:numPr>
        <w:rPr>
          <w:rFonts w:ascii="Calibri" w:hAnsi="Calibri" w:cs="Calibri"/>
          <w:szCs w:val="22"/>
        </w:rPr>
      </w:pPr>
      <w:r>
        <w:rPr>
          <w:rFonts w:ascii="Calibri" w:hAnsi="Calibri" w:cs="Calibri"/>
          <w:szCs w:val="22"/>
        </w:rPr>
        <w:t xml:space="preserve">Specificare la disponibilità, per il Lotto1, </w:t>
      </w:r>
      <w:r w:rsidRPr="0066439F">
        <w:rPr>
          <w:rFonts w:ascii="Calibri" w:hAnsi="Calibri" w:cs="Calibri"/>
          <w:szCs w:val="22"/>
        </w:rPr>
        <w:t xml:space="preserve">di una soluzione software </w:t>
      </w:r>
      <w:r>
        <w:rPr>
          <w:rFonts w:ascii="Calibri" w:hAnsi="Calibri" w:cs="Calibri"/>
          <w:szCs w:val="22"/>
        </w:rPr>
        <w:t xml:space="preserve">per </w:t>
      </w:r>
      <w:r w:rsidRPr="00F96309">
        <w:rPr>
          <w:rFonts w:ascii="Calibri" w:hAnsi="Calibri" w:cs="Calibri"/>
          <w:szCs w:val="22"/>
        </w:rPr>
        <w:t>il riconoscimento e</w:t>
      </w:r>
      <w:r>
        <w:rPr>
          <w:rFonts w:ascii="Calibri" w:hAnsi="Calibri" w:cs="Calibri"/>
          <w:szCs w:val="22"/>
        </w:rPr>
        <w:t xml:space="preserve"> la classificazione automatica d</w:t>
      </w:r>
      <w:r w:rsidRPr="00F96309">
        <w:rPr>
          <w:rFonts w:ascii="Calibri" w:hAnsi="Calibri" w:cs="Calibri"/>
          <w:szCs w:val="22"/>
        </w:rPr>
        <w:t>elle lesioni mammarie e tiroidee</w:t>
      </w:r>
      <w:r>
        <w:rPr>
          <w:rFonts w:ascii="Calibri" w:hAnsi="Calibri" w:cs="Calibri"/>
          <w:szCs w:val="22"/>
        </w:rPr>
        <w:t>.</w:t>
      </w:r>
    </w:p>
    <w:p w14:paraId="313AE0F3" w14:textId="1CDCADD3" w:rsidR="00C824F6" w:rsidRDefault="0068199B" w:rsidP="0068199B">
      <w:pPr>
        <w:pStyle w:val="Paragrafoelenco"/>
        <w:numPr>
          <w:ilvl w:val="0"/>
          <w:numId w:val="36"/>
        </w:numPr>
        <w:rPr>
          <w:rFonts w:ascii="Calibri" w:hAnsi="Calibri" w:cs="Calibri"/>
          <w:szCs w:val="22"/>
        </w:rPr>
      </w:pPr>
      <w:r>
        <w:rPr>
          <w:rFonts w:ascii="Calibri" w:hAnsi="Calibri" w:cs="Calibri"/>
          <w:szCs w:val="22"/>
        </w:rPr>
        <w:t>Specificare, per il Lotto 7, la disponibilità di sistemi in grado di garantire l’e</w:t>
      </w:r>
      <w:r w:rsidRPr="00E13063">
        <w:rPr>
          <w:rFonts w:ascii="Calibri" w:hAnsi="Calibri" w:cs="Calibri"/>
          <w:szCs w:val="22"/>
        </w:rPr>
        <w:t>spandibilità con modulo ICE (</w:t>
      </w:r>
      <w:r>
        <w:rPr>
          <w:rFonts w:ascii="Calibri" w:hAnsi="Calibri" w:cs="Calibri"/>
          <w:szCs w:val="22"/>
        </w:rPr>
        <w:t xml:space="preserve">ecografia intracardiaca): </w:t>
      </w:r>
      <w:r w:rsidRPr="00E13063">
        <w:rPr>
          <w:rFonts w:ascii="Calibri" w:hAnsi="Calibri" w:cs="Calibri"/>
          <w:szCs w:val="22"/>
        </w:rPr>
        <w:t>descrivere in dettaglio le funzio</w:t>
      </w:r>
      <w:r>
        <w:rPr>
          <w:rFonts w:ascii="Calibri" w:hAnsi="Calibri" w:cs="Calibri"/>
          <w:szCs w:val="22"/>
        </w:rPr>
        <w:t>nalità e le soluzioni tecnologiche disponibili.</w:t>
      </w:r>
    </w:p>
    <w:p w14:paraId="590535EB" w14:textId="0695CDB7" w:rsidR="00A644EE" w:rsidRPr="00A644EE" w:rsidRDefault="00A644EE" w:rsidP="00A644EE">
      <w:pPr>
        <w:pStyle w:val="Paragrafoelenco"/>
        <w:numPr>
          <w:ilvl w:val="0"/>
          <w:numId w:val="36"/>
        </w:numPr>
        <w:rPr>
          <w:rFonts w:ascii="Calibri" w:hAnsi="Calibri" w:cs="Calibri"/>
          <w:szCs w:val="22"/>
        </w:rPr>
      </w:pPr>
      <w:r>
        <w:rPr>
          <w:rFonts w:ascii="Calibri" w:hAnsi="Calibri" w:cs="Calibri"/>
          <w:szCs w:val="22"/>
        </w:rPr>
        <w:t>Specificare, per i Lotto 6, 7 e 8, la disponibilità di sistemi con Monitor OLED o LED.</w:t>
      </w:r>
    </w:p>
    <w:sectPr w:rsidR="00A644EE" w:rsidRPr="00A644EE" w:rsidSect="00C90C55">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417" w:right="1134" w:bottom="1134" w:left="1134" w:header="708" w:footer="708" w:gutter="0"/>
      <w:cols w:space="708"/>
      <w:rtlGutter/>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1FDA6" w14:textId="77777777" w:rsidR="004E7530" w:rsidRDefault="004E7530">
      <w:r>
        <w:separator/>
      </w:r>
    </w:p>
  </w:endnote>
  <w:endnote w:type="continuationSeparator" w:id="0">
    <w:p w14:paraId="5334F36B" w14:textId="77777777" w:rsidR="004E7530" w:rsidRDefault="004E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font314">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15C56" w14:textId="77777777" w:rsidR="004E7530" w:rsidRDefault="004E753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FE32" w14:textId="7F7D418C" w:rsidR="004E7530" w:rsidRPr="002D400F" w:rsidRDefault="004E7530">
    <w:pPr>
      <w:jc w:val="right"/>
      <w:rPr>
        <w:rFonts w:ascii="Tahoma" w:hAnsi="Tahoma" w:cs="Tahoma"/>
        <w:sz w:val="22"/>
        <w:szCs w:val="22"/>
      </w:rPr>
    </w:pPr>
    <w:r w:rsidRPr="002D400F">
      <w:rPr>
        <w:rFonts w:ascii="Tahoma" w:hAnsi="Tahoma" w:cs="Tahoma"/>
        <w:sz w:val="22"/>
        <w:szCs w:val="22"/>
      </w:rPr>
      <w:fldChar w:fldCharType="begin"/>
    </w:r>
    <w:r w:rsidRPr="002D400F">
      <w:rPr>
        <w:rFonts w:ascii="Tahoma" w:hAnsi="Tahoma" w:cs="Tahoma"/>
        <w:sz w:val="22"/>
        <w:szCs w:val="22"/>
      </w:rPr>
      <w:instrText xml:space="preserve"> PAGE   \* MERGEFORMAT </w:instrText>
    </w:r>
    <w:r w:rsidRPr="002D400F">
      <w:rPr>
        <w:rFonts w:ascii="Tahoma" w:hAnsi="Tahoma" w:cs="Tahoma"/>
        <w:sz w:val="22"/>
        <w:szCs w:val="22"/>
      </w:rPr>
      <w:fldChar w:fldCharType="separate"/>
    </w:r>
    <w:r w:rsidR="00785C47">
      <w:rPr>
        <w:rFonts w:ascii="Tahoma" w:hAnsi="Tahoma" w:cs="Tahoma"/>
        <w:noProof/>
        <w:sz w:val="22"/>
        <w:szCs w:val="22"/>
      </w:rPr>
      <w:t>2</w:t>
    </w:r>
    <w:r w:rsidRPr="002D400F">
      <w:rPr>
        <w:rFonts w:ascii="Tahoma" w:hAnsi="Tahoma" w:cs="Tahoma"/>
        <w:sz w:val="22"/>
        <w:szCs w:val="22"/>
      </w:rPr>
      <w:fldChar w:fldCharType="end"/>
    </w:r>
  </w:p>
  <w:p w14:paraId="1A2181D5" w14:textId="77777777" w:rsidR="004E7530" w:rsidRDefault="004E753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01095" w14:textId="77777777" w:rsidR="004E7530" w:rsidRDefault="004E753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7DF98" w14:textId="77777777" w:rsidR="004E7530" w:rsidRDefault="004E7530">
      <w:r>
        <w:separator/>
      </w:r>
    </w:p>
  </w:footnote>
  <w:footnote w:type="continuationSeparator" w:id="0">
    <w:p w14:paraId="6A9568E3" w14:textId="77777777" w:rsidR="004E7530" w:rsidRDefault="004E7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1BAF2" w14:textId="77777777" w:rsidR="004E7530" w:rsidRDefault="004E753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CAFD" w14:textId="49A0C145" w:rsidR="004E7530" w:rsidRDefault="00785C47" w:rsidP="00F474F1">
    <w:pPr>
      <w:pStyle w:val="Intestazione"/>
    </w:pPr>
    <w:sdt>
      <w:sdtPr>
        <w:id w:val="1639608436"/>
        <w:placeholder>
          <w:docPart w:val="DefaultPlaceholder_1081868574"/>
        </w:placeholder>
        <w:docPartObj>
          <w:docPartGallery w:val="Watermarks"/>
          <w:docPartUnique/>
        </w:docPartObj>
      </w:sdtPr>
      <w:sdtEndPr/>
      <w:sdtContent>
        <w:r>
          <w:pict w14:anchorId="0FFB85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4E7530" w:rsidRPr="00F474F1">
      <w:rPr>
        <w:noProof/>
      </w:rPr>
      <mc:AlternateContent>
        <mc:Choice Requires="wps">
          <w:drawing>
            <wp:anchor distT="0" distB="0" distL="114300" distR="114300" simplePos="0" relativeHeight="251656704" behindDoc="0" locked="0" layoutInCell="1" allowOverlap="1" wp14:anchorId="339EF6EF" wp14:editId="7473FA46">
              <wp:simplePos x="0" y="0"/>
              <wp:positionH relativeFrom="margin">
                <wp:posOffset>0</wp:posOffset>
              </wp:positionH>
              <wp:positionV relativeFrom="paragraph">
                <wp:posOffset>927735</wp:posOffset>
              </wp:positionV>
              <wp:extent cx="4570730" cy="53340"/>
              <wp:effectExtent l="0" t="0" r="1270" b="3810"/>
              <wp:wrapTopAndBottom/>
              <wp:docPr id="3"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0730" cy="5334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ttangolo 3" style="position:absolute;margin-left:0;margin-top:73.05pt;width:359.9pt;height:4.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lt="Titolo: Segno grafico - Descrizione: Barra separatrice grigia" o:spid="_x0000_s1026" fillcolor="#a5a5a5 [2092]" stroked="f" strokeweight="2pt" w14:anchorId="08C0BF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">
              <w10:wrap type="topAndBottom" anchorx="margin"/>
            </v:rect>
          </w:pict>
        </mc:Fallback>
      </mc:AlternateContent>
    </w:r>
    <w:r w:rsidR="004E7530" w:rsidRPr="00F474F1">
      <w:rPr>
        <w:rFonts w:eastAsia="Calibri"/>
        <w:noProof/>
      </w:rPr>
      <w:drawing>
        <wp:anchor distT="0" distB="0" distL="114300" distR="114300" simplePos="0" relativeHeight="251657728" behindDoc="0" locked="0" layoutInCell="1" allowOverlap="1" wp14:anchorId="20554C43" wp14:editId="035B717F">
          <wp:simplePos x="0" y="0"/>
          <wp:positionH relativeFrom="column">
            <wp:posOffset>4718050</wp:posOffset>
          </wp:positionH>
          <wp:positionV relativeFrom="paragraph">
            <wp:posOffset>151765</wp:posOffset>
          </wp:positionV>
          <wp:extent cx="1756410" cy="1150620"/>
          <wp:effectExtent l="0" t="0" r="0" b="0"/>
          <wp:wrapTopAndBottom/>
          <wp:docPr id="11" name="Immagine 11" descr="ARCS Azienda Regionale di Coordinamento per la Salute" title="Logo A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RCS FVG-colori-orizzontale-varian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6410" cy="1150620"/>
                  </a:xfrm>
                  <a:prstGeom prst="rect">
                    <a:avLst/>
                  </a:prstGeom>
                </pic:spPr>
              </pic:pic>
            </a:graphicData>
          </a:graphic>
          <wp14:sizeRelH relativeFrom="margin">
            <wp14:pctWidth>0</wp14:pctWidth>
          </wp14:sizeRelH>
          <wp14:sizeRelV relativeFrom="margin">
            <wp14:pctHeight>0</wp14:pctHeight>
          </wp14:sizeRelV>
        </wp:anchor>
      </w:drawing>
    </w:r>
  </w:p>
  <w:p w14:paraId="51156779" w14:textId="4148986E" w:rsidR="004E7530" w:rsidRDefault="004E753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C06C7" w14:textId="77777777" w:rsidR="004E7530" w:rsidRDefault="004E753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C3814AA"/>
    <w:name w:val="WW8Num14"/>
    <w:lvl w:ilvl="0">
      <w:start w:val="1"/>
      <w:numFmt w:val="decimal"/>
      <w:lvlText w:val="%1)"/>
      <w:lvlJc w:val="left"/>
      <w:pPr>
        <w:tabs>
          <w:tab w:val="num" w:pos="1140"/>
        </w:tabs>
        <w:ind w:left="1140" w:hanging="360"/>
      </w:pPr>
      <w:rPr>
        <w:rFonts w:ascii="Garamond" w:eastAsia="Calibri" w:hAnsi="Garamond" w:cs="Calibri"/>
      </w:rPr>
    </w:lvl>
  </w:abstractNum>
  <w:abstractNum w:abstractNumId="1" w15:restartNumberingAfterBreak="0">
    <w:nsid w:val="048770FB"/>
    <w:multiLevelType w:val="hybridMultilevel"/>
    <w:tmpl w:val="EC3E839A"/>
    <w:name w:val="WW8Num7"/>
    <w:lvl w:ilvl="0" w:tplc="FFFFFFFF">
      <w:start w:val="8"/>
      <w:numFmt w:val="decimal"/>
      <w:lvlText w:val="%1"/>
      <w:lvlJc w:val="left"/>
      <w:pPr>
        <w:tabs>
          <w:tab w:val="num" w:pos="8145"/>
        </w:tabs>
        <w:ind w:left="8145" w:hanging="778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8C791D"/>
    <w:multiLevelType w:val="hybridMultilevel"/>
    <w:tmpl w:val="3EE42A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3A0331"/>
    <w:multiLevelType w:val="hybridMultilevel"/>
    <w:tmpl w:val="08D412EE"/>
    <w:lvl w:ilvl="0" w:tplc="C3AE9EAA">
      <w:start w:val="1"/>
      <w:numFmt w:val="decimal"/>
      <w:lvlText w:val="%1."/>
      <w:lvlJc w:val="left"/>
      <w:pPr>
        <w:tabs>
          <w:tab w:val="num" w:pos="888"/>
        </w:tabs>
        <w:ind w:left="888" w:hanging="180"/>
      </w:pPr>
      <w:rPr>
        <w:rFonts w:cs="Times New Roman" w:hint="default"/>
        <w:b/>
        <w:i w:val="0"/>
      </w:rPr>
    </w:lvl>
    <w:lvl w:ilvl="1" w:tplc="04100003">
      <w:start w:val="1"/>
      <w:numFmt w:val="bullet"/>
      <w:lvlText w:val="o"/>
      <w:lvlJc w:val="left"/>
      <w:pPr>
        <w:tabs>
          <w:tab w:val="num" w:pos="2148"/>
        </w:tabs>
        <w:ind w:left="2148" w:hanging="360"/>
      </w:pPr>
      <w:rPr>
        <w:rFonts w:ascii="Courier New" w:hAnsi="Courier New" w:hint="default"/>
      </w:rPr>
    </w:lvl>
    <w:lvl w:ilvl="2" w:tplc="04100005">
      <w:start w:val="1"/>
      <w:numFmt w:val="bullet"/>
      <w:lvlText w:val=""/>
      <w:lvlJc w:val="left"/>
      <w:pPr>
        <w:tabs>
          <w:tab w:val="num" w:pos="2868"/>
        </w:tabs>
        <w:ind w:left="2868" w:hanging="360"/>
      </w:pPr>
      <w:rPr>
        <w:rFonts w:ascii="Wingdings" w:hAnsi="Wingdings" w:hint="default"/>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hint="default"/>
      </w:rPr>
    </w:lvl>
    <w:lvl w:ilvl="5" w:tplc="04100005">
      <w:start w:val="1"/>
      <w:numFmt w:val="bullet"/>
      <w:lvlText w:val=""/>
      <w:lvlJc w:val="left"/>
      <w:pPr>
        <w:tabs>
          <w:tab w:val="num" w:pos="5028"/>
        </w:tabs>
        <w:ind w:left="5028" w:hanging="360"/>
      </w:pPr>
      <w:rPr>
        <w:rFonts w:ascii="Wingdings" w:hAnsi="Wingdings" w:hint="default"/>
      </w:rPr>
    </w:lvl>
    <w:lvl w:ilvl="6" w:tplc="04100001">
      <w:start w:val="1"/>
      <w:numFmt w:val="bullet"/>
      <w:lvlText w:val=""/>
      <w:lvlJc w:val="left"/>
      <w:pPr>
        <w:tabs>
          <w:tab w:val="num" w:pos="5748"/>
        </w:tabs>
        <w:ind w:left="5748" w:hanging="360"/>
      </w:pPr>
      <w:rPr>
        <w:rFonts w:ascii="Symbol" w:hAnsi="Symbol" w:hint="default"/>
      </w:rPr>
    </w:lvl>
    <w:lvl w:ilvl="7" w:tplc="04100003">
      <w:start w:val="1"/>
      <w:numFmt w:val="bullet"/>
      <w:lvlText w:val="o"/>
      <w:lvlJc w:val="left"/>
      <w:pPr>
        <w:tabs>
          <w:tab w:val="num" w:pos="6468"/>
        </w:tabs>
        <w:ind w:left="6468" w:hanging="360"/>
      </w:pPr>
      <w:rPr>
        <w:rFonts w:ascii="Courier New" w:hAnsi="Courier New" w:hint="default"/>
      </w:rPr>
    </w:lvl>
    <w:lvl w:ilvl="8" w:tplc="0410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253F63"/>
    <w:multiLevelType w:val="hybridMultilevel"/>
    <w:tmpl w:val="02A82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A92353"/>
    <w:multiLevelType w:val="hybridMultilevel"/>
    <w:tmpl w:val="A134C7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301B6F"/>
    <w:multiLevelType w:val="hybridMultilevel"/>
    <w:tmpl w:val="8D7C3E84"/>
    <w:lvl w:ilvl="0" w:tplc="0BB6BE42">
      <w:start w:val="5"/>
      <w:numFmt w:val="bullet"/>
      <w:lvlText w:val="-"/>
      <w:lvlJc w:val="left"/>
      <w:pPr>
        <w:tabs>
          <w:tab w:val="num" w:pos="720"/>
        </w:tabs>
        <w:ind w:left="720" w:hanging="360"/>
      </w:pPr>
      <w:rPr>
        <w:rFonts w:ascii="Arial" w:eastAsia="Times New Roman" w:hAnsi="Arial"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2A2DE5"/>
    <w:multiLevelType w:val="hybridMultilevel"/>
    <w:tmpl w:val="DD84CFBE"/>
    <w:name w:val="WW8Num2"/>
    <w:lvl w:ilvl="0" w:tplc="FFFFFFFF">
      <w:start w:val="1"/>
      <w:numFmt w:val="lowerLetter"/>
      <w:lvlText w:val="%1)"/>
      <w:lvlJc w:val="left"/>
      <w:pPr>
        <w:tabs>
          <w:tab w:val="num" w:pos="420"/>
        </w:tabs>
        <w:ind w:left="420" w:hanging="360"/>
      </w:pPr>
      <w:rPr>
        <w:i/>
        <w:iCs/>
      </w:rPr>
    </w:lvl>
    <w:lvl w:ilvl="1" w:tplc="FFFFFFFF">
      <w:start w:val="1"/>
      <w:numFmt w:val="lowerLetter"/>
      <w:lvlText w:val="%2."/>
      <w:lvlJc w:val="left"/>
      <w:pPr>
        <w:tabs>
          <w:tab w:val="num" w:pos="1140"/>
        </w:tabs>
        <w:ind w:left="1140" w:hanging="360"/>
      </w:pPr>
    </w:lvl>
    <w:lvl w:ilvl="2" w:tplc="FFFFFFFF">
      <w:start w:val="1"/>
      <w:numFmt w:val="lowerRoman"/>
      <w:lvlText w:val="%3."/>
      <w:lvlJc w:val="right"/>
      <w:pPr>
        <w:tabs>
          <w:tab w:val="num" w:pos="1860"/>
        </w:tabs>
        <w:ind w:left="1860" w:hanging="180"/>
      </w:pPr>
    </w:lvl>
    <w:lvl w:ilvl="3" w:tplc="FFFFFFFF">
      <w:start w:val="1"/>
      <w:numFmt w:val="decimal"/>
      <w:lvlText w:val="%4."/>
      <w:lvlJc w:val="left"/>
      <w:pPr>
        <w:tabs>
          <w:tab w:val="num" w:pos="2580"/>
        </w:tabs>
        <w:ind w:left="2580" w:hanging="360"/>
      </w:pPr>
    </w:lvl>
    <w:lvl w:ilvl="4" w:tplc="FFFFFFFF">
      <w:start w:val="1"/>
      <w:numFmt w:val="lowerLetter"/>
      <w:lvlText w:val="%5."/>
      <w:lvlJc w:val="left"/>
      <w:pPr>
        <w:tabs>
          <w:tab w:val="num" w:pos="3300"/>
        </w:tabs>
        <w:ind w:left="3300" w:hanging="360"/>
      </w:pPr>
    </w:lvl>
    <w:lvl w:ilvl="5" w:tplc="FFFFFFFF">
      <w:start w:val="1"/>
      <w:numFmt w:val="lowerRoman"/>
      <w:lvlText w:val="%6."/>
      <w:lvlJc w:val="right"/>
      <w:pPr>
        <w:tabs>
          <w:tab w:val="num" w:pos="4020"/>
        </w:tabs>
        <w:ind w:left="4020" w:hanging="180"/>
      </w:pPr>
    </w:lvl>
    <w:lvl w:ilvl="6" w:tplc="FFFFFFFF">
      <w:start w:val="1"/>
      <w:numFmt w:val="decimal"/>
      <w:lvlText w:val="%7."/>
      <w:lvlJc w:val="left"/>
      <w:pPr>
        <w:tabs>
          <w:tab w:val="num" w:pos="4740"/>
        </w:tabs>
        <w:ind w:left="4740" w:hanging="360"/>
      </w:pPr>
    </w:lvl>
    <w:lvl w:ilvl="7" w:tplc="FFFFFFFF">
      <w:start w:val="1"/>
      <w:numFmt w:val="lowerLetter"/>
      <w:lvlText w:val="%8."/>
      <w:lvlJc w:val="left"/>
      <w:pPr>
        <w:tabs>
          <w:tab w:val="num" w:pos="5460"/>
        </w:tabs>
        <w:ind w:left="5460" w:hanging="360"/>
      </w:pPr>
    </w:lvl>
    <w:lvl w:ilvl="8" w:tplc="FFFFFFFF">
      <w:start w:val="1"/>
      <w:numFmt w:val="lowerRoman"/>
      <w:lvlText w:val="%9."/>
      <w:lvlJc w:val="right"/>
      <w:pPr>
        <w:tabs>
          <w:tab w:val="num" w:pos="6180"/>
        </w:tabs>
        <w:ind w:left="6180" w:hanging="180"/>
      </w:pPr>
    </w:lvl>
  </w:abstractNum>
  <w:abstractNum w:abstractNumId="8" w15:restartNumberingAfterBreak="0">
    <w:nsid w:val="20FD446D"/>
    <w:multiLevelType w:val="hybridMultilevel"/>
    <w:tmpl w:val="A3E63F5E"/>
    <w:lvl w:ilvl="0" w:tplc="04100015">
      <w:start w:val="1"/>
      <w:numFmt w:val="upperLetter"/>
      <w:lvlText w:val="%1."/>
      <w:lvlJc w:val="left"/>
      <w:pPr>
        <w:ind w:left="711" w:hanging="360"/>
      </w:p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9" w15:restartNumberingAfterBreak="0">
    <w:nsid w:val="297E1447"/>
    <w:multiLevelType w:val="hybridMultilevel"/>
    <w:tmpl w:val="26C607AC"/>
    <w:lvl w:ilvl="0" w:tplc="C23CEF88">
      <w:start w:val="1"/>
      <w:numFmt w:val="decimal"/>
      <w:lvlText w:val="%1)"/>
      <w:lvlJc w:val="left"/>
      <w:pPr>
        <w:tabs>
          <w:tab w:val="num" w:pos="720"/>
        </w:tabs>
        <w:ind w:left="720" w:hanging="360"/>
      </w:pPr>
      <w:rPr>
        <w:rFonts w:hint="default"/>
        <w:b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F1A333C"/>
    <w:multiLevelType w:val="hybridMultilevel"/>
    <w:tmpl w:val="B98A6918"/>
    <w:lvl w:ilvl="0" w:tplc="135E5AD4">
      <w:start w:val="1"/>
      <w:numFmt w:val="bullet"/>
      <w:lvlText w:val=""/>
      <w:lvlJc w:val="left"/>
      <w:pPr>
        <w:tabs>
          <w:tab w:val="num" w:pos="284"/>
        </w:tabs>
        <w:ind w:left="284" w:hanging="284"/>
      </w:pPr>
      <w:rPr>
        <w:rFonts w:ascii="Symbol" w:hAnsi="Symbol" w:hint="default"/>
        <w:color w:val="auto"/>
      </w:rPr>
    </w:lvl>
    <w:lvl w:ilvl="1" w:tplc="04100005">
      <w:start w:val="1"/>
      <w:numFmt w:val="bullet"/>
      <w:lvlText w:val=""/>
      <w:lvlJc w:val="left"/>
      <w:pPr>
        <w:tabs>
          <w:tab w:val="num" w:pos="1440"/>
        </w:tabs>
        <w:ind w:left="1440" w:hanging="360"/>
      </w:pPr>
      <w:rPr>
        <w:rFonts w:ascii="Wingdings" w:hAnsi="Wingdings" w:hint="default"/>
        <w:color w:val="auto"/>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31197"/>
    <w:multiLevelType w:val="hybridMultilevel"/>
    <w:tmpl w:val="0C9E5D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7E603B"/>
    <w:multiLevelType w:val="hybridMultilevel"/>
    <w:tmpl w:val="DD92D626"/>
    <w:lvl w:ilvl="0" w:tplc="0410000F">
      <w:start w:val="1"/>
      <w:numFmt w:val="decimal"/>
      <w:lvlText w:val="%1."/>
      <w:lvlJc w:val="left"/>
      <w:pPr>
        <w:ind w:left="720" w:hanging="360"/>
      </w:pPr>
    </w:lvl>
    <w:lvl w:ilvl="1" w:tplc="EA1CBA6E">
      <w:numFmt w:val="bullet"/>
      <w:lvlText w:val="•"/>
      <w:lvlJc w:val="left"/>
      <w:pPr>
        <w:ind w:left="1785" w:hanging="705"/>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296E9D"/>
    <w:multiLevelType w:val="hybridMultilevel"/>
    <w:tmpl w:val="A308D2F0"/>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14" w15:restartNumberingAfterBreak="0">
    <w:nsid w:val="376F650E"/>
    <w:multiLevelType w:val="hybridMultilevel"/>
    <w:tmpl w:val="43FC7270"/>
    <w:lvl w:ilvl="0" w:tplc="04100001">
      <w:start w:val="1"/>
      <w:numFmt w:val="bullet"/>
      <w:lvlText w:val=""/>
      <w:lvlJc w:val="left"/>
      <w:pPr>
        <w:tabs>
          <w:tab w:val="num" w:pos="720"/>
        </w:tabs>
        <w:ind w:left="720" w:hanging="360"/>
      </w:pPr>
      <w:rPr>
        <w:rFonts w:ascii="Symbol" w:hAnsi="Symbol"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5" w15:restartNumberingAfterBreak="0">
    <w:nsid w:val="3E766CBA"/>
    <w:multiLevelType w:val="hybridMultilevel"/>
    <w:tmpl w:val="191463D8"/>
    <w:lvl w:ilvl="0" w:tplc="BD02979A">
      <w:start w:val="1"/>
      <w:numFmt w:val="bullet"/>
      <w:lvlText w:val=""/>
      <w:lvlJc w:val="left"/>
      <w:pPr>
        <w:ind w:left="360" w:hanging="360"/>
      </w:pPr>
      <w:rPr>
        <w:rFonts w:ascii="Symbol" w:hAnsi="Symbol" w:hint="default"/>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7971CAF"/>
    <w:multiLevelType w:val="hybridMultilevel"/>
    <w:tmpl w:val="4A727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C56165"/>
    <w:multiLevelType w:val="hybridMultilevel"/>
    <w:tmpl w:val="3DBCA7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CF80DF3"/>
    <w:multiLevelType w:val="multilevel"/>
    <w:tmpl w:val="16EA538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D819B2"/>
    <w:multiLevelType w:val="hybridMultilevel"/>
    <w:tmpl w:val="AA065056"/>
    <w:lvl w:ilvl="0" w:tplc="01325122">
      <w:start w:val="1"/>
      <w:numFmt w:val="decimal"/>
      <w:lvlText w:val="%1."/>
      <w:lvlJc w:val="left"/>
      <w:pPr>
        <w:tabs>
          <w:tab w:val="num" w:pos="720"/>
        </w:tabs>
        <w:ind w:left="720" w:hanging="360"/>
      </w:pPr>
      <w:rPr>
        <w:rFonts w:cs="Times New Roman" w:hint="default"/>
        <w:b/>
        <w:i w:val="0"/>
      </w:rPr>
    </w:lvl>
    <w:lvl w:ilvl="1" w:tplc="4012536C">
      <w:start w:val="1"/>
      <w:numFmt w:val="lowerLetter"/>
      <w:lvlText w:val="%2."/>
      <w:lvlJc w:val="left"/>
      <w:pPr>
        <w:tabs>
          <w:tab w:val="num" w:pos="1440"/>
        </w:tabs>
        <w:ind w:left="1440" w:hanging="360"/>
      </w:pPr>
      <w:rPr>
        <w:rFonts w:cs="Times New Roman" w:hint="default"/>
        <w:b/>
        <w:i w:val="0"/>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3216530"/>
    <w:multiLevelType w:val="hybridMultilevel"/>
    <w:tmpl w:val="875EA436"/>
    <w:lvl w:ilvl="0" w:tplc="3476ED24">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56245BA0"/>
    <w:multiLevelType w:val="hybridMultilevel"/>
    <w:tmpl w:val="FA40F4D4"/>
    <w:lvl w:ilvl="0" w:tplc="03CAD278">
      <w:start w:val="4"/>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94B5DE6"/>
    <w:multiLevelType w:val="hybridMultilevel"/>
    <w:tmpl w:val="169CA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EC7366"/>
    <w:multiLevelType w:val="hybridMultilevel"/>
    <w:tmpl w:val="CC0206B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301A3C"/>
    <w:multiLevelType w:val="hybridMultilevel"/>
    <w:tmpl w:val="3E3609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A757E3F"/>
    <w:multiLevelType w:val="hybridMultilevel"/>
    <w:tmpl w:val="AA065056"/>
    <w:lvl w:ilvl="0" w:tplc="01325122">
      <w:start w:val="1"/>
      <w:numFmt w:val="decimal"/>
      <w:lvlText w:val="%1."/>
      <w:lvlJc w:val="left"/>
      <w:pPr>
        <w:tabs>
          <w:tab w:val="num" w:pos="720"/>
        </w:tabs>
        <w:ind w:left="720" w:hanging="360"/>
      </w:pPr>
      <w:rPr>
        <w:rFonts w:cs="Times New Roman" w:hint="default"/>
        <w:b/>
        <w:i w:val="0"/>
      </w:rPr>
    </w:lvl>
    <w:lvl w:ilvl="1" w:tplc="4012536C">
      <w:start w:val="1"/>
      <w:numFmt w:val="lowerLetter"/>
      <w:lvlText w:val="%2."/>
      <w:lvlJc w:val="left"/>
      <w:pPr>
        <w:tabs>
          <w:tab w:val="num" w:pos="1440"/>
        </w:tabs>
        <w:ind w:left="1440" w:hanging="360"/>
      </w:pPr>
      <w:rPr>
        <w:rFonts w:cs="Times New Roman" w:hint="default"/>
        <w:b/>
        <w:i w:val="0"/>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A8B5CC3"/>
    <w:multiLevelType w:val="hybridMultilevel"/>
    <w:tmpl w:val="D91CBB0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F1A3C6C"/>
    <w:multiLevelType w:val="hybridMultilevel"/>
    <w:tmpl w:val="581489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F730A6E"/>
    <w:multiLevelType w:val="multilevel"/>
    <w:tmpl w:val="3E3E25D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187469B"/>
    <w:multiLevelType w:val="multilevel"/>
    <w:tmpl w:val="0410001F"/>
    <w:lvl w:ilvl="0">
      <w:start w:val="1"/>
      <w:numFmt w:val="decimal"/>
      <w:lvlText w:val="%1."/>
      <w:lvlJc w:val="left"/>
      <w:pPr>
        <w:ind w:left="-348" w:hanging="360"/>
      </w:pPr>
    </w:lvl>
    <w:lvl w:ilvl="1">
      <w:start w:val="1"/>
      <w:numFmt w:val="decimal"/>
      <w:lvlText w:val="%1.%2."/>
      <w:lvlJc w:val="left"/>
      <w:pPr>
        <w:ind w:left="84" w:hanging="432"/>
      </w:pPr>
    </w:lvl>
    <w:lvl w:ilvl="2">
      <w:start w:val="1"/>
      <w:numFmt w:val="decimal"/>
      <w:lvlText w:val="%1.%2.%3."/>
      <w:lvlJc w:val="left"/>
      <w:pPr>
        <w:ind w:left="516" w:hanging="504"/>
      </w:pPr>
    </w:lvl>
    <w:lvl w:ilvl="3">
      <w:start w:val="1"/>
      <w:numFmt w:val="decimal"/>
      <w:lvlText w:val="%1.%2.%3.%4."/>
      <w:lvlJc w:val="left"/>
      <w:pPr>
        <w:ind w:left="1020" w:hanging="648"/>
      </w:pPr>
    </w:lvl>
    <w:lvl w:ilvl="4">
      <w:start w:val="1"/>
      <w:numFmt w:val="decimal"/>
      <w:lvlText w:val="%1.%2.%3.%4.%5."/>
      <w:lvlJc w:val="left"/>
      <w:pPr>
        <w:ind w:left="1524" w:hanging="792"/>
      </w:pPr>
    </w:lvl>
    <w:lvl w:ilvl="5">
      <w:start w:val="1"/>
      <w:numFmt w:val="decimal"/>
      <w:lvlText w:val="%1.%2.%3.%4.%5.%6."/>
      <w:lvlJc w:val="left"/>
      <w:pPr>
        <w:ind w:left="2028" w:hanging="936"/>
      </w:pPr>
    </w:lvl>
    <w:lvl w:ilvl="6">
      <w:start w:val="1"/>
      <w:numFmt w:val="decimal"/>
      <w:lvlText w:val="%1.%2.%3.%4.%5.%6.%7."/>
      <w:lvlJc w:val="left"/>
      <w:pPr>
        <w:ind w:left="2532" w:hanging="1080"/>
      </w:pPr>
    </w:lvl>
    <w:lvl w:ilvl="7">
      <w:start w:val="1"/>
      <w:numFmt w:val="decimal"/>
      <w:lvlText w:val="%1.%2.%3.%4.%5.%6.%7.%8."/>
      <w:lvlJc w:val="left"/>
      <w:pPr>
        <w:ind w:left="3036" w:hanging="1224"/>
      </w:pPr>
    </w:lvl>
    <w:lvl w:ilvl="8">
      <w:start w:val="1"/>
      <w:numFmt w:val="decimal"/>
      <w:lvlText w:val="%1.%2.%3.%4.%5.%6.%7.%8.%9."/>
      <w:lvlJc w:val="left"/>
      <w:pPr>
        <w:ind w:left="3612" w:hanging="1440"/>
      </w:pPr>
    </w:lvl>
  </w:abstractNum>
  <w:abstractNum w:abstractNumId="30" w15:restartNumberingAfterBreak="0">
    <w:nsid w:val="623F48E7"/>
    <w:multiLevelType w:val="hybridMultilevel"/>
    <w:tmpl w:val="1C08AE1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D6FC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4122AA"/>
    <w:multiLevelType w:val="hybridMultilevel"/>
    <w:tmpl w:val="A9A82AA0"/>
    <w:lvl w:ilvl="0" w:tplc="D3E6AEA0">
      <w:start w:val="4"/>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6D814D36"/>
    <w:multiLevelType w:val="hybridMultilevel"/>
    <w:tmpl w:val="AED25E98"/>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34" w15:restartNumberingAfterBreak="0">
    <w:nsid w:val="6E7D7942"/>
    <w:multiLevelType w:val="multilevel"/>
    <w:tmpl w:val="33CC67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4E4ED6"/>
    <w:multiLevelType w:val="hybridMultilevel"/>
    <w:tmpl w:val="7F8EEB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7C47436"/>
    <w:multiLevelType w:val="hybridMultilevel"/>
    <w:tmpl w:val="31DE8C1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4755"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7" w15:restartNumberingAfterBreak="0">
    <w:nsid w:val="7A5F591B"/>
    <w:multiLevelType w:val="hybridMultilevel"/>
    <w:tmpl w:val="DD92D626"/>
    <w:lvl w:ilvl="0" w:tplc="0410000F">
      <w:start w:val="1"/>
      <w:numFmt w:val="decimal"/>
      <w:lvlText w:val="%1."/>
      <w:lvlJc w:val="left"/>
      <w:pPr>
        <w:ind w:left="720" w:hanging="360"/>
      </w:pPr>
    </w:lvl>
    <w:lvl w:ilvl="1" w:tplc="EA1CBA6E">
      <w:numFmt w:val="bullet"/>
      <w:lvlText w:val="•"/>
      <w:lvlJc w:val="left"/>
      <w:pPr>
        <w:ind w:left="1785" w:hanging="705"/>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AEF654C"/>
    <w:multiLevelType w:val="hybridMultilevel"/>
    <w:tmpl w:val="C7E416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B2A4B2B"/>
    <w:multiLevelType w:val="hybridMultilevel"/>
    <w:tmpl w:val="FED03874"/>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0" w15:restartNumberingAfterBreak="0">
    <w:nsid w:val="7C895EE9"/>
    <w:multiLevelType w:val="hybridMultilevel"/>
    <w:tmpl w:val="BF6055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4"/>
  </w:num>
  <w:num w:numId="4">
    <w:abstractNumId w:val="10"/>
  </w:num>
  <w:num w:numId="5">
    <w:abstractNumId w:val="15"/>
  </w:num>
  <w:num w:numId="6">
    <w:abstractNumId w:val="23"/>
  </w:num>
  <w:num w:numId="7">
    <w:abstractNumId w:val="6"/>
  </w:num>
  <w:num w:numId="8">
    <w:abstractNumId w:val="39"/>
  </w:num>
  <w:num w:numId="9">
    <w:abstractNumId w:val="20"/>
  </w:num>
  <w:num w:numId="10">
    <w:abstractNumId w:val="30"/>
  </w:num>
  <w:num w:numId="11">
    <w:abstractNumId w:val="3"/>
  </w:num>
  <w:num w:numId="12">
    <w:abstractNumId w:val="25"/>
  </w:num>
  <w:num w:numId="13">
    <w:abstractNumId w:val="36"/>
  </w:num>
  <w:num w:numId="14">
    <w:abstractNumId w:val="33"/>
  </w:num>
  <w:num w:numId="15">
    <w:abstractNumId w:val="8"/>
  </w:num>
  <w:num w:numId="16">
    <w:abstractNumId w:val="40"/>
  </w:num>
  <w:num w:numId="17">
    <w:abstractNumId w:val="31"/>
  </w:num>
  <w:num w:numId="18">
    <w:abstractNumId w:val="38"/>
  </w:num>
  <w:num w:numId="19">
    <w:abstractNumId w:val="4"/>
  </w:num>
  <w:num w:numId="20">
    <w:abstractNumId w:val="18"/>
  </w:num>
  <w:num w:numId="21">
    <w:abstractNumId w:val="5"/>
  </w:num>
  <w:num w:numId="22">
    <w:abstractNumId w:val="16"/>
  </w:num>
  <w:num w:numId="23">
    <w:abstractNumId w:val="34"/>
  </w:num>
  <w:num w:numId="24">
    <w:abstractNumId w:val="26"/>
  </w:num>
  <w:num w:numId="25">
    <w:abstractNumId w:val="17"/>
  </w:num>
  <w:num w:numId="26">
    <w:abstractNumId w:val="21"/>
  </w:num>
  <w:num w:numId="27">
    <w:abstractNumId w:val="32"/>
  </w:num>
  <w:num w:numId="28">
    <w:abstractNumId w:val="28"/>
  </w:num>
  <w:num w:numId="29">
    <w:abstractNumId w:val="2"/>
  </w:num>
  <w:num w:numId="30">
    <w:abstractNumId w:val="27"/>
  </w:num>
  <w:num w:numId="31">
    <w:abstractNumId w:val="19"/>
  </w:num>
  <w:num w:numId="32">
    <w:abstractNumId w:val="24"/>
  </w:num>
  <w:num w:numId="33">
    <w:abstractNumId w:val="35"/>
  </w:num>
  <w:num w:numId="34">
    <w:abstractNumId w:val="12"/>
  </w:num>
  <w:num w:numId="35">
    <w:abstractNumId w:val="37"/>
  </w:num>
  <w:num w:numId="36">
    <w:abstractNumId w:val="11"/>
  </w:num>
  <w:num w:numId="37">
    <w:abstractNumId w:val="13"/>
  </w:num>
  <w:num w:numId="3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491"/>
    <w:rsid w:val="00001447"/>
    <w:rsid w:val="00002067"/>
    <w:rsid w:val="000036F2"/>
    <w:rsid w:val="00004A99"/>
    <w:rsid w:val="00005095"/>
    <w:rsid w:val="00006FB7"/>
    <w:rsid w:val="000071D4"/>
    <w:rsid w:val="000123E7"/>
    <w:rsid w:val="000129A3"/>
    <w:rsid w:val="000137B4"/>
    <w:rsid w:val="0001407B"/>
    <w:rsid w:val="0001441B"/>
    <w:rsid w:val="00016893"/>
    <w:rsid w:val="0001725F"/>
    <w:rsid w:val="00017C4B"/>
    <w:rsid w:val="000216BE"/>
    <w:rsid w:val="0002295C"/>
    <w:rsid w:val="000238C1"/>
    <w:rsid w:val="00024269"/>
    <w:rsid w:val="00024D5C"/>
    <w:rsid w:val="00024E41"/>
    <w:rsid w:val="00030AFA"/>
    <w:rsid w:val="00030D83"/>
    <w:rsid w:val="00031F9F"/>
    <w:rsid w:val="000321C9"/>
    <w:rsid w:val="0003227A"/>
    <w:rsid w:val="00032961"/>
    <w:rsid w:val="00032CFC"/>
    <w:rsid w:val="00034E6F"/>
    <w:rsid w:val="00035436"/>
    <w:rsid w:val="00037258"/>
    <w:rsid w:val="00037404"/>
    <w:rsid w:val="00037AF8"/>
    <w:rsid w:val="00037BE5"/>
    <w:rsid w:val="00040805"/>
    <w:rsid w:val="00041A01"/>
    <w:rsid w:val="000425F4"/>
    <w:rsid w:val="00045469"/>
    <w:rsid w:val="00047A71"/>
    <w:rsid w:val="00050056"/>
    <w:rsid w:val="000500ED"/>
    <w:rsid w:val="00050C22"/>
    <w:rsid w:val="00050E47"/>
    <w:rsid w:val="00051DB8"/>
    <w:rsid w:val="0005315C"/>
    <w:rsid w:val="000541C4"/>
    <w:rsid w:val="00054469"/>
    <w:rsid w:val="000553D8"/>
    <w:rsid w:val="000554EE"/>
    <w:rsid w:val="00055AE1"/>
    <w:rsid w:val="00055E4C"/>
    <w:rsid w:val="00057565"/>
    <w:rsid w:val="0005794B"/>
    <w:rsid w:val="00060469"/>
    <w:rsid w:val="00060F91"/>
    <w:rsid w:val="0006191B"/>
    <w:rsid w:val="00061C0A"/>
    <w:rsid w:val="00063219"/>
    <w:rsid w:val="00063E8C"/>
    <w:rsid w:val="00064585"/>
    <w:rsid w:val="00064F53"/>
    <w:rsid w:val="00065984"/>
    <w:rsid w:val="00066ED3"/>
    <w:rsid w:val="00067C93"/>
    <w:rsid w:val="00067E27"/>
    <w:rsid w:val="000707CE"/>
    <w:rsid w:val="000716D4"/>
    <w:rsid w:val="00071AEE"/>
    <w:rsid w:val="00071F8E"/>
    <w:rsid w:val="000726F5"/>
    <w:rsid w:val="00072CFE"/>
    <w:rsid w:val="00072F47"/>
    <w:rsid w:val="00073788"/>
    <w:rsid w:val="00075712"/>
    <w:rsid w:val="00075B18"/>
    <w:rsid w:val="00077188"/>
    <w:rsid w:val="00080D2A"/>
    <w:rsid w:val="00081515"/>
    <w:rsid w:val="00081A1B"/>
    <w:rsid w:val="00082208"/>
    <w:rsid w:val="00082E9A"/>
    <w:rsid w:val="00086418"/>
    <w:rsid w:val="00086618"/>
    <w:rsid w:val="00087951"/>
    <w:rsid w:val="0009195F"/>
    <w:rsid w:val="00091BF8"/>
    <w:rsid w:val="00093558"/>
    <w:rsid w:val="000936B8"/>
    <w:rsid w:val="000946A0"/>
    <w:rsid w:val="000952E4"/>
    <w:rsid w:val="000A063E"/>
    <w:rsid w:val="000A0685"/>
    <w:rsid w:val="000A2477"/>
    <w:rsid w:val="000A2BFB"/>
    <w:rsid w:val="000A33F6"/>
    <w:rsid w:val="000A4A01"/>
    <w:rsid w:val="000A4CE9"/>
    <w:rsid w:val="000A59D5"/>
    <w:rsid w:val="000A5A77"/>
    <w:rsid w:val="000A686A"/>
    <w:rsid w:val="000A68CC"/>
    <w:rsid w:val="000A6953"/>
    <w:rsid w:val="000B00EB"/>
    <w:rsid w:val="000B044A"/>
    <w:rsid w:val="000B14C5"/>
    <w:rsid w:val="000B15E7"/>
    <w:rsid w:val="000B1FAF"/>
    <w:rsid w:val="000B39C1"/>
    <w:rsid w:val="000B4ECC"/>
    <w:rsid w:val="000B5AC1"/>
    <w:rsid w:val="000B750F"/>
    <w:rsid w:val="000B78B7"/>
    <w:rsid w:val="000C0B90"/>
    <w:rsid w:val="000C17A5"/>
    <w:rsid w:val="000C18DF"/>
    <w:rsid w:val="000C3E0C"/>
    <w:rsid w:val="000C51AF"/>
    <w:rsid w:val="000C5292"/>
    <w:rsid w:val="000C7193"/>
    <w:rsid w:val="000C7779"/>
    <w:rsid w:val="000D1C2F"/>
    <w:rsid w:val="000D279F"/>
    <w:rsid w:val="000D4F5F"/>
    <w:rsid w:val="000D5937"/>
    <w:rsid w:val="000D5BDD"/>
    <w:rsid w:val="000D650E"/>
    <w:rsid w:val="000D6AA9"/>
    <w:rsid w:val="000D6BD7"/>
    <w:rsid w:val="000D7486"/>
    <w:rsid w:val="000D7D1B"/>
    <w:rsid w:val="000E079E"/>
    <w:rsid w:val="000E0A9F"/>
    <w:rsid w:val="000E0FA8"/>
    <w:rsid w:val="000E1405"/>
    <w:rsid w:val="000E2BA7"/>
    <w:rsid w:val="000E2D55"/>
    <w:rsid w:val="000E4064"/>
    <w:rsid w:val="000E5918"/>
    <w:rsid w:val="000E6467"/>
    <w:rsid w:val="000E6AF7"/>
    <w:rsid w:val="000E6E6C"/>
    <w:rsid w:val="000E7CE7"/>
    <w:rsid w:val="000F02FB"/>
    <w:rsid w:val="000F08E9"/>
    <w:rsid w:val="000F12F0"/>
    <w:rsid w:val="000F212E"/>
    <w:rsid w:val="000F24BF"/>
    <w:rsid w:val="000F2A0B"/>
    <w:rsid w:val="000F2B87"/>
    <w:rsid w:val="000F3262"/>
    <w:rsid w:val="000F3E09"/>
    <w:rsid w:val="000F3E42"/>
    <w:rsid w:val="000F4A62"/>
    <w:rsid w:val="000F573E"/>
    <w:rsid w:val="000F75F5"/>
    <w:rsid w:val="000F765E"/>
    <w:rsid w:val="000F7EB2"/>
    <w:rsid w:val="0010171D"/>
    <w:rsid w:val="00101F44"/>
    <w:rsid w:val="00102347"/>
    <w:rsid w:val="001027FA"/>
    <w:rsid w:val="00103196"/>
    <w:rsid w:val="0010472E"/>
    <w:rsid w:val="00105B25"/>
    <w:rsid w:val="00105C30"/>
    <w:rsid w:val="0010605A"/>
    <w:rsid w:val="001061A8"/>
    <w:rsid w:val="00110DCB"/>
    <w:rsid w:val="001124EA"/>
    <w:rsid w:val="00112830"/>
    <w:rsid w:val="00112A93"/>
    <w:rsid w:val="001135C5"/>
    <w:rsid w:val="0011375A"/>
    <w:rsid w:val="00113788"/>
    <w:rsid w:val="00114AEC"/>
    <w:rsid w:val="0011554D"/>
    <w:rsid w:val="00116495"/>
    <w:rsid w:val="001165BC"/>
    <w:rsid w:val="00116659"/>
    <w:rsid w:val="00120273"/>
    <w:rsid w:val="001209EC"/>
    <w:rsid w:val="00122D6B"/>
    <w:rsid w:val="00123063"/>
    <w:rsid w:val="00123868"/>
    <w:rsid w:val="00123A60"/>
    <w:rsid w:val="00124D04"/>
    <w:rsid w:val="00124E3C"/>
    <w:rsid w:val="001264C5"/>
    <w:rsid w:val="00126703"/>
    <w:rsid w:val="00126EC8"/>
    <w:rsid w:val="001302A8"/>
    <w:rsid w:val="00130355"/>
    <w:rsid w:val="00130982"/>
    <w:rsid w:val="0013179F"/>
    <w:rsid w:val="001322C7"/>
    <w:rsid w:val="00132766"/>
    <w:rsid w:val="00132BF9"/>
    <w:rsid w:val="001352E8"/>
    <w:rsid w:val="00136B73"/>
    <w:rsid w:val="001373F9"/>
    <w:rsid w:val="00137748"/>
    <w:rsid w:val="00137C49"/>
    <w:rsid w:val="00137F54"/>
    <w:rsid w:val="00137FFD"/>
    <w:rsid w:val="00143C89"/>
    <w:rsid w:val="00143CFB"/>
    <w:rsid w:val="00143DA6"/>
    <w:rsid w:val="001453CE"/>
    <w:rsid w:val="0014542E"/>
    <w:rsid w:val="0014580C"/>
    <w:rsid w:val="00146238"/>
    <w:rsid w:val="00146DE9"/>
    <w:rsid w:val="00146F3B"/>
    <w:rsid w:val="001474B8"/>
    <w:rsid w:val="0015105F"/>
    <w:rsid w:val="00151C62"/>
    <w:rsid w:val="0015322D"/>
    <w:rsid w:val="001539AE"/>
    <w:rsid w:val="00154493"/>
    <w:rsid w:val="00154598"/>
    <w:rsid w:val="00155B11"/>
    <w:rsid w:val="00157CD1"/>
    <w:rsid w:val="00160C18"/>
    <w:rsid w:val="00162268"/>
    <w:rsid w:val="0016257D"/>
    <w:rsid w:val="00162FB4"/>
    <w:rsid w:val="001639AA"/>
    <w:rsid w:val="00163F47"/>
    <w:rsid w:val="00163F91"/>
    <w:rsid w:val="00165859"/>
    <w:rsid w:val="00166B6C"/>
    <w:rsid w:val="00167021"/>
    <w:rsid w:val="001709EC"/>
    <w:rsid w:val="00171F1B"/>
    <w:rsid w:val="00173175"/>
    <w:rsid w:val="00173922"/>
    <w:rsid w:val="00173D69"/>
    <w:rsid w:val="00174613"/>
    <w:rsid w:val="00174858"/>
    <w:rsid w:val="00176248"/>
    <w:rsid w:val="00180399"/>
    <w:rsid w:val="00180CFB"/>
    <w:rsid w:val="00182E8F"/>
    <w:rsid w:val="00182E9A"/>
    <w:rsid w:val="00183B8B"/>
    <w:rsid w:val="001841EF"/>
    <w:rsid w:val="00185070"/>
    <w:rsid w:val="001868F2"/>
    <w:rsid w:val="001877E9"/>
    <w:rsid w:val="00187BD8"/>
    <w:rsid w:val="00187D94"/>
    <w:rsid w:val="00191385"/>
    <w:rsid w:val="001913B7"/>
    <w:rsid w:val="00193990"/>
    <w:rsid w:val="00195375"/>
    <w:rsid w:val="0019794D"/>
    <w:rsid w:val="001A11E7"/>
    <w:rsid w:val="001A20E9"/>
    <w:rsid w:val="001A21F1"/>
    <w:rsid w:val="001A27C7"/>
    <w:rsid w:val="001A2D27"/>
    <w:rsid w:val="001A326F"/>
    <w:rsid w:val="001A56D1"/>
    <w:rsid w:val="001A69E9"/>
    <w:rsid w:val="001A6ABD"/>
    <w:rsid w:val="001A70DE"/>
    <w:rsid w:val="001B0819"/>
    <w:rsid w:val="001B09F9"/>
    <w:rsid w:val="001B0CDD"/>
    <w:rsid w:val="001B0CEB"/>
    <w:rsid w:val="001B107D"/>
    <w:rsid w:val="001B12EA"/>
    <w:rsid w:val="001B3CBB"/>
    <w:rsid w:val="001B4261"/>
    <w:rsid w:val="001B58BF"/>
    <w:rsid w:val="001B5B14"/>
    <w:rsid w:val="001B63B9"/>
    <w:rsid w:val="001B7CED"/>
    <w:rsid w:val="001C0E7B"/>
    <w:rsid w:val="001C147F"/>
    <w:rsid w:val="001C2327"/>
    <w:rsid w:val="001C3174"/>
    <w:rsid w:val="001C319F"/>
    <w:rsid w:val="001C3542"/>
    <w:rsid w:val="001C449E"/>
    <w:rsid w:val="001C4FE5"/>
    <w:rsid w:val="001C5EC4"/>
    <w:rsid w:val="001C70C8"/>
    <w:rsid w:val="001D04A2"/>
    <w:rsid w:val="001D1081"/>
    <w:rsid w:val="001D1694"/>
    <w:rsid w:val="001D1B59"/>
    <w:rsid w:val="001D2DC1"/>
    <w:rsid w:val="001D35A4"/>
    <w:rsid w:val="001D5E36"/>
    <w:rsid w:val="001D67CF"/>
    <w:rsid w:val="001D7DF6"/>
    <w:rsid w:val="001E14BF"/>
    <w:rsid w:val="001E19D9"/>
    <w:rsid w:val="001E1F60"/>
    <w:rsid w:val="001E5683"/>
    <w:rsid w:val="001E6719"/>
    <w:rsid w:val="001E68FA"/>
    <w:rsid w:val="001E729F"/>
    <w:rsid w:val="001F0361"/>
    <w:rsid w:val="001F1B5B"/>
    <w:rsid w:val="001F2CC2"/>
    <w:rsid w:val="001F3499"/>
    <w:rsid w:val="001F3764"/>
    <w:rsid w:val="001F3A70"/>
    <w:rsid w:val="001F53FD"/>
    <w:rsid w:val="001F5822"/>
    <w:rsid w:val="001F63C1"/>
    <w:rsid w:val="001F6992"/>
    <w:rsid w:val="001F7CD3"/>
    <w:rsid w:val="00200A47"/>
    <w:rsid w:val="00201FFF"/>
    <w:rsid w:val="00203C08"/>
    <w:rsid w:val="002045CF"/>
    <w:rsid w:val="002049FC"/>
    <w:rsid w:val="00205F9D"/>
    <w:rsid w:val="0020676D"/>
    <w:rsid w:val="0021007B"/>
    <w:rsid w:val="002110F6"/>
    <w:rsid w:val="00211720"/>
    <w:rsid w:val="0021254F"/>
    <w:rsid w:val="00212731"/>
    <w:rsid w:val="002138C6"/>
    <w:rsid w:val="00213E11"/>
    <w:rsid w:val="00214091"/>
    <w:rsid w:val="002164E6"/>
    <w:rsid w:val="00216F72"/>
    <w:rsid w:val="00217C5F"/>
    <w:rsid w:val="0022064A"/>
    <w:rsid w:val="00220B1E"/>
    <w:rsid w:val="00220DA6"/>
    <w:rsid w:val="00221038"/>
    <w:rsid w:val="002220CE"/>
    <w:rsid w:val="00222374"/>
    <w:rsid w:val="0022333B"/>
    <w:rsid w:val="00224F51"/>
    <w:rsid w:val="00226AF2"/>
    <w:rsid w:val="00227BD8"/>
    <w:rsid w:val="00227F74"/>
    <w:rsid w:val="00227FAD"/>
    <w:rsid w:val="0023072F"/>
    <w:rsid w:val="00230AC7"/>
    <w:rsid w:val="00230F9A"/>
    <w:rsid w:val="00231B3C"/>
    <w:rsid w:val="00232079"/>
    <w:rsid w:val="002322DA"/>
    <w:rsid w:val="00235117"/>
    <w:rsid w:val="002353BB"/>
    <w:rsid w:val="00235941"/>
    <w:rsid w:val="00236A79"/>
    <w:rsid w:val="00236E7A"/>
    <w:rsid w:val="00237341"/>
    <w:rsid w:val="00240BD0"/>
    <w:rsid w:val="002422A8"/>
    <w:rsid w:val="00246F0F"/>
    <w:rsid w:val="0024724C"/>
    <w:rsid w:val="002475CC"/>
    <w:rsid w:val="00251604"/>
    <w:rsid w:val="00252D38"/>
    <w:rsid w:val="00253E0B"/>
    <w:rsid w:val="00253E54"/>
    <w:rsid w:val="002576AE"/>
    <w:rsid w:val="00257B67"/>
    <w:rsid w:val="00261A4F"/>
    <w:rsid w:val="002642EE"/>
    <w:rsid w:val="00264751"/>
    <w:rsid w:val="00264A2D"/>
    <w:rsid w:val="00265D3E"/>
    <w:rsid w:val="0026723F"/>
    <w:rsid w:val="0026765D"/>
    <w:rsid w:val="00267B3F"/>
    <w:rsid w:val="0027045B"/>
    <w:rsid w:val="0027144A"/>
    <w:rsid w:val="00271752"/>
    <w:rsid w:val="00271A9B"/>
    <w:rsid w:val="002732C0"/>
    <w:rsid w:val="00273332"/>
    <w:rsid w:val="00273E94"/>
    <w:rsid w:val="0027407D"/>
    <w:rsid w:val="002764EE"/>
    <w:rsid w:val="00277517"/>
    <w:rsid w:val="002776C8"/>
    <w:rsid w:val="00277934"/>
    <w:rsid w:val="00280BD3"/>
    <w:rsid w:val="00282BD2"/>
    <w:rsid w:val="00282D63"/>
    <w:rsid w:val="0028353E"/>
    <w:rsid w:val="0028355D"/>
    <w:rsid w:val="00283CEB"/>
    <w:rsid w:val="0028491F"/>
    <w:rsid w:val="00286651"/>
    <w:rsid w:val="00286779"/>
    <w:rsid w:val="00286ED3"/>
    <w:rsid w:val="0028721C"/>
    <w:rsid w:val="002878FE"/>
    <w:rsid w:val="002911CA"/>
    <w:rsid w:val="00291F52"/>
    <w:rsid w:val="00292679"/>
    <w:rsid w:val="00293462"/>
    <w:rsid w:val="00294AD7"/>
    <w:rsid w:val="002978DE"/>
    <w:rsid w:val="002A260B"/>
    <w:rsid w:val="002A28BB"/>
    <w:rsid w:val="002A2AF9"/>
    <w:rsid w:val="002A3B22"/>
    <w:rsid w:val="002A569C"/>
    <w:rsid w:val="002A75AA"/>
    <w:rsid w:val="002B264C"/>
    <w:rsid w:val="002B2D68"/>
    <w:rsid w:val="002B3366"/>
    <w:rsid w:val="002B337C"/>
    <w:rsid w:val="002B3F6C"/>
    <w:rsid w:val="002B5AD1"/>
    <w:rsid w:val="002B6190"/>
    <w:rsid w:val="002B7216"/>
    <w:rsid w:val="002B7EC9"/>
    <w:rsid w:val="002C016A"/>
    <w:rsid w:val="002C0DED"/>
    <w:rsid w:val="002C16DA"/>
    <w:rsid w:val="002C1ED9"/>
    <w:rsid w:val="002C232A"/>
    <w:rsid w:val="002C2E88"/>
    <w:rsid w:val="002C343E"/>
    <w:rsid w:val="002C34D2"/>
    <w:rsid w:val="002C35A9"/>
    <w:rsid w:val="002C3BE6"/>
    <w:rsid w:val="002C3F91"/>
    <w:rsid w:val="002C4689"/>
    <w:rsid w:val="002C4D49"/>
    <w:rsid w:val="002D2AD2"/>
    <w:rsid w:val="002D400F"/>
    <w:rsid w:val="002D4D46"/>
    <w:rsid w:val="002D52E6"/>
    <w:rsid w:val="002D6121"/>
    <w:rsid w:val="002D6E34"/>
    <w:rsid w:val="002D713F"/>
    <w:rsid w:val="002D75D1"/>
    <w:rsid w:val="002D7635"/>
    <w:rsid w:val="002E0323"/>
    <w:rsid w:val="002E1D9A"/>
    <w:rsid w:val="002E2849"/>
    <w:rsid w:val="002E2A72"/>
    <w:rsid w:val="002E5BFA"/>
    <w:rsid w:val="002E690F"/>
    <w:rsid w:val="002E6A6F"/>
    <w:rsid w:val="002E6FAF"/>
    <w:rsid w:val="002E7264"/>
    <w:rsid w:val="002E7356"/>
    <w:rsid w:val="002F00D2"/>
    <w:rsid w:val="002F17CB"/>
    <w:rsid w:val="002F28F7"/>
    <w:rsid w:val="002F4482"/>
    <w:rsid w:val="002F51C2"/>
    <w:rsid w:val="002F55D3"/>
    <w:rsid w:val="002F5B5E"/>
    <w:rsid w:val="002F6480"/>
    <w:rsid w:val="002F6A3B"/>
    <w:rsid w:val="002F7678"/>
    <w:rsid w:val="003000FF"/>
    <w:rsid w:val="00300C28"/>
    <w:rsid w:val="00300CAF"/>
    <w:rsid w:val="0030414D"/>
    <w:rsid w:val="0030715A"/>
    <w:rsid w:val="003074DF"/>
    <w:rsid w:val="00307AE7"/>
    <w:rsid w:val="00310B68"/>
    <w:rsid w:val="00311437"/>
    <w:rsid w:val="00311507"/>
    <w:rsid w:val="0031178E"/>
    <w:rsid w:val="00311CA1"/>
    <w:rsid w:val="00312102"/>
    <w:rsid w:val="003127E5"/>
    <w:rsid w:val="00313604"/>
    <w:rsid w:val="003137E7"/>
    <w:rsid w:val="0031422D"/>
    <w:rsid w:val="00314AF2"/>
    <w:rsid w:val="003158D5"/>
    <w:rsid w:val="00315F78"/>
    <w:rsid w:val="0032023A"/>
    <w:rsid w:val="00320734"/>
    <w:rsid w:val="003207E3"/>
    <w:rsid w:val="00320931"/>
    <w:rsid w:val="00320CD5"/>
    <w:rsid w:val="0032165E"/>
    <w:rsid w:val="00322B6A"/>
    <w:rsid w:val="00323534"/>
    <w:rsid w:val="00324B50"/>
    <w:rsid w:val="00327AF9"/>
    <w:rsid w:val="00327D7B"/>
    <w:rsid w:val="00327EFF"/>
    <w:rsid w:val="003305A7"/>
    <w:rsid w:val="003306D4"/>
    <w:rsid w:val="00330D10"/>
    <w:rsid w:val="00330D8F"/>
    <w:rsid w:val="00332E19"/>
    <w:rsid w:val="00333B1E"/>
    <w:rsid w:val="003352F0"/>
    <w:rsid w:val="00337C6F"/>
    <w:rsid w:val="00340663"/>
    <w:rsid w:val="00340C48"/>
    <w:rsid w:val="0034167E"/>
    <w:rsid w:val="003419BC"/>
    <w:rsid w:val="0034208E"/>
    <w:rsid w:val="0034262A"/>
    <w:rsid w:val="003426E9"/>
    <w:rsid w:val="00342B7C"/>
    <w:rsid w:val="00342E4F"/>
    <w:rsid w:val="00343E42"/>
    <w:rsid w:val="003440F1"/>
    <w:rsid w:val="003467E9"/>
    <w:rsid w:val="0034745D"/>
    <w:rsid w:val="00347FE4"/>
    <w:rsid w:val="00350AF7"/>
    <w:rsid w:val="003558AF"/>
    <w:rsid w:val="00355C2D"/>
    <w:rsid w:val="00356B8B"/>
    <w:rsid w:val="003575BF"/>
    <w:rsid w:val="00360124"/>
    <w:rsid w:val="003611B1"/>
    <w:rsid w:val="00362988"/>
    <w:rsid w:val="00363C36"/>
    <w:rsid w:val="00364F0D"/>
    <w:rsid w:val="00367476"/>
    <w:rsid w:val="003710DA"/>
    <w:rsid w:val="00372196"/>
    <w:rsid w:val="00373108"/>
    <w:rsid w:val="00374CA7"/>
    <w:rsid w:val="00374F2A"/>
    <w:rsid w:val="00375EA7"/>
    <w:rsid w:val="0037746A"/>
    <w:rsid w:val="0038043F"/>
    <w:rsid w:val="00382791"/>
    <w:rsid w:val="00383359"/>
    <w:rsid w:val="003853B7"/>
    <w:rsid w:val="00386014"/>
    <w:rsid w:val="00386DF9"/>
    <w:rsid w:val="003901E3"/>
    <w:rsid w:val="003908BD"/>
    <w:rsid w:val="00390AF7"/>
    <w:rsid w:val="00390C0F"/>
    <w:rsid w:val="00391016"/>
    <w:rsid w:val="00393872"/>
    <w:rsid w:val="00396106"/>
    <w:rsid w:val="00397CC6"/>
    <w:rsid w:val="003A08B0"/>
    <w:rsid w:val="003A1047"/>
    <w:rsid w:val="003A1708"/>
    <w:rsid w:val="003A19F5"/>
    <w:rsid w:val="003A23E8"/>
    <w:rsid w:val="003A3C21"/>
    <w:rsid w:val="003A41C9"/>
    <w:rsid w:val="003A5E4F"/>
    <w:rsid w:val="003B55D7"/>
    <w:rsid w:val="003B56C7"/>
    <w:rsid w:val="003B6DBF"/>
    <w:rsid w:val="003B6ED1"/>
    <w:rsid w:val="003B6F53"/>
    <w:rsid w:val="003C0A45"/>
    <w:rsid w:val="003C0AC6"/>
    <w:rsid w:val="003C3853"/>
    <w:rsid w:val="003C55B4"/>
    <w:rsid w:val="003C57D3"/>
    <w:rsid w:val="003C667F"/>
    <w:rsid w:val="003C7E20"/>
    <w:rsid w:val="003D287C"/>
    <w:rsid w:val="003D5E8C"/>
    <w:rsid w:val="003D7F8E"/>
    <w:rsid w:val="003E02EC"/>
    <w:rsid w:val="003E2015"/>
    <w:rsid w:val="003E38CB"/>
    <w:rsid w:val="003E3ED6"/>
    <w:rsid w:val="003E4454"/>
    <w:rsid w:val="003E4FA0"/>
    <w:rsid w:val="003E7DAC"/>
    <w:rsid w:val="003F027C"/>
    <w:rsid w:val="003F088D"/>
    <w:rsid w:val="003F0AC3"/>
    <w:rsid w:val="003F1488"/>
    <w:rsid w:val="003F2462"/>
    <w:rsid w:val="003F2E17"/>
    <w:rsid w:val="003F346F"/>
    <w:rsid w:val="003F4122"/>
    <w:rsid w:val="003F4328"/>
    <w:rsid w:val="003F449A"/>
    <w:rsid w:val="003F47E0"/>
    <w:rsid w:val="003F531B"/>
    <w:rsid w:val="003F572C"/>
    <w:rsid w:val="003F591F"/>
    <w:rsid w:val="003F59CE"/>
    <w:rsid w:val="003F68F7"/>
    <w:rsid w:val="0040088E"/>
    <w:rsid w:val="00401B10"/>
    <w:rsid w:val="00401D72"/>
    <w:rsid w:val="00401F18"/>
    <w:rsid w:val="00402466"/>
    <w:rsid w:val="004027DC"/>
    <w:rsid w:val="00402E50"/>
    <w:rsid w:val="004032EF"/>
    <w:rsid w:val="00403A1C"/>
    <w:rsid w:val="00405308"/>
    <w:rsid w:val="00405372"/>
    <w:rsid w:val="0040567B"/>
    <w:rsid w:val="00406FA6"/>
    <w:rsid w:val="00407BC4"/>
    <w:rsid w:val="004100A4"/>
    <w:rsid w:val="00410C31"/>
    <w:rsid w:val="00410E2C"/>
    <w:rsid w:val="0041142E"/>
    <w:rsid w:val="00412011"/>
    <w:rsid w:val="0041216F"/>
    <w:rsid w:val="0041292C"/>
    <w:rsid w:val="00412D99"/>
    <w:rsid w:val="00412EEA"/>
    <w:rsid w:val="00415F95"/>
    <w:rsid w:val="004168D0"/>
    <w:rsid w:val="00416BFB"/>
    <w:rsid w:val="00417FAC"/>
    <w:rsid w:val="004223C5"/>
    <w:rsid w:val="00423A88"/>
    <w:rsid w:val="00424AA3"/>
    <w:rsid w:val="00424D18"/>
    <w:rsid w:val="00425E39"/>
    <w:rsid w:val="00427632"/>
    <w:rsid w:val="0042776A"/>
    <w:rsid w:val="00427F39"/>
    <w:rsid w:val="00427F53"/>
    <w:rsid w:val="00430991"/>
    <w:rsid w:val="00430BF6"/>
    <w:rsid w:val="00430E67"/>
    <w:rsid w:val="0043213F"/>
    <w:rsid w:val="0043260E"/>
    <w:rsid w:val="00432825"/>
    <w:rsid w:val="004357F0"/>
    <w:rsid w:val="00435A03"/>
    <w:rsid w:val="00435BB5"/>
    <w:rsid w:val="00437560"/>
    <w:rsid w:val="0044190A"/>
    <w:rsid w:val="00441D7C"/>
    <w:rsid w:val="0044319B"/>
    <w:rsid w:val="0044327E"/>
    <w:rsid w:val="0044340D"/>
    <w:rsid w:val="00443756"/>
    <w:rsid w:val="00444EE3"/>
    <w:rsid w:val="004466CD"/>
    <w:rsid w:val="00447880"/>
    <w:rsid w:val="00447A92"/>
    <w:rsid w:val="00447D68"/>
    <w:rsid w:val="00450F6D"/>
    <w:rsid w:val="00452B04"/>
    <w:rsid w:val="00452C9A"/>
    <w:rsid w:val="00454E66"/>
    <w:rsid w:val="00454F42"/>
    <w:rsid w:val="004553C4"/>
    <w:rsid w:val="00455FE4"/>
    <w:rsid w:val="004567C9"/>
    <w:rsid w:val="0045779B"/>
    <w:rsid w:val="00457AE7"/>
    <w:rsid w:val="00457ECF"/>
    <w:rsid w:val="0046126C"/>
    <w:rsid w:val="00461B2E"/>
    <w:rsid w:val="00462408"/>
    <w:rsid w:val="00463A6D"/>
    <w:rsid w:val="00464EB9"/>
    <w:rsid w:val="004655F6"/>
    <w:rsid w:val="0046618A"/>
    <w:rsid w:val="004667BB"/>
    <w:rsid w:val="00466D0F"/>
    <w:rsid w:val="00467370"/>
    <w:rsid w:val="00467C29"/>
    <w:rsid w:val="0047077A"/>
    <w:rsid w:val="0047176A"/>
    <w:rsid w:val="00471FED"/>
    <w:rsid w:val="00472943"/>
    <w:rsid w:val="00473115"/>
    <w:rsid w:val="00475240"/>
    <w:rsid w:val="004759AB"/>
    <w:rsid w:val="00475CD8"/>
    <w:rsid w:val="00476AEE"/>
    <w:rsid w:val="004802A0"/>
    <w:rsid w:val="004805C8"/>
    <w:rsid w:val="004806DD"/>
    <w:rsid w:val="004810FC"/>
    <w:rsid w:val="00481148"/>
    <w:rsid w:val="00481895"/>
    <w:rsid w:val="0048333A"/>
    <w:rsid w:val="00484324"/>
    <w:rsid w:val="00485F5D"/>
    <w:rsid w:val="00486EDC"/>
    <w:rsid w:val="004870F4"/>
    <w:rsid w:val="004878B2"/>
    <w:rsid w:val="004909FB"/>
    <w:rsid w:val="0049176C"/>
    <w:rsid w:val="00493ACA"/>
    <w:rsid w:val="00493ADD"/>
    <w:rsid w:val="00493EAA"/>
    <w:rsid w:val="00493EFC"/>
    <w:rsid w:val="00494487"/>
    <w:rsid w:val="0049665E"/>
    <w:rsid w:val="00497E3A"/>
    <w:rsid w:val="004A0649"/>
    <w:rsid w:val="004A2067"/>
    <w:rsid w:val="004A233D"/>
    <w:rsid w:val="004A3628"/>
    <w:rsid w:val="004A4651"/>
    <w:rsid w:val="004A767F"/>
    <w:rsid w:val="004A78F7"/>
    <w:rsid w:val="004B11F5"/>
    <w:rsid w:val="004B2FE4"/>
    <w:rsid w:val="004B31E1"/>
    <w:rsid w:val="004B3392"/>
    <w:rsid w:val="004B7104"/>
    <w:rsid w:val="004C0218"/>
    <w:rsid w:val="004C054A"/>
    <w:rsid w:val="004C22F6"/>
    <w:rsid w:val="004C2B77"/>
    <w:rsid w:val="004C3409"/>
    <w:rsid w:val="004C4652"/>
    <w:rsid w:val="004C4AB8"/>
    <w:rsid w:val="004C5B45"/>
    <w:rsid w:val="004C62AD"/>
    <w:rsid w:val="004C6486"/>
    <w:rsid w:val="004C72C0"/>
    <w:rsid w:val="004D0628"/>
    <w:rsid w:val="004D093E"/>
    <w:rsid w:val="004D2AC5"/>
    <w:rsid w:val="004D5932"/>
    <w:rsid w:val="004D6EDD"/>
    <w:rsid w:val="004D7132"/>
    <w:rsid w:val="004D791B"/>
    <w:rsid w:val="004D7957"/>
    <w:rsid w:val="004D7A75"/>
    <w:rsid w:val="004E0B8B"/>
    <w:rsid w:val="004E0C1F"/>
    <w:rsid w:val="004E0C32"/>
    <w:rsid w:val="004E4F49"/>
    <w:rsid w:val="004E56E1"/>
    <w:rsid w:val="004E5805"/>
    <w:rsid w:val="004E5E4B"/>
    <w:rsid w:val="004E6191"/>
    <w:rsid w:val="004E66DE"/>
    <w:rsid w:val="004E6CFE"/>
    <w:rsid w:val="004E7001"/>
    <w:rsid w:val="004E7530"/>
    <w:rsid w:val="004E7729"/>
    <w:rsid w:val="004E7EB3"/>
    <w:rsid w:val="004E7F4E"/>
    <w:rsid w:val="004F04B4"/>
    <w:rsid w:val="004F108E"/>
    <w:rsid w:val="004F13F0"/>
    <w:rsid w:val="004F27FD"/>
    <w:rsid w:val="004F2D3E"/>
    <w:rsid w:val="004F2DB6"/>
    <w:rsid w:val="004F321F"/>
    <w:rsid w:val="004F6946"/>
    <w:rsid w:val="004F6EFE"/>
    <w:rsid w:val="004F7939"/>
    <w:rsid w:val="00500316"/>
    <w:rsid w:val="00500B80"/>
    <w:rsid w:val="00500E5A"/>
    <w:rsid w:val="0050127C"/>
    <w:rsid w:val="0050266A"/>
    <w:rsid w:val="005026F0"/>
    <w:rsid w:val="00503741"/>
    <w:rsid w:val="00503A4B"/>
    <w:rsid w:val="00504735"/>
    <w:rsid w:val="0050482D"/>
    <w:rsid w:val="005051C3"/>
    <w:rsid w:val="00505205"/>
    <w:rsid w:val="00507479"/>
    <w:rsid w:val="00510414"/>
    <w:rsid w:val="00511915"/>
    <w:rsid w:val="00511FAF"/>
    <w:rsid w:val="005125A9"/>
    <w:rsid w:val="005150EC"/>
    <w:rsid w:val="0051554C"/>
    <w:rsid w:val="005161F4"/>
    <w:rsid w:val="00516732"/>
    <w:rsid w:val="00520BBF"/>
    <w:rsid w:val="00520CA8"/>
    <w:rsid w:val="00521D70"/>
    <w:rsid w:val="005220F6"/>
    <w:rsid w:val="00522456"/>
    <w:rsid w:val="00522B61"/>
    <w:rsid w:val="00522B9A"/>
    <w:rsid w:val="00523B1E"/>
    <w:rsid w:val="00523D66"/>
    <w:rsid w:val="005246E4"/>
    <w:rsid w:val="00524DBA"/>
    <w:rsid w:val="00524EA5"/>
    <w:rsid w:val="0052591D"/>
    <w:rsid w:val="005265F6"/>
    <w:rsid w:val="00526AE7"/>
    <w:rsid w:val="00526BCC"/>
    <w:rsid w:val="00526D1D"/>
    <w:rsid w:val="00527FA8"/>
    <w:rsid w:val="00530045"/>
    <w:rsid w:val="00532245"/>
    <w:rsid w:val="00533F09"/>
    <w:rsid w:val="0053478E"/>
    <w:rsid w:val="00536B0D"/>
    <w:rsid w:val="00536C1B"/>
    <w:rsid w:val="00537098"/>
    <w:rsid w:val="0053795E"/>
    <w:rsid w:val="00537B01"/>
    <w:rsid w:val="0054076F"/>
    <w:rsid w:val="00542F54"/>
    <w:rsid w:val="0054398A"/>
    <w:rsid w:val="00544737"/>
    <w:rsid w:val="005447D5"/>
    <w:rsid w:val="00545735"/>
    <w:rsid w:val="005469D8"/>
    <w:rsid w:val="005507CF"/>
    <w:rsid w:val="00550CD0"/>
    <w:rsid w:val="00550D19"/>
    <w:rsid w:val="0055572F"/>
    <w:rsid w:val="00555AFA"/>
    <w:rsid w:val="00555E15"/>
    <w:rsid w:val="0056010D"/>
    <w:rsid w:val="00560145"/>
    <w:rsid w:val="005610C7"/>
    <w:rsid w:val="0056138D"/>
    <w:rsid w:val="00561539"/>
    <w:rsid w:val="00562556"/>
    <w:rsid w:val="00563537"/>
    <w:rsid w:val="00564A09"/>
    <w:rsid w:val="00564EB2"/>
    <w:rsid w:val="0056565C"/>
    <w:rsid w:val="00570344"/>
    <w:rsid w:val="00570EEC"/>
    <w:rsid w:val="00571220"/>
    <w:rsid w:val="00571B02"/>
    <w:rsid w:val="00571BCC"/>
    <w:rsid w:val="00572BE9"/>
    <w:rsid w:val="00572EF5"/>
    <w:rsid w:val="005732E2"/>
    <w:rsid w:val="00573EC1"/>
    <w:rsid w:val="0057453E"/>
    <w:rsid w:val="005750B8"/>
    <w:rsid w:val="00576222"/>
    <w:rsid w:val="00577B38"/>
    <w:rsid w:val="00580039"/>
    <w:rsid w:val="00580331"/>
    <w:rsid w:val="00580FA3"/>
    <w:rsid w:val="00582136"/>
    <w:rsid w:val="005850B1"/>
    <w:rsid w:val="0058551C"/>
    <w:rsid w:val="00586D15"/>
    <w:rsid w:val="005878BC"/>
    <w:rsid w:val="0059122E"/>
    <w:rsid w:val="005914C7"/>
    <w:rsid w:val="00591F67"/>
    <w:rsid w:val="00592584"/>
    <w:rsid w:val="00592606"/>
    <w:rsid w:val="005929B7"/>
    <w:rsid w:val="0059329C"/>
    <w:rsid w:val="005959FB"/>
    <w:rsid w:val="00597316"/>
    <w:rsid w:val="005A0378"/>
    <w:rsid w:val="005A0693"/>
    <w:rsid w:val="005A0D5D"/>
    <w:rsid w:val="005A1FEF"/>
    <w:rsid w:val="005A2C94"/>
    <w:rsid w:val="005A3D6D"/>
    <w:rsid w:val="005A6496"/>
    <w:rsid w:val="005B1B8D"/>
    <w:rsid w:val="005B382D"/>
    <w:rsid w:val="005B3B3E"/>
    <w:rsid w:val="005B4F51"/>
    <w:rsid w:val="005B5669"/>
    <w:rsid w:val="005B6255"/>
    <w:rsid w:val="005C10D8"/>
    <w:rsid w:val="005C1825"/>
    <w:rsid w:val="005C1E29"/>
    <w:rsid w:val="005C1E53"/>
    <w:rsid w:val="005C1F99"/>
    <w:rsid w:val="005C2810"/>
    <w:rsid w:val="005C2823"/>
    <w:rsid w:val="005C2844"/>
    <w:rsid w:val="005C2BC2"/>
    <w:rsid w:val="005C35BD"/>
    <w:rsid w:val="005C38FD"/>
    <w:rsid w:val="005C3E8D"/>
    <w:rsid w:val="005C578B"/>
    <w:rsid w:val="005C5EFC"/>
    <w:rsid w:val="005C76DE"/>
    <w:rsid w:val="005D0D0C"/>
    <w:rsid w:val="005D1E12"/>
    <w:rsid w:val="005D2C85"/>
    <w:rsid w:val="005D2E7C"/>
    <w:rsid w:val="005D2FE2"/>
    <w:rsid w:val="005D33BC"/>
    <w:rsid w:val="005D4AF5"/>
    <w:rsid w:val="005D620A"/>
    <w:rsid w:val="005E03B3"/>
    <w:rsid w:val="005E1EE3"/>
    <w:rsid w:val="005E25F3"/>
    <w:rsid w:val="005E2DC4"/>
    <w:rsid w:val="005E46C6"/>
    <w:rsid w:val="005E497D"/>
    <w:rsid w:val="005E4B4E"/>
    <w:rsid w:val="005E58B7"/>
    <w:rsid w:val="005E58D2"/>
    <w:rsid w:val="005E6435"/>
    <w:rsid w:val="005E71E0"/>
    <w:rsid w:val="005E7682"/>
    <w:rsid w:val="005F1D34"/>
    <w:rsid w:val="005F21CD"/>
    <w:rsid w:val="005F2BAA"/>
    <w:rsid w:val="005F2D7C"/>
    <w:rsid w:val="005F4FFE"/>
    <w:rsid w:val="005F5B40"/>
    <w:rsid w:val="005F5E1B"/>
    <w:rsid w:val="005F70BB"/>
    <w:rsid w:val="005F7C98"/>
    <w:rsid w:val="006002BB"/>
    <w:rsid w:val="00601D1B"/>
    <w:rsid w:val="00602576"/>
    <w:rsid w:val="006041DB"/>
    <w:rsid w:val="00606829"/>
    <w:rsid w:val="006074FB"/>
    <w:rsid w:val="006076B8"/>
    <w:rsid w:val="00610463"/>
    <w:rsid w:val="0061047B"/>
    <w:rsid w:val="00610619"/>
    <w:rsid w:val="00610B6E"/>
    <w:rsid w:val="00610C83"/>
    <w:rsid w:val="00612AE0"/>
    <w:rsid w:val="00613195"/>
    <w:rsid w:val="00613C9D"/>
    <w:rsid w:val="00613CA6"/>
    <w:rsid w:val="00614500"/>
    <w:rsid w:val="006148D8"/>
    <w:rsid w:val="00614B80"/>
    <w:rsid w:val="00615552"/>
    <w:rsid w:val="00615955"/>
    <w:rsid w:val="00615DA3"/>
    <w:rsid w:val="00617795"/>
    <w:rsid w:val="00617BD9"/>
    <w:rsid w:val="0062346F"/>
    <w:rsid w:val="00624504"/>
    <w:rsid w:val="00624761"/>
    <w:rsid w:val="00625809"/>
    <w:rsid w:val="006268AD"/>
    <w:rsid w:val="0062740E"/>
    <w:rsid w:val="006279DC"/>
    <w:rsid w:val="0063069D"/>
    <w:rsid w:val="006317FE"/>
    <w:rsid w:val="00631AF9"/>
    <w:rsid w:val="0063266F"/>
    <w:rsid w:val="006328AE"/>
    <w:rsid w:val="006331D1"/>
    <w:rsid w:val="00633A2B"/>
    <w:rsid w:val="00633A6A"/>
    <w:rsid w:val="00633EB7"/>
    <w:rsid w:val="00635D8E"/>
    <w:rsid w:val="00637D5A"/>
    <w:rsid w:val="006453AD"/>
    <w:rsid w:val="00645CEC"/>
    <w:rsid w:val="00645F43"/>
    <w:rsid w:val="006469D5"/>
    <w:rsid w:val="00647A30"/>
    <w:rsid w:val="00647F2C"/>
    <w:rsid w:val="00651A9D"/>
    <w:rsid w:val="00652E53"/>
    <w:rsid w:val="00652EFB"/>
    <w:rsid w:val="0065433F"/>
    <w:rsid w:val="00654F5F"/>
    <w:rsid w:val="00655713"/>
    <w:rsid w:val="00655760"/>
    <w:rsid w:val="00655AF4"/>
    <w:rsid w:val="00656821"/>
    <w:rsid w:val="00660362"/>
    <w:rsid w:val="00660469"/>
    <w:rsid w:val="0066118C"/>
    <w:rsid w:val="00661223"/>
    <w:rsid w:val="006612B7"/>
    <w:rsid w:val="006622B9"/>
    <w:rsid w:val="00664570"/>
    <w:rsid w:val="0066470F"/>
    <w:rsid w:val="006651B8"/>
    <w:rsid w:val="00666D83"/>
    <w:rsid w:val="0066703A"/>
    <w:rsid w:val="00670656"/>
    <w:rsid w:val="006706CB"/>
    <w:rsid w:val="0067110A"/>
    <w:rsid w:val="006711DF"/>
    <w:rsid w:val="006719C6"/>
    <w:rsid w:val="00672FD6"/>
    <w:rsid w:val="006744C0"/>
    <w:rsid w:val="0067466C"/>
    <w:rsid w:val="006751E5"/>
    <w:rsid w:val="00675FBC"/>
    <w:rsid w:val="0067672C"/>
    <w:rsid w:val="00676898"/>
    <w:rsid w:val="00677847"/>
    <w:rsid w:val="00677B39"/>
    <w:rsid w:val="00677CB2"/>
    <w:rsid w:val="0068051C"/>
    <w:rsid w:val="006808C1"/>
    <w:rsid w:val="00680F5C"/>
    <w:rsid w:val="00680FEE"/>
    <w:rsid w:val="0068199B"/>
    <w:rsid w:val="006819B3"/>
    <w:rsid w:val="00682543"/>
    <w:rsid w:val="00682703"/>
    <w:rsid w:val="00682976"/>
    <w:rsid w:val="00683967"/>
    <w:rsid w:val="00683988"/>
    <w:rsid w:val="00683F01"/>
    <w:rsid w:val="00684CAE"/>
    <w:rsid w:val="00684FC6"/>
    <w:rsid w:val="00685F88"/>
    <w:rsid w:val="0068609F"/>
    <w:rsid w:val="006867B6"/>
    <w:rsid w:val="00686DB4"/>
    <w:rsid w:val="0068724B"/>
    <w:rsid w:val="0068729E"/>
    <w:rsid w:val="00687894"/>
    <w:rsid w:val="00692214"/>
    <w:rsid w:val="0069349E"/>
    <w:rsid w:val="00694907"/>
    <w:rsid w:val="0069618F"/>
    <w:rsid w:val="00697762"/>
    <w:rsid w:val="006A059E"/>
    <w:rsid w:val="006A4A3F"/>
    <w:rsid w:val="006A5408"/>
    <w:rsid w:val="006A6963"/>
    <w:rsid w:val="006B0562"/>
    <w:rsid w:val="006B0C31"/>
    <w:rsid w:val="006B2559"/>
    <w:rsid w:val="006B2AA7"/>
    <w:rsid w:val="006B3B9B"/>
    <w:rsid w:val="006B4E65"/>
    <w:rsid w:val="006B4F64"/>
    <w:rsid w:val="006B53B8"/>
    <w:rsid w:val="006B53DC"/>
    <w:rsid w:val="006B558C"/>
    <w:rsid w:val="006B5D9F"/>
    <w:rsid w:val="006B641A"/>
    <w:rsid w:val="006B7D90"/>
    <w:rsid w:val="006C4618"/>
    <w:rsid w:val="006C4A14"/>
    <w:rsid w:val="006C6068"/>
    <w:rsid w:val="006D0156"/>
    <w:rsid w:val="006D138C"/>
    <w:rsid w:val="006D1544"/>
    <w:rsid w:val="006D1648"/>
    <w:rsid w:val="006D1A1C"/>
    <w:rsid w:val="006D2B3B"/>
    <w:rsid w:val="006D4DCD"/>
    <w:rsid w:val="006D564A"/>
    <w:rsid w:val="006D57CC"/>
    <w:rsid w:val="006D6940"/>
    <w:rsid w:val="006E046C"/>
    <w:rsid w:val="006E090D"/>
    <w:rsid w:val="006E0950"/>
    <w:rsid w:val="006E0A61"/>
    <w:rsid w:val="006E1A9B"/>
    <w:rsid w:val="006E1D90"/>
    <w:rsid w:val="006E26A7"/>
    <w:rsid w:val="006E4322"/>
    <w:rsid w:val="006E5032"/>
    <w:rsid w:val="006E5169"/>
    <w:rsid w:val="006E64BB"/>
    <w:rsid w:val="006E7115"/>
    <w:rsid w:val="006E778F"/>
    <w:rsid w:val="006F06B4"/>
    <w:rsid w:val="006F2240"/>
    <w:rsid w:val="006F24B8"/>
    <w:rsid w:val="006F3BBB"/>
    <w:rsid w:val="006F516F"/>
    <w:rsid w:val="006F5BB8"/>
    <w:rsid w:val="006F65DE"/>
    <w:rsid w:val="006F674C"/>
    <w:rsid w:val="00700772"/>
    <w:rsid w:val="00701261"/>
    <w:rsid w:val="00701377"/>
    <w:rsid w:val="00702B54"/>
    <w:rsid w:val="00703E4D"/>
    <w:rsid w:val="00705827"/>
    <w:rsid w:val="00706CC2"/>
    <w:rsid w:val="00707036"/>
    <w:rsid w:val="00707A18"/>
    <w:rsid w:val="00710E9E"/>
    <w:rsid w:val="007110B7"/>
    <w:rsid w:val="007116AE"/>
    <w:rsid w:val="007117D3"/>
    <w:rsid w:val="00712286"/>
    <w:rsid w:val="00712F8D"/>
    <w:rsid w:val="00713BAA"/>
    <w:rsid w:val="00713E44"/>
    <w:rsid w:val="0071428F"/>
    <w:rsid w:val="0071504A"/>
    <w:rsid w:val="007155C8"/>
    <w:rsid w:val="00715908"/>
    <w:rsid w:val="007166DC"/>
    <w:rsid w:val="0072016C"/>
    <w:rsid w:val="00720F91"/>
    <w:rsid w:val="00721AA2"/>
    <w:rsid w:val="00721F96"/>
    <w:rsid w:val="00723998"/>
    <w:rsid w:val="0072491B"/>
    <w:rsid w:val="0072494B"/>
    <w:rsid w:val="007272DD"/>
    <w:rsid w:val="00727F32"/>
    <w:rsid w:val="00727F8A"/>
    <w:rsid w:val="0073011F"/>
    <w:rsid w:val="0073015E"/>
    <w:rsid w:val="00730979"/>
    <w:rsid w:val="007339AA"/>
    <w:rsid w:val="0073477F"/>
    <w:rsid w:val="00734E16"/>
    <w:rsid w:val="00735195"/>
    <w:rsid w:val="0073556A"/>
    <w:rsid w:val="00735F42"/>
    <w:rsid w:val="007363F1"/>
    <w:rsid w:val="00736B10"/>
    <w:rsid w:val="00737893"/>
    <w:rsid w:val="00737E6D"/>
    <w:rsid w:val="00741B12"/>
    <w:rsid w:val="00742A97"/>
    <w:rsid w:val="00743005"/>
    <w:rsid w:val="00744F3A"/>
    <w:rsid w:val="0074560C"/>
    <w:rsid w:val="00746D98"/>
    <w:rsid w:val="00747012"/>
    <w:rsid w:val="007470AF"/>
    <w:rsid w:val="00750FE0"/>
    <w:rsid w:val="007514EF"/>
    <w:rsid w:val="007531DC"/>
    <w:rsid w:val="007533F0"/>
    <w:rsid w:val="00753514"/>
    <w:rsid w:val="007539CC"/>
    <w:rsid w:val="00753ABE"/>
    <w:rsid w:val="007544D0"/>
    <w:rsid w:val="007549B5"/>
    <w:rsid w:val="00754E54"/>
    <w:rsid w:val="00755BF2"/>
    <w:rsid w:val="0075699F"/>
    <w:rsid w:val="00764B13"/>
    <w:rsid w:val="007656C4"/>
    <w:rsid w:val="00765E15"/>
    <w:rsid w:val="00766426"/>
    <w:rsid w:val="00766954"/>
    <w:rsid w:val="00770E17"/>
    <w:rsid w:val="00770E83"/>
    <w:rsid w:val="007719A9"/>
    <w:rsid w:val="00771A10"/>
    <w:rsid w:val="0077201F"/>
    <w:rsid w:val="007724A5"/>
    <w:rsid w:val="0077456C"/>
    <w:rsid w:val="007745E9"/>
    <w:rsid w:val="00774767"/>
    <w:rsid w:val="0077524F"/>
    <w:rsid w:val="007766DB"/>
    <w:rsid w:val="00777207"/>
    <w:rsid w:val="0077765F"/>
    <w:rsid w:val="00777989"/>
    <w:rsid w:val="007803B9"/>
    <w:rsid w:val="00780F56"/>
    <w:rsid w:val="007823F9"/>
    <w:rsid w:val="00782571"/>
    <w:rsid w:val="007846D6"/>
    <w:rsid w:val="00785BE5"/>
    <w:rsid w:val="00785C47"/>
    <w:rsid w:val="007864A7"/>
    <w:rsid w:val="0078657D"/>
    <w:rsid w:val="00787854"/>
    <w:rsid w:val="00787C26"/>
    <w:rsid w:val="00787C50"/>
    <w:rsid w:val="007902E0"/>
    <w:rsid w:val="00790357"/>
    <w:rsid w:val="00791B7B"/>
    <w:rsid w:val="007933C1"/>
    <w:rsid w:val="00794197"/>
    <w:rsid w:val="00794355"/>
    <w:rsid w:val="00794C90"/>
    <w:rsid w:val="00794FDF"/>
    <w:rsid w:val="007962DC"/>
    <w:rsid w:val="007A1847"/>
    <w:rsid w:val="007A243C"/>
    <w:rsid w:val="007A2F92"/>
    <w:rsid w:val="007A3B85"/>
    <w:rsid w:val="007A3DC1"/>
    <w:rsid w:val="007A45E7"/>
    <w:rsid w:val="007A4B18"/>
    <w:rsid w:val="007A6BED"/>
    <w:rsid w:val="007A6F40"/>
    <w:rsid w:val="007B100F"/>
    <w:rsid w:val="007B11A6"/>
    <w:rsid w:val="007B13AC"/>
    <w:rsid w:val="007B1C16"/>
    <w:rsid w:val="007B2B3A"/>
    <w:rsid w:val="007B311C"/>
    <w:rsid w:val="007B39C1"/>
    <w:rsid w:val="007B6633"/>
    <w:rsid w:val="007B6935"/>
    <w:rsid w:val="007C04B7"/>
    <w:rsid w:val="007C04F2"/>
    <w:rsid w:val="007C0B89"/>
    <w:rsid w:val="007C1B27"/>
    <w:rsid w:val="007C1DFD"/>
    <w:rsid w:val="007C1FF0"/>
    <w:rsid w:val="007C43AA"/>
    <w:rsid w:val="007C71DE"/>
    <w:rsid w:val="007C744A"/>
    <w:rsid w:val="007C74E3"/>
    <w:rsid w:val="007D19BD"/>
    <w:rsid w:val="007D1D18"/>
    <w:rsid w:val="007D22AC"/>
    <w:rsid w:val="007D3D01"/>
    <w:rsid w:val="007D4E25"/>
    <w:rsid w:val="007D51A6"/>
    <w:rsid w:val="007D7818"/>
    <w:rsid w:val="007D7B64"/>
    <w:rsid w:val="007E0D54"/>
    <w:rsid w:val="007E19D9"/>
    <w:rsid w:val="007E22D8"/>
    <w:rsid w:val="007E3D8A"/>
    <w:rsid w:val="007E41BB"/>
    <w:rsid w:val="007E4AE7"/>
    <w:rsid w:val="007F05FC"/>
    <w:rsid w:val="007F3C73"/>
    <w:rsid w:val="007F4454"/>
    <w:rsid w:val="007F4856"/>
    <w:rsid w:val="007F51DE"/>
    <w:rsid w:val="007F615E"/>
    <w:rsid w:val="007F6C41"/>
    <w:rsid w:val="007F76F2"/>
    <w:rsid w:val="007F7915"/>
    <w:rsid w:val="0080033E"/>
    <w:rsid w:val="00802349"/>
    <w:rsid w:val="00802FD4"/>
    <w:rsid w:val="0080362C"/>
    <w:rsid w:val="00806827"/>
    <w:rsid w:val="00810616"/>
    <w:rsid w:val="00812722"/>
    <w:rsid w:val="00812C8C"/>
    <w:rsid w:val="00813523"/>
    <w:rsid w:val="008152D9"/>
    <w:rsid w:val="00815BF1"/>
    <w:rsid w:val="00815C75"/>
    <w:rsid w:val="00815E0A"/>
    <w:rsid w:val="00815FEE"/>
    <w:rsid w:val="008178E7"/>
    <w:rsid w:val="00817A41"/>
    <w:rsid w:val="008203B2"/>
    <w:rsid w:val="00820571"/>
    <w:rsid w:val="00820644"/>
    <w:rsid w:val="008223D1"/>
    <w:rsid w:val="0082265F"/>
    <w:rsid w:val="00822A7E"/>
    <w:rsid w:val="00823D3E"/>
    <w:rsid w:val="00824BEA"/>
    <w:rsid w:val="00824E91"/>
    <w:rsid w:val="00824EF8"/>
    <w:rsid w:val="0082563A"/>
    <w:rsid w:val="0082588F"/>
    <w:rsid w:val="008266A5"/>
    <w:rsid w:val="00827B2D"/>
    <w:rsid w:val="00827D07"/>
    <w:rsid w:val="0083073A"/>
    <w:rsid w:val="008314F0"/>
    <w:rsid w:val="00832004"/>
    <w:rsid w:val="00832259"/>
    <w:rsid w:val="00832866"/>
    <w:rsid w:val="00832DEB"/>
    <w:rsid w:val="0083709A"/>
    <w:rsid w:val="00841A22"/>
    <w:rsid w:val="008447D3"/>
    <w:rsid w:val="00844828"/>
    <w:rsid w:val="00845745"/>
    <w:rsid w:val="00845D6A"/>
    <w:rsid w:val="00846E4C"/>
    <w:rsid w:val="008502EC"/>
    <w:rsid w:val="00850D34"/>
    <w:rsid w:val="0085219D"/>
    <w:rsid w:val="00852643"/>
    <w:rsid w:val="008543FD"/>
    <w:rsid w:val="0085597D"/>
    <w:rsid w:val="008560B2"/>
    <w:rsid w:val="00856256"/>
    <w:rsid w:val="00856918"/>
    <w:rsid w:val="00856B85"/>
    <w:rsid w:val="00856E71"/>
    <w:rsid w:val="008575CA"/>
    <w:rsid w:val="00862FD3"/>
    <w:rsid w:val="0086348B"/>
    <w:rsid w:val="008634A8"/>
    <w:rsid w:val="00863610"/>
    <w:rsid w:val="008638F9"/>
    <w:rsid w:val="00863C84"/>
    <w:rsid w:val="008643FF"/>
    <w:rsid w:val="00864586"/>
    <w:rsid w:val="00865292"/>
    <w:rsid w:val="0087093C"/>
    <w:rsid w:val="00872175"/>
    <w:rsid w:val="00872E76"/>
    <w:rsid w:val="008732AA"/>
    <w:rsid w:val="00873811"/>
    <w:rsid w:val="008741C4"/>
    <w:rsid w:val="00875476"/>
    <w:rsid w:val="00875663"/>
    <w:rsid w:val="00875C66"/>
    <w:rsid w:val="0087691A"/>
    <w:rsid w:val="00877C98"/>
    <w:rsid w:val="00877CE4"/>
    <w:rsid w:val="008803CD"/>
    <w:rsid w:val="008804E5"/>
    <w:rsid w:val="00881BBB"/>
    <w:rsid w:val="00881BED"/>
    <w:rsid w:val="00882667"/>
    <w:rsid w:val="008826BA"/>
    <w:rsid w:val="00882BED"/>
    <w:rsid w:val="00883DE8"/>
    <w:rsid w:val="00884826"/>
    <w:rsid w:val="008852EF"/>
    <w:rsid w:val="00886D0B"/>
    <w:rsid w:val="0088720A"/>
    <w:rsid w:val="00887B89"/>
    <w:rsid w:val="00891594"/>
    <w:rsid w:val="008931DF"/>
    <w:rsid w:val="00893C1F"/>
    <w:rsid w:val="00895091"/>
    <w:rsid w:val="00896B01"/>
    <w:rsid w:val="008A127A"/>
    <w:rsid w:val="008A24A0"/>
    <w:rsid w:val="008A3204"/>
    <w:rsid w:val="008A3C42"/>
    <w:rsid w:val="008A489C"/>
    <w:rsid w:val="008A5EDE"/>
    <w:rsid w:val="008A5FDB"/>
    <w:rsid w:val="008A6349"/>
    <w:rsid w:val="008B27BC"/>
    <w:rsid w:val="008B3350"/>
    <w:rsid w:val="008B35F6"/>
    <w:rsid w:val="008B3E61"/>
    <w:rsid w:val="008B60BD"/>
    <w:rsid w:val="008B6128"/>
    <w:rsid w:val="008B6B98"/>
    <w:rsid w:val="008B7AD1"/>
    <w:rsid w:val="008C022A"/>
    <w:rsid w:val="008C09AC"/>
    <w:rsid w:val="008C1585"/>
    <w:rsid w:val="008C1CD6"/>
    <w:rsid w:val="008C20A6"/>
    <w:rsid w:val="008C2D46"/>
    <w:rsid w:val="008C341C"/>
    <w:rsid w:val="008C4C36"/>
    <w:rsid w:val="008C5395"/>
    <w:rsid w:val="008C5430"/>
    <w:rsid w:val="008D3563"/>
    <w:rsid w:val="008D379B"/>
    <w:rsid w:val="008D38A5"/>
    <w:rsid w:val="008D4DFB"/>
    <w:rsid w:val="008D5130"/>
    <w:rsid w:val="008D51D1"/>
    <w:rsid w:val="008D5921"/>
    <w:rsid w:val="008D5C8E"/>
    <w:rsid w:val="008E002E"/>
    <w:rsid w:val="008E3605"/>
    <w:rsid w:val="008E454F"/>
    <w:rsid w:val="008E5D1B"/>
    <w:rsid w:val="008E6A50"/>
    <w:rsid w:val="008F17F5"/>
    <w:rsid w:val="008F18D3"/>
    <w:rsid w:val="008F341A"/>
    <w:rsid w:val="008F4568"/>
    <w:rsid w:val="008F491A"/>
    <w:rsid w:val="008F4B89"/>
    <w:rsid w:val="008F5A30"/>
    <w:rsid w:val="008F5B39"/>
    <w:rsid w:val="008F5D03"/>
    <w:rsid w:val="008F5E64"/>
    <w:rsid w:val="008F6CCD"/>
    <w:rsid w:val="008F7990"/>
    <w:rsid w:val="008F7AC8"/>
    <w:rsid w:val="0090009E"/>
    <w:rsid w:val="00900FA5"/>
    <w:rsid w:val="00902B5A"/>
    <w:rsid w:val="00905294"/>
    <w:rsid w:val="009053AE"/>
    <w:rsid w:val="00907173"/>
    <w:rsid w:val="00907523"/>
    <w:rsid w:val="00907E57"/>
    <w:rsid w:val="00910D58"/>
    <w:rsid w:val="00912935"/>
    <w:rsid w:val="00913410"/>
    <w:rsid w:val="00913C2C"/>
    <w:rsid w:val="009152C0"/>
    <w:rsid w:val="00915652"/>
    <w:rsid w:val="00916081"/>
    <w:rsid w:val="0091657F"/>
    <w:rsid w:val="009166DA"/>
    <w:rsid w:val="0092155E"/>
    <w:rsid w:val="00921CC6"/>
    <w:rsid w:val="0092258B"/>
    <w:rsid w:val="00922AFD"/>
    <w:rsid w:val="00922E74"/>
    <w:rsid w:val="009231D3"/>
    <w:rsid w:val="00923663"/>
    <w:rsid w:val="00924621"/>
    <w:rsid w:val="009253BD"/>
    <w:rsid w:val="0092691C"/>
    <w:rsid w:val="0093056E"/>
    <w:rsid w:val="009308FA"/>
    <w:rsid w:val="00930937"/>
    <w:rsid w:val="00931825"/>
    <w:rsid w:val="00931ADC"/>
    <w:rsid w:val="009329B7"/>
    <w:rsid w:val="00932CE3"/>
    <w:rsid w:val="00933032"/>
    <w:rsid w:val="0093400B"/>
    <w:rsid w:val="009357BC"/>
    <w:rsid w:val="00935966"/>
    <w:rsid w:val="00935AC3"/>
    <w:rsid w:val="00936C51"/>
    <w:rsid w:val="00937651"/>
    <w:rsid w:val="00937AF9"/>
    <w:rsid w:val="00943217"/>
    <w:rsid w:val="0094331A"/>
    <w:rsid w:val="00943329"/>
    <w:rsid w:val="00945C1A"/>
    <w:rsid w:val="00946462"/>
    <w:rsid w:val="00950D76"/>
    <w:rsid w:val="00951F27"/>
    <w:rsid w:val="009524BF"/>
    <w:rsid w:val="00953041"/>
    <w:rsid w:val="00954805"/>
    <w:rsid w:val="00954862"/>
    <w:rsid w:val="00954C8A"/>
    <w:rsid w:val="00954E2C"/>
    <w:rsid w:val="00955049"/>
    <w:rsid w:val="00955079"/>
    <w:rsid w:val="00955AA8"/>
    <w:rsid w:val="009619C2"/>
    <w:rsid w:val="00961E3A"/>
    <w:rsid w:val="00962B55"/>
    <w:rsid w:val="009630EC"/>
    <w:rsid w:val="0096400B"/>
    <w:rsid w:val="00964129"/>
    <w:rsid w:val="00964E79"/>
    <w:rsid w:val="00965185"/>
    <w:rsid w:val="00965470"/>
    <w:rsid w:val="009655BB"/>
    <w:rsid w:val="009657B7"/>
    <w:rsid w:val="00966685"/>
    <w:rsid w:val="00970B93"/>
    <w:rsid w:val="009711FA"/>
    <w:rsid w:val="00972093"/>
    <w:rsid w:val="00972BA0"/>
    <w:rsid w:val="009733EE"/>
    <w:rsid w:val="00975124"/>
    <w:rsid w:val="009754CC"/>
    <w:rsid w:val="00977138"/>
    <w:rsid w:val="00977CA4"/>
    <w:rsid w:val="00980BA6"/>
    <w:rsid w:val="00982EEE"/>
    <w:rsid w:val="00983C89"/>
    <w:rsid w:val="00984521"/>
    <w:rsid w:val="00984C48"/>
    <w:rsid w:val="0099106F"/>
    <w:rsid w:val="00991F23"/>
    <w:rsid w:val="0099395C"/>
    <w:rsid w:val="00993EB4"/>
    <w:rsid w:val="00994AB2"/>
    <w:rsid w:val="009954B7"/>
    <w:rsid w:val="00995E8B"/>
    <w:rsid w:val="00995F08"/>
    <w:rsid w:val="0099774C"/>
    <w:rsid w:val="00997E58"/>
    <w:rsid w:val="009A205A"/>
    <w:rsid w:val="009A2748"/>
    <w:rsid w:val="009A4283"/>
    <w:rsid w:val="009A45C5"/>
    <w:rsid w:val="009A48D8"/>
    <w:rsid w:val="009A613E"/>
    <w:rsid w:val="009A679D"/>
    <w:rsid w:val="009A69D9"/>
    <w:rsid w:val="009A7D37"/>
    <w:rsid w:val="009B0CDB"/>
    <w:rsid w:val="009B177F"/>
    <w:rsid w:val="009B2847"/>
    <w:rsid w:val="009B3A8C"/>
    <w:rsid w:val="009B4052"/>
    <w:rsid w:val="009B468A"/>
    <w:rsid w:val="009B4922"/>
    <w:rsid w:val="009B4CD5"/>
    <w:rsid w:val="009B54C8"/>
    <w:rsid w:val="009B5B0B"/>
    <w:rsid w:val="009B5F95"/>
    <w:rsid w:val="009C026B"/>
    <w:rsid w:val="009C0BEA"/>
    <w:rsid w:val="009C138F"/>
    <w:rsid w:val="009C1E53"/>
    <w:rsid w:val="009C223F"/>
    <w:rsid w:val="009C36C6"/>
    <w:rsid w:val="009C44F2"/>
    <w:rsid w:val="009C45B1"/>
    <w:rsid w:val="009C4FC8"/>
    <w:rsid w:val="009C75CF"/>
    <w:rsid w:val="009D1925"/>
    <w:rsid w:val="009D1EE6"/>
    <w:rsid w:val="009D1FE7"/>
    <w:rsid w:val="009D3605"/>
    <w:rsid w:val="009D3FE1"/>
    <w:rsid w:val="009D4F2D"/>
    <w:rsid w:val="009D558B"/>
    <w:rsid w:val="009D57A6"/>
    <w:rsid w:val="009D5BA5"/>
    <w:rsid w:val="009D5D6D"/>
    <w:rsid w:val="009D5DE0"/>
    <w:rsid w:val="009D618C"/>
    <w:rsid w:val="009D6CBD"/>
    <w:rsid w:val="009E3AA2"/>
    <w:rsid w:val="009E3C81"/>
    <w:rsid w:val="009E3F26"/>
    <w:rsid w:val="009E4B6C"/>
    <w:rsid w:val="009F009A"/>
    <w:rsid w:val="009F0232"/>
    <w:rsid w:val="009F0625"/>
    <w:rsid w:val="009F10D2"/>
    <w:rsid w:val="009F11EE"/>
    <w:rsid w:val="009F5091"/>
    <w:rsid w:val="009F7190"/>
    <w:rsid w:val="009F7DA6"/>
    <w:rsid w:val="00A00421"/>
    <w:rsid w:val="00A00B7A"/>
    <w:rsid w:val="00A0208A"/>
    <w:rsid w:val="00A02CDD"/>
    <w:rsid w:val="00A03DE7"/>
    <w:rsid w:val="00A045F4"/>
    <w:rsid w:val="00A0721B"/>
    <w:rsid w:val="00A077C9"/>
    <w:rsid w:val="00A10EE4"/>
    <w:rsid w:val="00A11112"/>
    <w:rsid w:val="00A12104"/>
    <w:rsid w:val="00A1237B"/>
    <w:rsid w:val="00A13474"/>
    <w:rsid w:val="00A146DF"/>
    <w:rsid w:val="00A148C1"/>
    <w:rsid w:val="00A14AAB"/>
    <w:rsid w:val="00A16B36"/>
    <w:rsid w:val="00A17B5F"/>
    <w:rsid w:val="00A17B90"/>
    <w:rsid w:val="00A21765"/>
    <w:rsid w:val="00A2183D"/>
    <w:rsid w:val="00A22652"/>
    <w:rsid w:val="00A22BD8"/>
    <w:rsid w:val="00A24281"/>
    <w:rsid w:val="00A2507E"/>
    <w:rsid w:val="00A25745"/>
    <w:rsid w:val="00A26E57"/>
    <w:rsid w:val="00A277A2"/>
    <w:rsid w:val="00A303C5"/>
    <w:rsid w:val="00A310B4"/>
    <w:rsid w:val="00A32974"/>
    <w:rsid w:val="00A34432"/>
    <w:rsid w:val="00A34ED9"/>
    <w:rsid w:val="00A3595A"/>
    <w:rsid w:val="00A36F3D"/>
    <w:rsid w:val="00A377D4"/>
    <w:rsid w:val="00A4056F"/>
    <w:rsid w:val="00A4086F"/>
    <w:rsid w:val="00A40DE1"/>
    <w:rsid w:val="00A41561"/>
    <w:rsid w:val="00A43831"/>
    <w:rsid w:val="00A44BD0"/>
    <w:rsid w:val="00A45408"/>
    <w:rsid w:val="00A45630"/>
    <w:rsid w:val="00A46245"/>
    <w:rsid w:val="00A47519"/>
    <w:rsid w:val="00A50E2C"/>
    <w:rsid w:val="00A540A6"/>
    <w:rsid w:val="00A5778C"/>
    <w:rsid w:val="00A60A8B"/>
    <w:rsid w:val="00A61443"/>
    <w:rsid w:val="00A62E47"/>
    <w:rsid w:val="00A6381B"/>
    <w:rsid w:val="00A63A30"/>
    <w:rsid w:val="00A63A3C"/>
    <w:rsid w:val="00A64426"/>
    <w:rsid w:val="00A644EE"/>
    <w:rsid w:val="00A65B07"/>
    <w:rsid w:val="00A70871"/>
    <w:rsid w:val="00A70B37"/>
    <w:rsid w:val="00A73316"/>
    <w:rsid w:val="00A7351B"/>
    <w:rsid w:val="00A74EF8"/>
    <w:rsid w:val="00A75028"/>
    <w:rsid w:val="00A764C3"/>
    <w:rsid w:val="00A77CC5"/>
    <w:rsid w:val="00A81845"/>
    <w:rsid w:val="00A824AB"/>
    <w:rsid w:val="00A83171"/>
    <w:rsid w:val="00A83FE8"/>
    <w:rsid w:val="00A8685E"/>
    <w:rsid w:val="00A87B92"/>
    <w:rsid w:val="00A87BA6"/>
    <w:rsid w:val="00A87BD3"/>
    <w:rsid w:val="00A9111F"/>
    <w:rsid w:val="00A9151C"/>
    <w:rsid w:val="00A919DB"/>
    <w:rsid w:val="00A92172"/>
    <w:rsid w:val="00A944CA"/>
    <w:rsid w:val="00A955A3"/>
    <w:rsid w:val="00A964C5"/>
    <w:rsid w:val="00A9666C"/>
    <w:rsid w:val="00A96D9F"/>
    <w:rsid w:val="00A96EA8"/>
    <w:rsid w:val="00AA09A3"/>
    <w:rsid w:val="00AA1217"/>
    <w:rsid w:val="00AA1B64"/>
    <w:rsid w:val="00AA2A32"/>
    <w:rsid w:val="00AA2B8F"/>
    <w:rsid w:val="00AA39D5"/>
    <w:rsid w:val="00AA4C44"/>
    <w:rsid w:val="00AA4F61"/>
    <w:rsid w:val="00AA6111"/>
    <w:rsid w:val="00AA722A"/>
    <w:rsid w:val="00AA7A56"/>
    <w:rsid w:val="00AA7EAD"/>
    <w:rsid w:val="00AA7FBE"/>
    <w:rsid w:val="00AB004F"/>
    <w:rsid w:val="00AB2402"/>
    <w:rsid w:val="00AB27C5"/>
    <w:rsid w:val="00AB2CC2"/>
    <w:rsid w:val="00AB2E2B"/>
    <w:rsid w:val="00AB3462"/>
    <w:rsid w:val="00AB3A89"/>
    <w:rsid w:val="00AB44E0"/>
    <w:rsid w:val="00AB4AF1"/>
    <w:rsid w:val="00AB4F0B"/>
    <w:rsid w:val="00AB505A"/>
    <w:rsid w:val="00AB6420"/>
    <w:rsid w:val="00AB7CDF"/>
    <w:rsid w:val="00AC01D2"/>
    <w:rsid w:val="00AC12C3"/>
    <w:rsid w:val="00AC1773"/>
    <w:rsid w:val="00AC1C5A"/>
    <w:rsid w:val="00AC1D12"/>
    <w:rsid w:val="00AC28A8"/>
    <w:rsid w:val="00AC2A87"/>
    <w:rsid w:val="00AC6253"/>
    <w:rsid w:val="00AC67A7"/>
    <w:rsid w:val="00AC7A69"/>
    <w:rsid w:val="00AD039B"/>
    <w:rsid w:val="00AD08B4"/>
    <w:rsid w:val="00AD1B39"/>
    <w:rsid w:val="00AD391A"/>
    <w:rsid w:val="00AD4B69"/>
    <w:rsid w:val="00AD5415"/>
    <w:rsid w:val="00AD5ED8"/>
    <w:rsid w:val="00AD6575"/>
    <w:rsid w:val="00AE04EB"/>
    <w:rsid w:val="00AE1411"/>
    <w:rsid w:val="00AE2167"/>
    <w:rsid w:val="00AE2771"/>
    <w:rsid w:val="00AE3344"/>
    <w:rsid w:val="00AE3E0B"/>
    <w:rsid w:val="00AE408C"/>
    <w:rsid w:val="00AE4D26"/>
    <w:rsid w:val="00AF2227"/>
    <w:rsid w:val="00AF4D66"/>
    <w:rsid w:val="00AF569B"/>
    <w:rsid w:val="00AF56C9"/>
    <w:rsid w:val="00AF57A6"/>
    <w:rsid w:val="00AF58CE"/>
    <w:rsid w:val="00AF68EC"/>
    <w:rsid w:val="00AF68FF"/>
    <w:rsid w:val="00AF6A4F"/>
    <w:rsid w:val="00B000C0"/>
    <w:rsid w:val="00B01440"/>
    <w:rsid w:val="00B02FB8"/>
    <w:rsid w:val="00B03052"/>
    <w:rsid w:val="00B046C5"/>
    <w:rsid w:val="00B06209"/>
    <w:rsid w:val="00B067F7"/>
    <w:rsid w:val="00B06C02"/>
    <w:rsid w:val="00B06CA0"/>
    <w:rsid w:val="00B07B31"/>
    <w:rsid w:val="00B10000"/>
    <w:rsid w:val="00B12E23"/>
    <w:rsid w:val="00B16368"/>
    <w:rsid w:val="00B1690B"/>
    <w:rsid w:val="00B207F7"/>
    <w:rsid w:val="00B20C17"/>
    <w:rsid w:val="00B20CD6"/>
    <w:rsid w:val="00B227B8"/>
    <w:rsid w:val="00B2299F"/>
    <w:rsid w:val="00B22A6E"/>
    <w:rsid w:val="00B23E83"/>
    <w:rsid w:val="00B2611A"/>
    <w:rsid w:val="00B30E61"/>
    <w:rsid w:val="00B31343"/>
    <w:rsid w:val="00B31B01"/>
    <w:rsid w:val="00B32CAB"/>
    <w:rsid w:val="00B3354B"/>
    <w:rsid w:val="00B36065"/>
    <w:rsid w:val="00B3612E"/>
    <w:rsid w:val="00B37598"/>
    <w:rsid w:val="00B4012B"/>
    <w:rsid w:val="00B41A1C"/>
    <w:rsid w:val="00B42447"/>
    <w:rsid w:val="00B4692A"/>
    <w:rsid w:val="00B47A00"/>
    <w:rsid w:val="00B51126"/>
    <w:rsid w:val="00B51160"/>
    <w:rsid w:val="00B513FD"/>
    <w:rsid w:val="00B51F08"/>
    <w:rsid w:val="00B526EC"/>
    <w:rsid w:val="00B5324E"/>
    <w:rsid w:val="00B545ED"/>
    <w:rsid w:val="00B55E74"/>
    <w:rsid w:val="00B57019"/>
    <w:rsid w:val="00B570E0"/>
    <w:rsid w:val="00B57150"/>
    <w:rsid w:val="00B57DBF"/>
    <w:rsid w:val="00B60016"/>
    <w:rsid w:val="00B60911"/>
    <w:rsid w:val="00B6368D"/>
    <w:rsid w:val="00B63D24"/>
    <w:rsid w:val="00B63EDE"/>
    <w:rsid w:val="00B65D82"/>
    <w:rsid w:val="00B66130"/>
    <w:rsid w:val="00B671E3"/>
    <w:rsid w:val="00B70B88"/>
    <w:rsid w:val="00B70F34"/>
    <w:rsid w:val="00B70F69"/>
    <w:rsid w:val="00B71D5E"/>
    <w:rsid w:val="00B729D6"/>
    <w:rsid w:val="00B746CD"/>
    <w:rsid w:val="00B75A7F"/>
    <w:rsid w:val="00B761BD"/>
    <w:rsid w:val="00B77A80"/>
    <w:rsid w:val="00B80007"/>
    <w:rsid w:val="00B8057C"/>
    <w:rsid w:val="00B809AD"/>
    <w:rsid w:val="00B823DA"/>
    <w:rsid w:val="00B825B2"/>
    <w:rsid w:val="00B83D18"/>
    <w:rsid w:val="00B85C37"/>
    <w:rsid w:val="00B85F45"/>
    <w:rsid w:val="00B86DC4"/>
    <w:rsid w:val="00B87278"/>
    <w:rsid w:val="00B9355B"/>
    <w:rsid w:val="00B94037"/>
    <w:rsid w:val="00B949A7"/>
    <w:rsid w:val="00B9505B"/>
    <w:rsid w:val="00B96430"/>
    <w:rsid w:val="00B96EAC"/>
    <w:rsid w:val="00B9745A"/>
    <w:rsid w:val="00BA31B0"/>
    <w:rsid w:val="00BA3520"/>
    <w:rsid w:val="00BA3872"/>
    <w:rsid w:val="00BA387D"/>
    <w:rsid w:val="00BA3C34"/>
    <w:rsid w:val="00BA66F6"/>
    <w:rsid w:val="00BA6CB1"/>
    <w:rsid w:val="00BA78AB"/>
    <w:rsid w:val="00BB04A4"/>
    <w:rsid w:val="00BB2580"/>
    <w:rsid w:val="00BB2F8A"/>
    <w:rsid w:val="00BB3061"/>
    <w:rsid w:val="00BB30A3"/>
    <w:rsid w:val="00BB385A"/>
    <w:rsid w:val="00BB3CEB"/>
    <w:rsid w:val="00BB4E1C"/>
    <w:rsid w:val="00BB62F3"/>
    <w:rsid w:val="00BB65B8"/>
    <w:rsid w:val="00BB7238"/>
    <w:rsid w:val="00BC14A7"/>
    <w:rsid w:val="00BC2CE4"/>
    <w:rsid w:val="00BC3447"/>
    <w:rsid w:val="00BC37D6"/>
    <w:rsid w:val="00BC4B30"/>
    <w:rsid w:val="00BC5E61"/>
    <w:rsid w:val="00BC6E47"/>
    <w:rsid w:val="00BD24E5"/>
    <w:rsid w:val="00BD26C7"/>
    <w:rsid w:val="00BD34AA"/>
    <w:rsid w:val="00BD4385"/>
    <w:rsid w:val="00BD4410"/>
    <w:rsid w:val="00BD457E"/>
    <w:rsid w:val="00BD5E3B"/>
    <w:rsid w:val="00BD7A5F"/>
    <w:rsid w:val="00BE1F82"/>
    <w:rsid w:val="00BE3012"/>
    <w:rsid w:val="00BE3656"/>
    <w:rsid w:val="00BE407A"/>
    <w:rsid w:val="00BE4209"/>
    <w:rsid w:val="00BE4809"/>
    <w:rsid w:val="00BE5D93"/>
    <w:rsid w:val="00BF1890"/>
    <w:rsid w:val="00BF19A6"/>
    <w:rsid w:val="00BF3511"/>
    <w:rsid w:val="00BF4A79"/>
    <w:rsid w:val="00BF6558"/>
    <w:rsid w:val="00BF7213"/>
    <w:rsid w:val="00BF74B9"/>
    <w:rsid w:val="00BF7B6D"/>
    <w:rsid w:val="00C01A36"/>
    <w:rsid w:val="00C01DFC"/>
    <w:rsid w:val="00C05085"/>
    <w:rsid w:val="00C055C5"/>
    <w:rsid w:val="00C069E4"/>
    <w:rsid w:val="00C1161F"/>
    <w:rsid w:val="00C12F6E"/>
    <w:rsid w:val="00C14ACE"/>
    <w:rsid w:val="00C1596A"/>
    <w:rsid w:val="00C15B2E"/>
    <w:rsid w:val="00C16004"/>
    <w:rsid w:val="00C16420"/>
    <w:rsid w:val="00C166DA"/>
    <w:rsid w:val="00C168F1"/>
    <w:rsid w:val="00C16916"/>
    <w:rsid w:val="00C17075"/>
    <w:rsid w:val="00C210C2"/>
    <w:rsid w:val="00C2160C"/>
    <w:rsid w:val="00C216B3"/>
    <w:rsid w:val="00C220AA"/>
    <w:rsid w:val="00C231A7"/>
    <w:rsid w:val="00C238A8"/>
    <w:rsid w:val="00C27880"/>
    <w:rsid w:val="00C307FE"/>
    <w:rsid w:val="00C31213"/>
    <w:rsid w:val="00C321AB"/>
    <w:rsid w:val="00C326A5"/>
    <w:rsid w:val="00C338FF"/>
    <w:rsid w:val="00C33DED"/>
    <w:rsid w:val="00C3441B"/>
    <w:rsid w:val="00C34A95"/>
    <w:rsid w:val="00C35811"/>
    <w:rsid w:val="00C35C62"/>
    <w:rsid w:val="00C370DA"/>
    <w:rsid w:val="00C37320"/>
    <w:rsid w:val="00C37BDF"/>
    <w:rsid w:val="00C40F75"/>
    <w:rsid w:val="00C41468"/>
    <w:rsid w:val="00C415F2"/>
    <w:rsid w:val="00C4209F"/>
    <w:rsid w:val="00C42AF7"/>
    <w:rsid w:val="00C42EDB"/>
    <w:rsid w:val="00C439B8"/>
    <w:rsid w:val="00C43AA9"/>
    <w:rsid w:val="00C464B4"/>
    <w:rsid w:val="00C518F4"/>
    <w:rsid w:val="00C51D45"/>
    <w:rsid w:val="00C5506A"/>
    <w:rsid w:val="00C5629E"/>
    <w:rsid w:val="00C56F74"/>
    <w:rsid w:val="00C57318"/>
    <w:rsid w:val="00C5767A"/>
    <w:rsid w:val="00C63876"/>
    <w:rsid w:val="00C63C60"/>
    <w:rsid w:val="00C63CE0"/>
    <w:rsid w:val="00C64583"/>
    <w:rsid w:val="00C645E4"/>
    <w:rsid w:val="00C65CA7"/>
    <w:rsid w:val="00C65D02"/>
    <w:rsid w:val="00C667F9"/>
    <w:rsid w:val="00C66CAC"/>
    <w:rsid w:val="00C67226"/>
    <w:rsid w:val="00C70DEE"/>
    <w:rsid w:val="00C71FE8"/>
    <w:rsid w:val="00C72772"/>
    <w:rsid w:val="00C735B2"/>
    <w:rsid w:val="00C73709"/>
    <w:rsid w:val="00C747AA"/>
    <w:rsid w:val="00C754EB"/>
    <w:rsid w:val="00C75828"/>
    <w:rsid w:val="00C75F56"/>
    <w:rsid w:val="00C8093D"/>
    <w:rsid w:val="00C824F6"/>
    <w:rsid w:val="00C83449"/>
    <w:rsid w:val="00C8474C"/>
    <w:rsid w:val="00C84D7A"/>
    <w:rsid w:val="00C86658"/>
    <w:rsid w:val="00C90C55"/>
    <w:rsid w:val="00C90E21"/>
    <w:rsid w:val="00C9193D"/>
    <w:rsid w:val="00C91986"/>
    <w:rsid w:val="00C919FB"/>
    <w:rsid w:val="00C92135"/>
    <w:rsid w:val="00C93400"/>
    <w:rsid w:val="00C93703"/>
    <w:rsid w:val="00C938BB"/>
    <w:rsid w:val="00C939ED"/>
    <w:rsid w:val="00C942A9"/>
    <w:rsid w:val="00C94749"/>
    <w:rsid w:val="00C94A40"/>
    <w:rsid w:val="00C958EE"/>
    <w:rsid w:val="00C969A4"/>
    <w:rsid w:val="00C96F42"/>
    <w:rsid w:val="00C97136"/>
    <w:rsid w:val="00C978EB"/>
    <w:rsid w:val="00CA1085"/>
    <w:rsid w:val="00CA1330"/>
    <w:rsid w:val="00CA2A3A"/>
    <w:rsid w:val="00CA2BD1"/>
    <w:rsid w:val="00CA3ECA"/>
    <w:rsid w:val="00CA471B"/>
    <w:rsid w:val="00CA5F67"/>
    <w:rsid w:val="00CA650A"/>
    <w:rsid w:val="00CA6518"/>
    <w:rsid w:val="00CA7C4E"/>
    <w:rsid w:val="00CA7EF3"/>
    <w:rsid w:val="00CB0296"/>
    <w:rsid w:val="00CB161C"/>
    <w:rsid w:val="00CB1FD6"/>
    <w:rsid w:val="00CB4176"/>
    <w:rsid w:val="00CB596E"/>
    <w:rsid w:val="00CB600E"/>
    <w:rsid w:val="00CB7034"/>
    <w:rsid w:val="00CC0756"/>
    <w:rsid w:val="00CC08E8"/>
    <w:rsid w:val="00CC1765"/>
    <w:rsid w:val="00CC1E45"/>
    <w:rsid w:val="00CC20BA"/>
    <w:rsid w:val="00CC2807"/>
    <w:rsid w:val="00CC37DF"/>
    <w:rsid w:val="00CC68D1"/>
    <w:rsid w:val="00CD0D11"/>
    <w:rsid w:val="00CD109F"/>
    <w:rsid w:val="00CD29DC"/>
    <w:rsid w:val="00CD30FF"/>
    <w:rsid w:val="00CD4294"/>
    <w:rsid w:val="00CD47AE"/>
    <w:rsid w:val="00CD4CFA"/>
    <w:rsid w:val="00CD5134"/>
    <w:rsid w:val="00CD5C58"/>
    <w:rsid w:val="00CD67BF"/>
    <w:rsid w:val="00CD6AC4"/>
    <w:rsid w:val="00CD76E8"/>
    <w:rsid w:val="00CD7AA2"/>
    <w:rsid w:val="00CE178D"/>
    <w:rsid w:val="00CE17C1"/>
    <w:rsid w:val="00CE19FA"/>
    <w:rsid w:val="00CE205B"/>
    <w:rsid w:val="00CE208B"/>
    <w:rsid w:val="00CE2725"/>
    <w:rsid w:val="00CE2E87"/>
    <w:rsid w:val="00CE3865"/>
    <w:rsid w:val="00CE41A9"/>
    <w:rsid w:val="00CE44FC"/>
    <w:rsid w:val="00CE65F0"/>
    <w:rsid w:val="00CE7535"/>
    <w:rsid w:val="00CE7D5B"/>
    <w:rsid w:val="00CF1AD2"/>
    <w:rsid w:val="00CF3526"/>
    <w:rsid w:val="00CF389B"/>
    <w:rsid w:val="00CF3C0B"/>
    <w:rsid w:val="00CF4472"/>
    <w:rsid w:val="00CF5462"/>
    <w:rsid w:val="00CF6E03"/>
    <w:rsid w:val="00D01748"/>
    <w:rsid w:val="00D01DCA"/>
    <w:rsid w:val="00D03330"/>
    <w:rsid w:val="00D0379A"/>
    <w:rsid w:val="00D03FC8"/>
    <w:rsid w:val="00D04532"/>
    <w:rsid w:val="00D05DF0"/>
    <w:rsid w:val="00D06746"/>
    <w:rsid w:val="00D0712D"/>
    <w:rsid w:val="00D0722F"/>
    <w:rsid w:val="00D07C3F"/>
    <w:rsid w:val="00D132DA"/>
    <w:rsid w:val="00D16D9F"/>
    <w:rsid w:val="00D211E7"/>
    <w:rsid w:val="00D22BC7"/>
    <w:rsid w:val="00D235C9"/>
    <w:rsid w:val="00D23C45"/>
    <w:rsid w:val="00D23FE3"/>
    <w:rsid w:val="00D24750"/>
    <w:rsid w:val="00D25BBE"/>
    <w:rsid w:val="00D25F68"/>
    <w:rsid w:val="00D2613A"/>
    <w:rsid w:val="00D26258"/>
    <w:rsid w:val="00D27355"/>
    <w:rsid w:val="00D27CFF"/>
    <w:rsid w:val="00D27DA7"/>
    <w:rsid w:val="00D31A39"/>
    <w:rsid w:val="00D3217B"/>
    <w:rsid w:val="00D33A18"/>
    <w:rsid w:val="00D3422F"/>
    <w:rsid w:val="00D3438C"/>
    <w:rsid w:val="00D345E2"/>
    <w:rsid w:val="00D3551E"/>
    <w:rsid w:val="00D36272"/>
    <w:rsid w:val="00D36736"/>
    <w:rsid w:val="00D36830"/>
    <w:rsid w:val="00D36A15"/>
    <w:rsid w:val="00D372D9"/>
    <w:rsid w:val="00D37AAE"/>
    <w:rsid w:val="00D412F8"/>
    <w:rsid w:val="00D41E96"/>
    <w:rsid w:val="00D43F5C"/>
    <w:rsid w:val="00D44362"/>
    <w:rsid w:val="00D44BAF"/>
    <w:rsid w:val="00D459DE"/>
    <w:rsid w:val="00D510B4"/>
    <w:rsid w:val="00D51A5F"/>
    <w:rsid w:val="00D51D84"/>
    <w:rsid w:val="00D52210"/>
    <w:rsid w:val="00D53EBC"/>
    <w:rsid w:val="00D54357"/>
    <w:rsid w:val="00D54975"/>
    <w:rsid w:val="00D54E9B"/>
    <w:rsid w:val="00D55014"/>
    <w:rsid w:val="00D55F93"/>
    <w:rsid w:val="00D57BAB"/>
    <w:rsid w:val="00D57E2D"/>
    <w:rsid w:val="00D57EDD"/>
    <w:rsid w:val="00D57FA8"/>
    <w:rsid w:val="00D61231"/>
    <w:rsid w:val="00D61A99"/>
    <w:rsid w:val="00D62A02"/>
    <w:rsid w:val="00D62B9D"/>
    <w:rsid w:val="00D64316"/>
    <w:rsid w:val="00D648F0"/>
    <w:rsid w:val="00D67946"/>
    <w:rsid w:val="00D67F23"/>
    <w:rsid w:val="00D67F5F"/>
    <w:rsid w:val="00D71BB8"/>
    <w:rsid w:val="00D7347F"/>
    <w:rsid w:val="00D74A12"/>
    <w:rsid w:val="00D75639"/>
    <w:rsid w:val="00D772FF"/>
    <w:rsid w:val="00D7770D"/>
    <w:rsid w:val="00D77882"/>
    <w:rsid w:val="00D77DF1"/>
    <w:rsid w:val="00D80774"/>
    <w:rsid w:val="00D8251C"/>
    <w:rsid w:val="00D8255A"/>
    <w:rsid w:val="00D86632"/>
    <w:rsid w:val="00D86F54"/>
    <w:rsid w:val="00D87F47"/>
    <w:rsid w:val="00D91C78"/>
    <w:rsid w:val="00D931A5"/>
    <w:rsid w:val="00D960DE"/>
    <w:rsid w:val="00DA0373"/>
    <w:rsid w:val="00DA1240"/>
    <w:rsid w:val="00DA1B22"/>
    <w:rsid w:val="00DA2AB4"/>
    <w:rsid w:val="00DA32A0"/>
    <w:rsid w:val="00DA3C47"/>
    <w:rsid w:val="00DA428D"/>
    <w:rsid w:val="00DA4FD3"/>
    <w:rsid w:val="00DA546A"/>
    <w:rsid w:val="00DA5D09"/>
    <w:rsid w:val="00DA6625"/>
    <w:rsid w:val="00DA7278"/>
    <w:rsid w:val="00DB1613"/>
    <w:rsid w:val="00DB227C"/>
    <w:rsid w:val="00DB254C"/>
    <w:rsid w:val="00DB439B"/>
    <w:rsid w:val="00DB530C"/>
    <w:rsid w:val="00DB53D5"/>
    <w:rsid w:val="00DB733E"/>
    <w:rsid w:val="00DC1429"/>
    <w:rsid w:val="00DC1704"/>
    <w:rsid w:val="00DC1DC9"/>
    <w:rsid w:val="00DC1FE7"/>
    <w:rsid w:val="00DC264A"/>
    <w:rsid w:val="00DC34B9"/>
    <w:rsid w:val="00DC3BF7"/>
    <w:rsid w:val="00DC3E48"/>
    <w:rsid w:val="00DC4514"/>
    <w:rsid w:val="00DC4754"/>
    <w:rsid w:val="00DD067C"/>
    <w:rsid w:val="00DD1FBB"/>
    <w:rsid w:val="00DD2673"/>
    <w:rsid w:val="00DD32FE"/>
    <w:rsid w:val="00DD3EBA"/>
    <w:rsid w:val="00DD53C3"/>
    <w:rsid w:val="00DD5E31"/>
    <w:rsid w:val="00DE040D"/>
    <w:rsid w:val="00DE204A"/>
    <w:rsid w:val="00DE3B34"/>
    <w:rsid w:val="00DE5502"/>
    <w:rsid w:val="00DE7747"/>
    <w:rsid w:val="00DE7A14"/>
    <w:rsid w:val="00DE7C7B"/>
    <w:rsid w:val="00DE7E68"/>
    <w:rsid w:val="00DF068E"/>
    <w:rsid w:val="00DF1AE9"/>
    <w:rsid w:val="00DF3D62"/>
    <w:rsid w:val="00DF4019"/>
    <w:rsid w:val="00DF5045"/>
    <w:rsid w:val="00DF57B1"/>
    <w:rsid w:val="00DF5AA5"/>
    <w:rsid w:val="00DF5C98"/>
    <w:rsid w:val="00DF621D"/>
    <w:rsid w:val="00DF7BA1"/>
    <w:rsid w:val="00E00092"/>
    <w:rsid w:val="00E01B1B"/>
    <w:rsid w:val="00E02A1D"/>
    <w:rsid w:val="00E03074"/>
    <w:rsid w:val="00E0313B"/>
    <w:rsid w:val="00E0419D"/>
    <w:rsid w:val="00E059D0"/>
    <w:rsid w:val="00E070EE"/>
    <w:rsid w:val="00E07342"/>
    <w:rsid w:val="00E10070"/>
    <w:rsid w:val="00E10DDE"/>
    <w:rsid w:val="00E11AE9"/>
    <w:rsid w:val="00E11CD6"/>
    <w:rsid w:val="00E12036"/>
    <w:rsid w:val="00E126B2"/>
    <w:rsid w:val="00E1272B"/>
    <w:rsid w:val="00E141FA"/>
    <w:rsid w:val="00E15052"/>
    <w:rsid w:val="00E15D6D"/>
    <w:rsid w:val="00E164D4"/>
    <w:rsid w:val="00E179BD"/>
    <w:rsid w:val="00E17DDD"/>
    <w:rsid w:val="00E20353"/>
    <w:rsid w:val="00E21141"/>
    <w:rsid w:val="00E217B2"/>
    <w:rsid w:val="00E2193E"/>
    <w:rsid w:val="00E2217B"/>
    <w:rsid w:val="00E22E35"/>
    <w:rsid w:val="00E2544E"/>
    <w:rsid w:val="00E25658"/>
    <w:rsid w:val="00E268B4"/>
    <w:rsid w:val="00E301E6"/>
    <w:rsid w:val="00E30B33"/>
    <w:rsid w:val="00E30C22"/>
    <w:rsid w:val="00E33FE6"/>
    <w:rsid w:val="00E34EB8"/>
    <w:rsid w:val="00E34FF8"/>
    <w:rsid w:val="00E4009C"/>
    <w:rsid w:val="00E407A9"/>
    <w:rsid w:val="00E408CE"/>
    <w:rsid w:val="00E42B9C"/>
    <w:rsid w:val="00E438C0"/>
    <w:rsid w:val="00E43EE6"/>
    <w:rsid w:val="00E44C14"/>
    <w:rsid w:val="00E44DC3"/>
    <w:rsid w:val="00E451E0"/>
    <w:rsid w:val="00E45BFD"/>
    <w:rsid w:val="00E4612B"/>
    <w:rsid w:val="00E46F84"/>
    <w:rsid w:val="00E47830"/>
    <w:rsid w:val="00E50079"/>
    <w:rsid w:val="00E503A1"/>
    <w:rsid w:val="00E50578"/>
    <w:rsid w:val="00E5157A"/>
    <w:rsid w:val="00E53491"/>
    <w:rsid w:val="00E537A3"/>
    <w:rsid w:val="00E544AC"/>
    <w:rsid w:val="00E549C8"/>
    <w:rsid w:val="00E559AC"/>
    <w:rsid w:val="00E559B8"/>
    <w:rsid w:val="00E5628B"/>
    <w:rsid w:val="00E5726C"/>
    <w:rsid w:val="00E606EA"/>
    <w:rsid w:val="00E61E0F"/>
    <w:rsid w:val="00E62945"/>
    <w:rsid w:val="00E63745"/>
    <w:rsid w:val="00E65678"/>
    <w:rsid w:val="00E65AEC"/>
    <w:rsid w:val="00E66291"/>
    <w:rsid w:val="00E71235"/>
    <w:rsid w:val="00E71361"/>
    <w:rsid w:val="00E714A3"/>
    <w:rsid w:val="00E73089"/>
    <w:rsid w:val="00E733B5"/>
    <w:rsid w:val="00E73B3C"/>
    <w:rsid w:val="00E73E92"/>
    <w:rsid w:val="00E73FD3"/>
    <w:rsid w:val="00E7474D"/>
    <w:rsid w:val="00E74978"/>
    <w:rsid w:val="00E7676A"/>
    <w:rsid w:val="00E7681C"/>
    <w:rsid w:val="00E773A6"/>
    <w:rsid w:val="00E82513"/>
    <w:rsid w:val="00E82A4F"/>
    <w:rsid w:val="00E82CBE"/>
    <w:rsid w:val="00E82DE3"/>
    <w:rsid w:val="00E8355A"/>
    <w:rsid w:val="00E83963"/>
    <w:rsid w:val="00E8424D"/>
    <w:rsid w:val="00E84B8C"/>
    <w:rsid w:val="00E86A43"/>
    <w:rsid w:val="00E872D2"/>
    <w:rsid w:val="00E8798E"/>
    <w:rsid w:val="00E913F6"/>
    <w:rsid w:val="00E9206D"/>
    <w:rsid w:val="00E927A3"/>
    <w:rsid w:val="00E92AEB"/>
    <w:rsid w:val="00E92FFC"/>
    <w:rsid w:val="00E9334C"/>
    <w:rsid w:val="00E945A6"/>
    <w:rsid w:val="00E94A70"/>
    <w:rsid w:val="00E9541A"/>
    <w:rsid w:val="00E954F9"/>
    <w:rsid w:val="00E96CCA"/>
    <w:rsid w:val="00E97FA2"/>
    <w:rsid w:val="00EA0574"/>
    <w:rsid w:val="00EA10EB"/>
    <w:rsid w:val="00EA1BAD"/>
    <w:rsid w:val="00EA2149"/>
    <w:rsid w:val="00EA28CA"/>
    <w:rsid w:val="00EA2A32"/>
    <w:rsid w:val="00EA2DC6"/>
    <w:rsid w:val="00EA3B07"/>
    <w:rsid w:val="00EA50BE"/>
    <w:rsid w:val="00EA518D"/>
    <w:rsid w:val="00EA636C"/>
    <w:rsid w:val="00EA7F5C"/>
    <w:rsid w:val="00EB0842"/>
    <w:rsid w:val="00EB1043"/>
    <w:rsid w:val="00EB127F"/>
    <w:rsid w:val="00EB1626"/>
    <w:rsid w:val="00EB453E"/>
    <w:rsid w:val="00EB4995"/>
    <w:rsid w:val="00EB5A8F"/>
    <w:rsid w:val="00EC158B"/>
    <w:rsid w:val="00EC209D"/>
    <w:rsid w:val="00EC20AB"/>
    <w:rsid w:val="00EC30C1"/>
    <w:rsid w:val="00EC3167"/>
    <w:rsid w:val="00EC3B9B"/>
    <w:rsid w:val="00EC3F91"/>
    <w:rsid w:val="00EC56B8"/>
    <w:rsid w:val="00EC7713"/>
    <w:rsid w:val="00ED0CD6"/>
    <w:rsid w:val="00ED0FEF"/>
    <w:rsid w:val="00ED1799"/>
    <w:rsid w:val="00ED188B"/>
    <w:rsid w:val="00ED216E"/>
    <w:rsid w:val="00ED2308"/>
    <w:rsid w:val="00ED2860"/>
    <w:rsid w:val="00ED33A8"/>
    <w:rsid w:val="00ED4131"/>
    <w:rsid w:val="00ED4B77"/>
    <w:rsid w:val="00ED51AD"/>
    <w:rsid w:val="00ED6954"/>
    <w:rsid w:val="00ED6980"/>
    <w:rsid w:val="00EE035D"/>
    <w:rsid w:val="00EE0A77"/>
    <w:rsid w:val="00EE0CC7"/>
    <w:rsid w:val="00EE139A"/>
    <w:rsid w:val="00EE1C21"/>
    <w:rsid w:val="00EE26F4"/>
    <w:rsid w:val="00EE386C"/>
    <w:rsid w:val="00EE3DB1"/>
    <w:rsid w:val="00EE3EEB"/>
    <w:rsid w:val="00EE4051"/>
    <w:rsid w:val="00EE4379"/>
    <w:rsid w:val="00EE45BC"/>
    <w:rsid w:val="00EE4A57"/>
    <w:rsid w:val="00EE5FEF"/>
    <w:rsid w:val="00EE7A65"/>
    <w:rsid w:val="00EF0FFF"/>
    <w:rsid w:val="00EF1EB1"/>
    <w:rsid w:val="00EF3C2C"/>
    <w:rsid w:val="00EF3F1D"/>
    <w:rsid w:val="00EF42A2"/>
    <w:rsid w:val="00EF4A2B"/>
    <w:rsid w:val="00EF52C9"/>
    <w:rsid w:val="00EF59F2"/>
    <w:rsid w:val="00EF5B85"/>
    <w:rsid w:val="00EF6D74"/>
    <w:rsid w:val="00EF7FCC"/>
    <w:rsid w:val="00F017C9"/>
    <w:rsid w:val="00F02576"/>
    <w:rsid w:val="00F02790"/>
    <w:rsid w:val="00F02D42"/>
    <w:rsid w:val="00F02D8D"/>
    <w:rsid w:val="00F05B84"/>
    <w:rsid w:val="00F05D6F"/>
    <w:rsid w:val="00F076FA"/>
    <w:rsid w:val="00F07BD0"/>
    <w:rsid w:val="00F07E1D"/>
    <w:rsid w:val="00F07FE9"/>
    <w:rsid w:val="00F10B6A"/>
    <w:rsid w:val="00F121A3"/>
    <w:rsid w:val="00F127A4"/>
    <w:rsid w:val="00F1293E"/>
    <w:rsid w:val="00F132DF"/>
    <w:rsid w:val="00F13A2A"/>
    <w:rsid w:val="00F13EF9"/>
    <w:rsid w:val="00F143DA"/>
    <w:rsid w:val="00F15C3C"/>
    <w:rsid w:val="00F16922"/>
    <w:rsid w:val="00F16968"/>
    <w:rsid w:val="00F16BFA"/>
    <w:rsid w:val="00F1716F"/>
    <w:rsid w:val="00F20C0E"/>
    <w:rsid w:val="00F21CC9"/>
    <w:rsid w:val="00F22E5F"/>
    <w:rsid w:val="00F243F7"/>
    <w:rsid w:val="00F2463C"/>
    <w:rsid w:val="00F25907"/>
    <w:rsid w:val="00F26754"/>
    <w:rsid w:val="00F272A3"/>
    <w:rsid w:val="00F27D25"/>
    <w:rsid w:val="00F306C6"/>
    <w:rsid w:val="00F3079C"/>
    <w:rsid w:val="00F30FAD"/>
    <w:rsid w:val="00F31229"/>
    <w:rsid w:val="00F32253"/>
    <w:rsid w:val="00F339CC"/>
    <w:rsid w:val="00F35454"/>
    <w:rsid w:val="00F37494"/>
    <w:rsid w:val="00F37D5A"/>
    <w:rsid w:val="00F403E3"/>
    <w:rsid w:val="00F4181E"/>
    <w:rsid w:val="00F41963"/>
    <w:rsid w:val="00F41E5F"/>
    <w:rsid w:val="00F426D2"/>
    <w:rsid w:val="00F44221"/>
    <w:rsid w:val="00F462B5"/>
    <w:rsid w:val="00F46436"/>
    <w:rsid w:val="00F472B2"/>
    <w:rsid w:val="00F47327"/>
    <w:rsid w:val="00F474F1"/>
    <w:rsid w:val="00F50DE2"/>
    <w:rsid w:val="00F51A4D"/>
    <w:rsid w:val="00F521AC"/>
    <w:rsid w:val="00F524B6"/>
    <w:rsid w:val="00F534DE"/>
    <w:rsid w:val="00F53E59"/>
    <w:rsid w:val="00F54014"/>
    <w:rsid w:val="00F5485F"/>
    <w:rsid w:val="00F54C0B"/>
    <w:rsid w:val="00F54F5A"/>
    <w:rsid w:val="00F5589A"/>
    <w:rsid w:val="00F56447"/>
    <w:rsid w:val="00F57874"/>
    <w:rsid w:val="00F578C9"/>
    <w:rsid w:val="00F57D6D"/>
    <w:rsid w:val="00F605AF"/>
    <w:rsid w:val="00F607D8"/>
    <w:rsid w:val="00F60F86"/>
    <w:rsid w:val="00F61FB8"/>
    <w:rsid w:val="00F63284"/>
    <w:rsid w:val="00F63369"/>
    <w:rsid w:val="00F63815"/>
    <w:rsid w:val="00F63D95"/>
    <w:rsid w:val="00F6482F"/>
    <w:rsid w:val="00F649BF"/>
    <w:rsid w:val="00F65F35"/>
    <w:rsid w:val="00F70EA4"/>
    <w:rsid w:val="00F71940"/>
    <w:rsid w:val="00F71FB7"/>
    <w:rsid w:val="00F7262C"/>
    <w:rsid w:val="00F742DC"/>
    <w:rsid w:val="00F743E1"/>
    <w:rsid w:val="00F74FF8"/>
    <w:rsid w:val="00F76719"/>
    <w:rsid w:val="00F769E4"/>
    <w:rsid w:val="00F8027D"/>
    <w:rsid w:val="00F8045A"/>
    <w:rsid w:val="00F81A80"/>
    <w:rsid w:val="00F81C05"/>
    <w:rsid w:val="00F8206E"/>
    <w:rsid w:val="00F82AD9"/>
    <w:rsid w:val="00F82F9C"/>
    <w:rsid w:val="00F851B8"/>
    <w:rsid w:val="00F86F63"/>
    <w:rsid w:val="00F91F2C"/>
    <w:rsid w:val="00F935ED"/>
    <w:rsid w:val="00F94287"/>
    <w:rsid w:val="00F94618"/>
    <w:rsid w:val="00F94D34"/>
    <w:rsid w:val="00F952E2"/>
    <w:rsid w:val="00F97FAA"/>
    <w:rsid w:val="00FA0456"/>
    <w:rsid w:val="00FA1120"/>
    <w:rsid w:val="00FA3A8C"/>
    <w:rsid w:val="00FA3F89"/>
    <w:rsid w:val="00FA5596"/>
    <w:rsid w:val="00FA6062"/>
    <w:rsid w:val="00FB0A09"/>
    <w:rsid w:val="00FB1F4A"/>
    <w:rsid w:val="00FB21D2"/>
    <w:rsid w:val="00FB3A46"/>
    <w:rsid w:val="00FB4203"/>
    <w:rsid w:val="00FB4251"/>
    <w:rsid w:val="00FB5152"/>
    <w:rsid w:val="00FB5CB9"/>
    <w:rsid w:val="00FB6290"/>
    <w:rsid w:val="00FB6778"/>
    <w:rsid w:val="00FB7262"/>
    <w:rsid w:val="00FB7C92"/>
    <w:rsid w:val="00FC1160"/>
    <w:rsid w:val="00FC117F"/>
    <w:rsid w:val="00FC14D0"/>
    <w:rsid w:val="00FC1971"/>
    <w:rsid w:val="00FC1F50"/>
    <w:rsid w:val="00FC4850"/>
    <w:rsid w:val="00FC4D2F"/>
    <w:rsid w:val="00FC6B55"/>
    <w:rsid w:val="00FC7066"/>
    <w:rsid w:val="00FC7E42"/>
    <w:rsid w:val="00FD30C1"/>
    <w:rsid w:val="00FD429E"/>
    <w:rsid w:val="00FD5028"/>
    <w:rsid w:val="00FD58BF"/>
    <w:rsid w:val="00FD6448"/>
    <w:rsid w:val="00FD6C78"/>
    <w:rsid w:val="00FD7115"/>
    <w:rsid w:val="00FE072F"/>
    <w:rsid w:val="00FE14E5"/>
    <w:rsid w:val="00FE234C"/>
    <w:rsid w:val="00FE2437"/>
    <w:rsid w:val="00FE263A"/>
    <w:rsid w:val="00FE2674"/>
    <w:rsid w:val="00FE2B80"/>
    <w:rsid w:val="00FE2C0F"/>
    <w:rsid w:val="00FE4B1E"/>
    <w:rsid w:val="00FE4CA0"/>
    <w:rsid w:val="00FE5598"/>
    <w:rsid w:val="00FE5D31"/>
    <w:rsid w:val="00FE611B"/>
    <w:rsid w:val="00FE6B77"/>
    <w:rsid w:val="00FE75C5"/>
    <w:rsid w:val="00FE7D97"/>
    <w:rsid w:val="00FF0B67"/>
    <w:rsid w:val="00FF1524"/>
    <w:rsid w:val="00FF29AB"/>
    <w:rsid w:val="00FF33E1"/>
    <w:rsid w:val="00FF3CA3"/>
    <w:rsid w:val="00FF46B3"/>
    <w:rsid w:val="00FF5285"/>
    <w:rsid w:val="00FF6308"/>
    <w:rsid w:val="00FF6FFA"/>
    <w:rsid w:val="00FF757E"/>
    <w:rsid w:val="00FF787E"/>
    <w:rsid w:val="03AB5FDD"/>
    <w:rsid w:val="0532E167"/>
    <w:rsid w:val="06DA3376"/>
    <w:rsid w:val="08950405"/>
    <w:rsid w:val="0B941795"/>
    <w:rsid w:val="1023EB37"/>
    <w:rsid w:val="1045A359"/>
    <w:rsid w:val="110323A1"/>
    <w:rsid w:val="1494E4AB"/>
    <w:rsid w:val="14EBD867"/>
    <w:rsid w:val="16DC59E8"/>
    <w:rsid w:val="16ECC318"/>
    <w:rsid w:val="19A6212D"/>
    <w:rsid w:val="1A11B688"/>
    <w:rsid w:val="1B41F18E"/>
    <w:rsid w:val="1EE9C9A7"/>
    <w:rsid w:val="226DE93C"/>
    <w:rsid w:val="25EE8517"/>
    <w:rsid w:val="2799B979"/>
    <w:rsid w:val="2A652746"/>
    <w:rsid w:val="2AB007EA"/>
    <w:rsid w:val="2ABB8BDD"/>
    <w:rsid w:val="2CFBD33F"/>
    <w:rsid w:val="319B4790"/>
    <w:rsid w:val="32AD7565"/>
    <w:rsid w:val="353BA015"/>
    <w:rsid w:val="3552D8B5"/>
    <w:rsid w:val="37212A08"/>
    <w:rsid w:val="37756295"/>
    <w:rsid w:val="3B5C022C"/>
    <w:rsid w:val="3D0589E2"/>
    <w:rsid w:val="3F131390"/>
    <w:rsid w:val="3F886200"/>
    <w:rsid w:val="3FA362B5"/>
    <w:rsid w:val="3FB9A597"/>
    <w:rsid w:val="40DD01A4"/>
    <w:rsid w:val="40F4972E"/>
    <w:rsid w:val="42268358"/>
    <w:rsid w:val="42CBC0DE"/>
    <w:rsid w:val="4590C263"/>
    <w:rsid w:val="471638EA"/>
    <w:rsid w:val="477A4B88"/>
    <w:rsid w:val="4883F226"/>
    <w:rsid w:val="4B49892A"/>
    <w:rsid w:val="4C4DBCAB"/>
    <w:rsid w:val="4E2D78C3"/>
    <w:rsid w:val="4E308CA0"/>
    <w:rsid w:val="502711E7"/>
    <w:rsid w:val="5192850D"/>
    <w:rsid w:val="52D43777"/>
    <w:rsid w:val="538C92AE"/>
    <w:rsid w:val="55A0611D"/>
    <w:rsid w:val="56578F7A"/>
    <w:rsid w:val="56E9042D"/>
    <w:rsid w:val="57419098"/>
    <w:rsid w:val="5BBBD307"/>
    <w:rsid w:val="5C2E88FD"/>
    <w:rsid w:val="5D57A368"/>
    <w:rsid w:val="5DA9615A"/>
    <w:rsid w:val="6130F8A4"/>
    <w:rsid w:val="6662365C"/>
    <w:rsid w:val="66B464BB"/>
    <w:rsid w:val="67102029"/>
    <w:rsid w:val="682D7279"/>
    <w:rsid w:val="689A560F"/>
    <w:rsid w:val="6E9C36A9"/>
    <w:rsid w:val="728CEDDA"/>
    <w:rsid w:val="730BCBD6"/>
    <w:rsid w:val="7381C4DE"/>
    <w:rsid w:val="74B89CC0"/>
    <w:rsid w:val="75D04CB8"/>
    <w:rsid w:val="7B5CDE75"/>
    <w:rsid w:val="7C9057C5"/>
    <w:rsid w:val="7FA61D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34F61B"/>
  <w15:docId w15:val="{24400FEE-8D05-4D90-8011-247C0CB5B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1648"/>
  </w:style>
  <w:style w:type="paragraph" w:styleId="Titolo1">
    <w:name w:val="heading 1"/>
    <w:basedOn w:val="Normale"/>
    <w:next w:val="Normale"/>
    <w:link w:val="Titolo1Carattere"/>
    <w:uiPriority w:val="99"/>
    <w:qFormat/>
    <w:rsid w:val="005610C7"/>
    <w:pPr>
      <w:keepNext/>
      <w:spacing w:before="240" w:after="60"/>
      <w:outlineLvl w:val="0"/>
    </w:pPr>
    <w:rPr>
      <w:rFonts w:ascii="Arial" w:hAnsi="Arial" w:cs="Arial"/>
      <w:b/>
      <w:bCs/>
      <w:kern w:val="32"/>
      <w:sz w:val="32"/>
      <w:szCs w:val="32"/>
    </w:rPr>
  </w:style>
  <w:style w:type="paragraph" w:styleId="Titolo2">
    <w:name w:val="heading 2"/>
    <w:aliases w:val="Titolo 2 Carattere Carattere"/>
    <w:basedOn w:val="Normale"/>
    <w:next w:val="Normale"/>
    <w:link w:val="Titolo2Carattere1"/>
    <w:uiPriority w:val="99"/>
    <w:qFormat/>
    <w:rsid w:val="005610C7"/>
    <w:pPr>
      <w:keepNext/>
      <w:jc w:val="right"/>
      <w:outlineLvl w:val="1"/>
    </w:pPr>
    <w:rPr>
      <w:rFonts w:ascii="Tahoma" w:hAnsi="Tahoma" w:cs="Tahoma"/>
      <w:b/>
      <w:sz w:val="40"/>
      <w:szCs w:val="18"/>
    </w:rPr>
  </w:style>
  <w:style w:type="paragraph" w:styleId="Titolo3">
    <w:name w:val="heading 3"/>
    <w:basedOn w:val="Normale"/>
    <w:next w:val="Normale"/>
    <w:link w:val="Titolo3Carattere1"/>
    <w:uiPriority w:val="99"/>
    <w:qFormat/>
    <w:rsid w:val="005610C7"/>
    <w:pPr>
      <w:keepNext/>
      <w:jc w:val="both"/>
      <w:outlineLvl w:val="2"/>
    </w:pPr>
    <w:rPr>
      <w:rFonts w:ascii="Tahoma" w:hAnsi="Tahoma" w:cs="Tahoma"/>
      <w:b/>
      <w:bCs/>
      <w:sz w:val="22"/>
    </w:rPr>
  </w:style>
  <w:style w:type="paragraph" w:styleId="Titolo4">
    <w:name w:val="heading 4"/>
    <w:basedOn w:val="Normale"/>
    <w:next w:val="Normale"/>
    <w:link w:val="Titolo4Carattere1"/>
    <w:uiPriority w:val="99"/>
    <w:qFormat/>
    <w:rsid w:val="003F2462"/>
    <w:pPr>
      <w:keepNext/>
      <w:jc w:val="both"/>
      <w:outlineLvl w:val="3"/>
    </w:pPr>
    <w:rPr>
      <w:rFonts w:ascii="Arial" w:eastAsia="Arial Unicode MS" w:hAnsi="Arial"/>
      <w:sz w:val="24"/>
      <w:u w:val="single"/>
    </w:rPr>
  </w:style>
  <w:style w:type="paragraph" w:styleId="Titolo5">
    <w:name w:val="heading 5"/>
    <w:basedOn w:val="Normale"/>
    <w:next w:val="Normale"/>
    <w:link w:val="Titolo5Carattere"/>
    <w:uiPriority w:val="99"/>
    <w:qFormat/>
    <w:rsid w:val="003F2462"/>
    <w:pPr>
      <w:spacing w:before="240" w:after="60"/>
      <w:outlineLvl w:val="4"/>
    </w:pPr>
    <w:rPr>
      <w:b/>
      <w:bCs/>
      <w:i/>
      <w:iCs/>
      <w:sz w:val="26"/>
      <w:szCs w:val="26"/>
    </w:rPr>
  </w:style>
  <w:style w:type="paragraph" w:styleId="Titolo6">
    <w:name w:val="heading 6"/>
    <w:basedOn w:val="Normale"/>
    <w:next w:val="Normale"/>
    <w:link w:val="Titolo6Carattere1"/>
    <w:uiPriority w:val="99"/>
    <w:qFormat/>
    <w:rsid w:val="00C83449"/>
    <w:pPr>
      <w:spacing w:before="240" w:after="60"/>
      <w:outlineLvl w:val="5"/>
    </w:pPr>
    <w:rPr>
      <w:b/>
      <w:bCs/>
      <w:sz w:val="22"/>
      <w:szCs w:val="22"/>
    </w:rPr>
  </w:style>
  <w:style w:type="paragraph" w:styleId="Titolo7">
    <w:name w:val="heading 7"/>
    <w:basedOn w:val="Normale"/>
    <w:next w:val="Normale"/>
    <w:link w:val="Titolo7Carattere1"/>
    <w:uiPriority w:val="99"/>
    <w:qFormat/>
    <w:rsid w:val="00C83449"/>
    <w:pPr>
      <w:spacing w:before="240" w:after="60"/>
      <w:outlineLvl w:val="6"/>
    </w:pPr>
    <w:rPr>
      <w:sz w:val="24"/>
      <w:szCs w:val="24"/>
    </w:rPr>
  </w:style>
  <w:style w:type="paragraph" w:styleId="Titolo8">
    <w:name w:val="heading 8"/>
    <w:basedOn w:val="Normale"/>
    <w:next w:val="Normale"/>
    <w:link w:val="Titolo8Carattere1"/>
    <w:uiPriority w:val="99"/>
    <w:qFormat/>
    <w:rsid w:val="00C83449"/>
    <w:pPr>
      <w:keepNext/>
      <w:pBdr>
        <w:top w:val="single" w:sz="6" w:space="1" w:color="auto"/>
        <w:left w:val="single" w:sz="6" w:space="1" w:color="auto"/>
        <w:bottom w:val="single" w:sz="6" w:space="1" w:color="auto"/>
        <w:right w:val="single" w:sz="6" w:space="1" w:color="auto"/>
      </w:pBdr>
      <w:jc w:val="center"/>
      <w:outlineLvl w:val="7"/>
    </w:pPr>
    <w:rPr>
      <w:sz w:val="40"/>
    </w:rPr>
  </w:style>
  <w:style w:type="paragraph" w:styleId="Titolo9">
    <w:name w:val="heading 9"/>
    <w:basedOn w:val="Normale"/>
    <w:next w:val="Normale"/>
    <w:link w:val="Titolo9Carattere1"/>
    <w:uiPriority w:val="99"/>
    <w:qFormat/>
    <w:rsid w:val="003F2E17"/>
    <w:pPr>
      <w:keepNext/>
      <w:outlineLvl w:val="8"/>
    </w:pPr>
    <w:rPr>
      <w:rFonts w:ascii="Arial" w:hAnsi="Arial" w:cs="Arial"/>
      <w:b/>
      <w:bCs/>
      <w:sz w:val="22"/>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1"/>
    <w:uiPriority w:val="99"/>
    <w:rsid w:val="005610C7"/>
    <w:pPr>
      <w:tabs>
        <w:tab w:val="center" w:pos="4819"/>
        <w:tab w:val="right" w:pos="9638"/>
      </w:tabs>
    </w:pPr>
  </w:style>
  <w:style w:type="paragraph" w:styleId="Pidipagina">
    <w:name w:val="footer"/>
    <w:basedOn w:val="Normale"/>
    <w:link w:val="PidipaginaCarattere"/>
    <w:uiPriority w:val="99"/>
    <w:rsid w:val="005610C7"/>
    <w:pPr>
      <w:tabs>
        <w:tab w:val="center" w:pos="4819"/>
        <w:tab w:val="right" w:pos="9638"/>
      </w:tabs>
    </w:pPr>
  </w:style>
  <w:style w:type="paragraph" w:styleId="Testofumetto">
    <w:name w:val="Balloon Text"/>
    <w:basedOn w:val="Normale"/>
    <w:link w:val="TestofumettoCarattere1"/>
    <w:uiPriority w:val="99"/>
    <w:semiHidden/>
    <w:rsid w:val="005610C7"/>
    <w:rPr>
      <w:rFonts w:ascii="Tahoma" w:hAnsi="Tahoma" w:cs="Tahoma"/>
      <w:sz w:val="16"/>
      <w:szCs w:val="16"/>
    </w:rPr>
  </w:style>
  <w:style w:type="paragraph" w:styleId="Corpotesto">
    <w:name w:val="Body Text"/>
    <w:basedOn w:val="Normale"/>
    <w:link w:val="CorpotestoCarattere"/>
    <w:rsid w:val="005610C7"/>
    <w:pPr>
      <w:jc w:val="both"/>
    </w:pPr>
    <w:rPr>
      <w:sz w:val="28"/>
    </w:rPr>
  </w:style>
  <w:style w:type="paragraph" w:styleId="Rientrocorpodeltesto">
    <w:name w:val="Body Text Indent"/>
    <w:basedOn w:val="Normale"/>
    <w:link w:val="RientrocorpodeltestoCarattere"/>
    <w:uiPriority w:val="99"/>
    <w:rsid w:val="005610C7"/>
    <w:pPr>
      <w:spacing w:after="120"/>
      <w:ind w:left="283"/>
    </w:pPr>
  </w:style>
  <w:style w:type="character" w:styleId="Collegamentoipertestuale">
    <w:name w:val="Hyperlink"/>
    <w:basedOn w:val="Carpredefinitoparagrafo"/>
    <w:uiPriority w:val="99"/>
    <w:rsid w:val="005610C7"/>
    <w:rPr>
      <w:color w:val="0000FF"/>
      <w:u w:val="single"/>
    </w:rPr>
  </w:style>
  <w:style w:type="paragraph" w:styleId="Corpodeltesto2">
    <w:name w:val="Body Text 2"/>
    <w:basedOn w:val="Normale"/>
    <w:link w:val="Corpodeltesto2Carattere"/>
    <w:uiPriority w:val="99"/>
    <w:rsid w:val="005610C7"/>
    <w:pPr>
      <w:spacing w:after="120" w:line="480" w:lineRule="auto"/>
    </w:pPr>
  </w:style>
  <w:style w:type="paragraph" w:customStyle="1" w:styleId="Corpodeltesto21">
    <w:name w:val="Corpo del testo 21"/>
    <w:basedOn w:val="Normale"/>
    <w:uiPriority w:val="99"/>
    <w:rsid w:val="005610C7"/>
    <w:pPr>
      <w:widowControl w:val="0"/>
      <w:pBdr>
        <w:bottom w:val="single" w:sz="12" w:space="23" w:color="auto"/>
      </w:pBdr>
      <w:jc w:val="both"/>
    </w:pPr>
  </w:style>
  <w:style w:type="paragraph" w:styleId="Corpodeltesto3">
    <w:name w:val="Body Text 3"/>
    <w:basedOn w:val="Normale"/>
    <w:link w:val="Corpodeltesto3Carattere"/>
    <w:uiPriority w:val="99"/>
    <w:rsid w:val="005610C7"/>
    <w:pPr>
      <w:spacing w:after="120"/>
    </w:pPr>
    <w:rPr>
      <w:sz w:val="16"/>
      <w:szCs w:val="16"/>
    </w:rPr>
  </w:style>
  <w:style w:type="paragraph" w:customStyle="1" w:styleId="NormaleTahoma">
    <w:name w:val="Normale + Tahoma"/>
    <w:aliases w:val="11 pt"/>
    <w:basedOn w:val="Normale"/>
    <w:uiPriority w:val="99"/>
    <w:rsid w:val="005610C7"/>
    <w:rPr>
      <w:rFonts w:ascii="Tahoma" w:hAnsi="Tahoma" w:cs="Tahoma"/>
      <w:b/>
      <w:sz w:val="22"/>
      <w:szCs w:val="22"/>
    </w:rPr>
  </w:style>
  <w:style w:type="character" w:styleId="Numeropagina">
    <w:name w:val="page number"/>
    <w:basedOn w:val="Carpredefinitoparagrafo"/>
    <w:uiPriority w:val="99"/>
    <w:rsid w:val="005610C7"/>
  </w:style>
  <w:style w:type="paragraph" w:customStyle="1" w:styleId="p3">
    <w:name w:val="p3"/>
    <w:basedOn w:val="Normale"/>
    <w:uiPriority w:val="99"/>
    <w:rsid w:val="005610C7"/>
    <w:pPr>
      <w:widowControl w:val="0"/>
      <w:tabs>
        <w:tab w:val="left" w:pos="640"/>
      </w:tabs>
      <w:spacing w:line="280" w:lineRule="atLeast"/>
      <w:ind w:left="864" w:hanging="576"/>
      <w:jc w:val="both"/>
    </w:pPr>
    <w:rPr>
      <w:rFonts w:eastAsia="Arial Unicode MS"/>
      <w:sz w:val="24"/>
      <w:lang w:val="en-US"/>
    </w:rPr>
  </w:style>
  <w:style w:type="paragraph" w:customStyle="1" w:styleId="p8">
    <w:name w:val="p8"/>
    <w:basedOn w:val="Normale"/>
    <w:uiPriority w:val="99"/>
    <w:rsid w:val="005610C7"/>
    <w:pPr>
      <w:widowControl w:val="0"/>
      <w:spacing w:line="240" w:lineRule="atLeast"/>
      <w:ind w:left="288" w:firstLine="576"/>
      <w:jc w:val="both"/>
    </w:pPr>
    <w:rPr>
      <w:rFonts w:eastAsia="Arial Unicode MS"/>
      <w:sz w:val="24"/>
      <w:lang w:val="en-US"/>
    </w:rPr>
  </w:style>
  <w:style w:type="paragraph" w:customStyle="1" w:styleId="p9">
    <w:name w:val="p9"/>
    <w:basedOn w:val="Normale"/>
    <w:uiPriority w:val="99"/>
    <w:rsid w:val="005610C7"/>
    <w:pPr>
      <w:widowControl w:val="0"/>
      <w:tabs>
        <w:tab w:val="left" w:pos="1220"/>
        <w:tab w:val="left" w:pos="1760"/>
      </w:tabs>
      <w:spacing w:line="240" w:lineRule="atLeast"/>
      <w:ind w:left="288" w:hanging="576"/>
      <w:jc w:val="both"/>
    </w:pPr>
    <w:rPr>
      <w:rFonts w:eastAsia="Arial Unicode MS"/>
      <w:sz w:val="24"/>
      <w:lang w:val="en-US"/>
    </w:rPr>
  </w:style>
  <w:style w:type="character" w:styleId="Collegamentovisitato">
    <w:name w:val="FollowedHyperlink"/>
    <w:basedOn w:val="Carpredefinitoparagrafo"/>
    <w:uiPriority w:val="99"/>
    <w:rsid w:val="005610C7"/>
    <w:rPr>
      <w:color w:val="800080"/>
      <w:u w:val="single"/>
    </w:rPr>
  </w:style>
  <w:style w:type="character" w:styleId="Enfasigrassetto">
    <w:name w:val="Strong"/>
    <w:basedOn w:val="Carpredefinitoparagrafo"/>
    <w:uiPriority w:val="99"/>
    <w:qFormat/>
    <w:rsid w:val="005610C7"/>
    <w:rPr>
      <w:b/>
      <w:bCs/>
    </w:rPr>
  </w:style>
  <w:style w:type="paragraph" w:customStyle="1" w:styleId="Corpodeltesto31">
    <w:name w:val="Corpo del testo 31"/>
    <w:basedOn w:val="Normale"/>
    <w:uiPriority w:val="99"/>
    <w:rsid w:val="005610C7"/>
    <w:pPr>
      <w:widowControl w:val="0"/>
      <w:overflowPunct w:val="0"/>
      <w:autoSpaceDE w:val="0"/>
      <w:autoSpaceDN w:val="0"/>
      <w:adjustRightInd w:val="0"/>
      <w:textAlignment w:val="baseline"/>
    </w:pPr>
    <w:rPr>
      <w:rFonts w:ascii="Comic Sans MS" w:hAnsi="Comic Sans MS"/>
      <w:b/>
      <w:sz w:val="22"/>
    </w:rPr>
  </w:style>
  <w:style w:type="character" w:customStyle="1" w:styleId="cadt">
    <w:name w:val="cadt"/>
    <w:basedOn w:val="Carpredefinitoparagrafo"/>
    <w:uiPriority w:val="99"/>
    <w:rsid w:val="003F2462"/>
  </w:style>
  <w:style w:type="table" w:styleId="Grigliatabella">
    <w:name w:val="Table Grid"/>
    <w:basedOn w:val="Tabellanormale"/>
    <w:rsid w:val="003F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delblocco1">
    <w:name w:val="Testo del blocco1"/>
    <w:basedOn w:val="Normale"/>
    <w:uiPriority w:val="99"/>
    <w:rsid w:val="00C83449"/>
    <w:pPr>
      <w:ind w:left="1134" w:right="1133"/>
    </w:pPr>
    <w:rPr>
      <w:sz w:val="24"/>
    </w:rPr>
  </w:style>
  <w:style w:type="paragraph" w:styleId="Rientrocorpodeltesto2">
    <w:name w:val="Body Text Indent 2"/>
    <w:basedOn w:val="Normale"/>
    <w:link w:val="Rientrocorpodeltesto2Carattere1"/>
    <w:uiPriority w:val="99"/>
    <w:rsid w:val="00C83449"/>
    <w:pPr>
      <w:spacing w:after="120" w:line="480" w:lineRule="auto"/>
      <w:ind w:left="283"/>
    </w:pPr>
  </w:style>
  <w:style w:type="paragraph" w:styleId="Titolo">
    <w:name w:val="Title"/>
    <w:basedOn w:val="Normale"/>
    <w:link w:val="TitoloCarattere1"/>
    <w:uiPriority w:val="99"/>
    <w:qFormat/>
    <w:rsid w:val="00C83449"/>
    <w:pPr>
      <w:jc w:val="center"/>
    </w:pPr>
    <w:rPr>
      <w:b/>
      <w:bCs/>
      <w:i/>
      <w:sz w:val="24"/>
      <w:szCs w:val="24"/>
    </w:rPr>
  </w:style>
  <w:style w:type="paragraph" w:styleId="Didascalia">
    <w:name w:val="caption"/>
    <w:basedOn w:val="Normale"/>
    <w:next w:val="Normale"/>
    <w:uiPriority w:val="99"/>
    <w:qFormat/>
    <w:rsid w:val="00C83449"/>
    <w:pPr>
      <w:spacing w:line="480" w:lineRule="auto"/>
      <w:jc w:val="center"/>
    </w:pPr>
    <w:rPr>
      <w:b/>
      <w:bCs/>
      <w:sz w:val="24"/>
      <w:szCs w:val="24"/>
      <w:u w:val="single"/>
    </w:rPr>
  </w:style>
  <w:style w:type="paragraph" w:styleId="NormaleWeb">
    <w:name w:val="Normal (Web)"/>
    <w:basedOn w:val="Normale"/>
    <w:uiPriority w:val="99"/>
    <w:rsid w:val="00C83449"/>
    <w:pPr>
      <w:spacing w:before="100" w:beforeAutospacing="1" w:after="100" w:afterAutospacing="1"/>
    </w:pPr>
    <w:rPr>
      <w:sz w:val="24"/>
      <w:szCs w:val="24"/>
    </w:rPr>
  </w:style>
  <w:style w:type="paragraph" w:customStyle="1" w:styleId="CarattereCarattereCarattere">
    <w:name w:val="Carattere Carattere Carattere"/>
    <w:basedOn w:val="Normale"/>
    <w:uiPriority w:val="99"/>
    <w:rsid w:val="00A34ED9"/>
    <w:pPr>
      <w:spacing w:after="160" w:line="240" w:lineRule="exact"/>
    </w:pPr>
    <w:rPr>
      <w:rFonts w:ascii="Arial" w:hAnsi="Arial"/>
      <w:sz w:val="18"/>
      <w:lang w:val="en-US" w:eastAsia="en-US"/>
    </w:rPr>
  </w:style>
  <w:style w:type="paragraph" w:customStyle="1" w:styleId="CarattereCarattereCarattere1">
    <w:name w:val="Carattere Carattere Carattere1"/>
    <w:basedOn w:val="Normale"/>
    <w:uiPriority w:val="99"/>
    <w:rsid w:val="006B4F64"/>
    <w:pPr>
      <w:spacing w:after="160" w:line="240" w:lineRule="exact"/>
    </w:pPr>
    <w:rPr>
      <w:rFonts w:ascii="Arial" w:hAnsi="Arial" w:cs="Arial"/>
      <w:sz w:val="18"/>
      <w:szCs w:val="18"/>
      <w:lang w:val="en-US" w:eastAsia="en-US"/>
    </w:rPr>
  </w:style>
  <w:style w:type="paragraph" w:customStyle="1" w:styleId="Carattere1">
    <w:name w:val="Carattere1"/>
    <w:basedOn w:val="Normale"/>
    <w:uiPriority w:val="99"/>
    <w:rsid w:val="00410E2C"/>
    <w:pPr>
      <w:tabs>
        <w:tab w:val="left" w:pos="1134"/>
      </w:tabs>
      <w:spacing w:after="160" w:line="240" w:lineRule="exact"/>
    </w:pPr>
    <w:rPr>
      <w:rFonts w:ascii="Arial" w:hAnsi="Arial"/>
      <w:sz w:val="18"/>
      <w:lang w:val="en-US" w:eastAsia="en-US"/>
    </w:rPr>
  </w:style>
  <w:style w:type="paragraph" w:customStyle="1" w:styleId="CM17">
    <w:name w:val="CM17"/>
    <w:basedOn w:val="Normale"/>
    <w:next w:val="Normale"/>
    <w:uiPriority w:val="99"/>
    <w:rsid w:val="002F28F7"/>
    <w:pPr>
      <w:widowControl w:val="0"/>
      <w:autoSpaceDE w:val="0"/>
      <w:autoSpaceDN w:val="0"/>
      <w:adjustRightInd w:val="0"/>
      <w:spacing w:after="268"/>
    </w:pPr>
    <w:rPr>
      <w:sz w:val="24"/>
      <w:szCs w:val="24"/>
    </w:rPr>
  </w:style>
  <w:style w:type="paragraph" w:customStyle="1" w:styleId="CM6">
    <w:name w:val="CM6"/>
    <w:basedOn w:val="Default"/>
    <w:next w:val="Default"/>
    <w:uiPriority w:val="99"/>
    <w:rsid w:val="002F28F7"/>
    <w:pPr>
      <w:widowControl w:val="0"/>
      <w:spacing w:line="276" w:lineRule="atLeast"/>
    </w:pPr>
    <w:rPr>
      <w:rFonts w:ascii="Times New Roman" w:hAnsi="Times New Roman"/>
      <w:sz w:val="24"/>
      <w:szCs w:val="24"/>
    </w:rPr>
  </w:style>
  <w:style w:type="paragraph" w:customStyle="1" w:styleId="Default">
    <w:name w:val="Default"/>
    <w:uiPriority w:val="99"/>
    <w:rsid w:val="002F28F7"/>
    <w:pPr>
      <w:autoSpaceDE w:val="0"/>
      <w:autoSpaceDN w:val="0"/>
      <w:adjustRightInd w:val="0"/>
    </w:pPr>
    <w:rPr>
      <w:rFonts w:ascii="TimesNewRoman" w:hAnsi="TimesNewRoman"/>
    </w:rPr>
  </w:style>
  <w:style w:type="paragraph" w:customStyle="1" w:styleId="CM19">
    <w:name w:val="CM19"/>
    <w:basedOn w:val="Default"/>
    <w:next w:val="Default"/>
    <w:uiPriority w:val="99"/>
    <w:rsid w:val="003B56C7"/>
    <w:pPr>
      <w:widowControl w:val="0"/>
      <w:spacing w:after="380"/>
    </w:pPr>
    <w:rPr>
      <w:rFonts w:ascii="Times New Roman" w:hAnsi="Times New Roman"/>
      <w:sz w:val="24"/>
      <w:szCs w:val="24"/>
    </w:rPr>
  </w:style>
  <w:style w:type="paragraph" w:customStyle="1" w:styleId="CM1">
    <w:name w:val="CM1"/>
    <w:basedOn w:val="Default"/>
    <w:next w:val="Default"/>
    <w:uiPriority w:val="99"/>
    <w:rsid w:val="003B56C7"/>
    <w:pPr>
      <w:widowControl w:val="0"/>
    </w:pPr>
    <w:rPr>
      <w:rFonts w:ascii="Times New Roman" w:hAnsi="Times New Roman"/>
      <w:sz w:val="24"/>
      <w:szCs w:val="24"/>
    </w:rPr>
  </w:style>
  <w:style w:type="paragraph" w:customStyle="1" w:styleId="CM4">
    <w:name w:val="CM4"/>
    <w:basedOn w:val="Default"/>
    <w:next w:val="Default"/>
    <w:uiPriority w:val="99"/>
    <w:rsid w:val="003B56C7"/>
    <w:pPr>
      <w:widowControl w:val="0"/>
      <w:spacing w:line="416" w:lineRule="atLeast"/>
    </w:pPr>
    <w:rPr>
      <w:rFonts w:ascii="Times New Roman" w:hAnsi="Times New Roman"/>
      <w:sz w:val="24"/>
      <w:szCs w:val="24"/>
    </w:rPr>
  </w:style>
  <w:style w:type="paragraph" w:customStyle="1" w:styleId="CM5">
    <w:name w:val="CM5"/>
    <w:basedOn w:val="Default"/>
    <w:next w:val="Default"/>
    <w:uiPriority w:val="99"/>
    <w:rsid w:val="003B56C7"/>
    <w:pPr>
      <w:widowControl w:val="0"/>
      <w:spacing w:line="416" w:lineRule="atLeast"/>
    </w:pPr>
    <w:rPr>
      <w:rFonts w:ascii="Times New Roman" w:hAnsi="Times New Roman"/>
      <w:sz w:val="24"/>
      <w:szCs w:val="24"/>
    </w:rPr>
  </w:style>
  <w:style w:type="paragraph" w:customStyle="1" w:styleId="CM8">
    <w:name w:val="CM8"/>
    <w:basedOn w:val="Default"/>
    <w:next w:val="Default"/>
    <w:uiPriority w:val="99"/>
    <w:rsid w:val="003B56C7"/>
    <w:pPr>
      <w:widowControl w:val="0"/>
      <w:spacing w:line="416" w:lineRule="atLeast"/>
    </w:pPr>
    <w:rPr>
      <w:rFonts w:ascii="Times New Roman" w:hAnsi="Times New Roman"/>
      <w:sz w:val="24"/>
      <w:szCs w:val="24"/>
    </w:rPr>
  </w:style>
  <w:style w:type="paragraph" w:customStyle="1" w:styleId="CM10">
    <w:name w:val="CM10"/>
    <w:basedOn w:val="Default"/>
    <w:next w:val="Default"/>
    <w:uiPriority w:val="99"/>
    <w:rsid w:val="003B56C7"/>
    <w:pPr>
      <w:widowControl w:val="0"/>
      <w:spacing w:line="416" w:lineRule="atLeast"/>
    </w:pPr>
    <w:rPr>
      <w:rFonts w:ascii="Times New Roman" w:hAnsi="Times New Roman"/>
      <w:sz w:val="24"/>
      <w:szCs w:val="24"/>
    </w:rPr>
  </w:style>
  <w:style w:type="paragraph" w:customStyle="1" w:styleId="CM20">
    <w:name w:val="CM20"/>
    <w:basedOn w:val="Default"/>
    <w:next w:val="Default"/>
    <w:uiPriority w:val="99"/>
    <w:rsid w:val="003B56C7"/>
    <w:pPr>
      <w:widowControl w:val="0"/>
      <w:spacing w:after="788"/>
    </w:pPr>
    <w:rPr>
      <w:rFonts w:ascii="Times New Roman" w:hAnsi="Times New Roman"/>
      <w:sz w:val="24"/>
      <w:szCs w:val="24"/>
    </w:rPr>
  </w:style>
  <w:style w:type="paragraph" w:customStyle="1" w:styleId="CM21">
    <w:name w:val="CM21"/>
    <w:basedOn w:val="Default"/>
    <w:next w:val="Default"/>
    <w:uiPriority w:val="99"/>
    <w:rsid w:val="003B56C7"/>
    <w:pPr>
      <w:widowControl w:val="0"/>
      <w:spacing w:after="260"/>
    </w:pPr>
    <w:rPr>
      <w:rFonts w:ascii="Times New Roman" w:hAnsi="Times New Roman"/>
      <w:sz w:val="24"/>
      <w:szCs w:val="24"/>
    </w:rPr>
  </w:style>
  <w:style w:type="paragraph" w:customStyle="1" w:styleId="CM18">
    <w:name w:val="CM18"/>
    <w:basedOn w:val="Default"/>
    <w:next w:val="Default"/>
    <w:uiPriority w:val="99"/>
    <w:rsid w:val="003B56C7"/>
    <w:pPr>
      <w:widowControl w:val="0"/>
      <w:spacing w:after="155"/>
    </w:pPr>
    <w:rPr>
      <w:rFonts w:ascii="Times New Roman" w:hAnsi="Times New Roman"/>
      <w:sz w:val="24"/>
      <w:szCs w:val="24"/>
    </w:rPr>
  </w:style>
  <w:style w:type="paragraph" w:customStyle="1" w:styleId="CM7">
    <w:name w:val="CM7"/>
    <w:basedOn w:val="Default"/>
    <w:next w:val="Default"/>
    <w:uiPriority w:val="99"/>
    <w:rsid w:val="003B56C7"/>
    <w:pPr>
      <w:widowControl w:val="0"/>
      <w:spacing w:line="416" w:lineRule="atLeast"/>
    </w:pPr>
    <w:rPr>
      <w:rFonts w:ascii="Times New Roman" w:hAnsi="Times New Roman"/>
      <w:sz w:val="24"/>
      <w:szCs w:val="24"/>
    </w:rPr>
  </w:style>
  <w:style w:type="paragraph" w:customStyle="1" w:styleId="CM22">
    <w:name w:val="CM22"/>
    <w:basedOn w:val="Default"/>
    <w:next w:val="Default"/>
    <w:uiPriority w:val="99"/>
    <w:rsid w:val="003B56C7"/>
    <w:pPr>
      <w:widowControl w:val="0"/>
      <w:spacing w:after="245"/>
    </w:pPr>
    <w:rPr>
      <w:rFonts w:ascii="Times New Roman" w:hAnsi="Times New Roman"/>
      <w:sz w:val="24"/>
      <w:szCs w:val="24"/>
    </w:rPr>
  </w:style>
  <w:style w:type="paragraph" w:customStyle="1" w:styleId="CM2">
    <w:name w:val="CM2"/>
    <w:basedOn w:val="Default"/>
    <w:next w:val="Default"/>
    <w:uiPriority w:val="99"/>
    <w:rsid w:val="003B56C7"/>
    <w:pPr>
      <w:widowControl w:val="0"/>
      <w:spacing w:after="258"/>
    </w:pPr>
    <w:rPr>
      <w:rFonts w:ascii="Times New Roman" w:hAnsi="Times New Roman"/>
      <w:sz w:val="24"/>
      <w:szCs w:val="24"/>
    </w:rPr>
  </w:style>
  <w:style w:type="paragraph" w:styleId="Testonormale">
    <w:name w:val="Plain Text"/>
    <w:basedOn w:val="Normale"/>
    <w:link w:val="TestonormaleCarattere"/>
    <w:uiPriority w:val="99"/>
    <w:rsid w:val="00A5778C"/>
    <w:rPr>
      <w:rFonts w:ascii="Courier New" w:hAnsi="Courier New"/>
    </w:rPr>
  </w:style>
  <w:style w:type="character" w:customStyle="1" w:styleId="TestonormaleCarattere">
    <w:name w:val="Testo normale Carattere"/>
    <w:basedOn w:val="Carpredefinitoparagrafo"/>
    <w:link w:val="Testonormale"/>
    <w:uiPriority w:val="99"/>
    <w:rsid w:val="00A5778C"/>
    <w:rPr>
      <w:rFonts w:ascii="Courier New" w:hAnsi="Courier New"/>
    </w:rPr>
  </w:style>
  <w:style w:type="character" w:styleId="Enfasicorsivo">
    <w:name w:val="Emphasis"/>
    <w:basedOn w:val="Carpredefinitoparagrafo"/>
    <w:uiPriority w:val="99"/>
    <w:qFormat/>
    <w:rsid w:val="00DA3C47"/>
    <w:rPr>
      <w:i/>
      <w:iCs/>
    </w:rPr>
  </w:style>
  <w:style w:type="character" w:customStyle="1" w:styleId="Corpodeltesto3Carattere">
    <w:name w:val="Corpo del testo 3 Carattere"/>
    <w:basedOn w:val="Carpredefinitoparagrafo"/>
    <w:link w:val="Corpodeltesto3"/>
    <w:uiPriority w:val="99"/>
    <w:rsid w:val="00E9541A"/>
    <w:rPr>
      <w:sz w:val="16"/>
      <w:szCs w:val="16"/>
    </w:rPr>
  </w:style>
  <w:style w:type="character" w:customStyle="1" w:styleId="RientrocorpodeltestoCarattere">
    <w:name w:val="Rientro corpo del testo Carattere"/>
    <w:basedOn w:val="Carpredefinitoparagrafo"/>
    <w:link w:val="Rientrocorpodeltesto"/>
    <w:uiPriority w:val="99"/>
    <w:rsid w:val="00686DB4"/>
  </w:style>
  <w:style w:type="paragraph" w:customStyle="1" w:styleId="otto">
    <w:name w:val="otto"/>
    <w:basedOn w:val="Normale"/>
    <w:uiPriority w:val="99"/>
    <w:rsid w:val="00710E9E"/>
    <w:pPr>
      <w:widowControl w:val="0"/>
      <w:adjustRightInd w:val="0"/>
      <w:spacing w:line="360" w:lineRule="atLeast"/>
      <w:jc w:val="both"/>
      <w:textAlignment w:val="baseline"/>
    </w:pPr>
    <w:rPr>
      <w:rFonts w:ascii="Arial" w:hAnsi="Arial" w:cs="Arial"/>
    </w:rPr>
  </w:style>
  <w:style w:type="character" w:customStyle="1" w:styleId="CorpotestoCarattere">
    <w:name w:val="Corpo testo Carattere"/>
    <w:link w:val="Corpotesto"/>
    <w:locked/>
    <w:rsid w:val="00710E9E"/>
    <w:rPr>
      <w:sz w:val="28"/>
    </w:rPr>
  </w:style>
  <w:style w:type="character" w:customStyle="1" w:styleId="PidipaginaCarattere">
    <w:name w:val="Piè di pagina Carattere"/>
    <w:basedOn w:val="Carpredefinitoparagrafo"/>
    <w:link w:val="Pidipagina"/>
    <w:uiPriority w:val="99"/>
    <w:rsid w:val="002D400F"/>
  </w:style>
  <w:style w:type="paragraph" w:customStyle="1" w:styleId="Testo10modulistica">
    <w:name w:val="Testo 10 modulistica"/>
    <w:basedOn w:val="Normale"/>
    <w:uiPriority w:val="99"/>
    <w:rsid w:val="00B71D5E"/>
    <w:pPr>
      <w:autoSpaceDE w:val="0"/>
      <w:autoSpaceDN w:val="0"/>
      <w:adjustRightInd w:val="0"/>
      <w:spacing w:line="288" w:lineRule="atLeast"/>
      <w:ind w:firstLine="360"/>
      <w:jc w:val="both"/>
    </w:pPr>
    <w:rPr>
      <w:rFonts w:ascii="NewAster" w:hAnsi="NewAster" w:cs="NewAster"/>
      <w:color w:val="000000"/>
    </w:rPr>
  </w:style>
  <w:style w:type="paragraph" w:customStyle="1" w:styleId="Text1">
    <w:name w:val="Text 1"/>
    <w:basedOn w:val="Normale"/>
    <w:uiPriority w:val="99"/>
    <w:rsid w:val="00AF2227"/>
    <w:pPr>
      <w:widowControl w:val="0"/>
      <w:adjustRightInd w:val="0"/>
      <w:spacing w:after="240" w:line="360" w:lineRule="atLeast"/>
      <w:ind w:left="483"/>
      <w:jc w:val="both"/>
      <w:textAlignment w:val="baseline"/>
    </w:pPr>
    <w:rPr>
      <w:sz w:val="24"/>
      <w:szCs w:val="24"/>
    </w:rPr>
  </w:style>
  <w:style w:type="paragraph" w:customStyle="1" w:styleId="Rientrocorpodeltesto1">
    <w:name w:val="Rientro corpo del testo1"/>
    <w:basedOn w:val="Normale"/>
    <w:uiPriority w:val="99"/>
    <w:rsid w:val="00AF2227"/>
    <w:pPr>
      <w:widowControl w:val="0"/>
      <w:adjustRightInd w:val="0"/>
      <w:spacing w:after="120" w:line="360" w:lineRule="atLeast"/>
      <w:ind w:left="283"/>
      <w:jc w:val="both"/>
      <w:textAlignment w:val="baseline"/>
    </w:pPr>
    <w:rPr>
      <w:sz w:val="24"/>
      <w:szCs w:val="24"/>
    </w:rPr>
  </w:style>
  <w:style w:type="paragraph" w:customStyle="1" w:styleId="TxBrp4">
    <w:name w:val="TxBr_p4"/>
    <w:basedOn w:val="Normale"/>
    <w:uiPriority w:val="99"/>
    <w:rsid w:val="00AF2227"/>
    <w:pPr>
      <w:widowControl w:val="0"/>
      <w:tabs>
        <w:tab w:val="left" w:pos="1542"/>
        <w:tab w:val="left" w:pos="1593"/>
      </w:tabs>
      <w:autoSpaceDE w:val="0"/>
      <w:autoSpaceDN w:val="0"/>
      <w:adjustRightInd w:val="0"/>
      <w:spacing w:line="215" w:lineRule="atLeast"/>
      <w:ind w:left="1593" w:hanging="51"/>
      <w:jc w:val="both"/>
      <w:textAlignment w:val="baseline"/>
    </w:pPr>
    <w:rPr>
      <w:sz w:val="24"/>
      <w:szCs w:val="24"/>
      <w:lang w:val="en-US"/>
    </w:rPr>
  </w:style>
  <w:style w:type="paragraph" w:customStyle="1" w:styleId="TxBrp6">
    <w:name w:val="TxBr_p6"/>
    <w:basedOn w:val="Normale"/>
    <w:uiPriority w:val="99"/>
    <w:rsid w:val="00AF2227"/>
    <w:pPr>
      <w:widowControl w:val="0"/>
      <w:tabs>
        <w:tab w:val="left" w:pos="1723"/>
      </w:tabs>
      <w:autoSpaceDE w:val="0"/>
      <w:autoSpaceDN w:val="0"/>
      <w:adjustRightInd w:val="0"/>
      <w:spacing w:line="215" w:lineRule="atLeast"/>
      <w:ind w:left="1021"/>
      <w:jc w:val="both"/>
      <w:textAlignment w:val="baseline"/>
    </w:pPr>
    <w:rPr>
      <w:sz w:val="24"/>
      <w:szCs w:val="24"/>
      <w:lang w:val="en-US"/>
    </w:rPr>
  </w:style>
  <w:style w:type="paragraph" w:customStyle="1" w:styleId="TxBrp7">
    <w:name w:val="TxBr_p7"/>
    <w:basedOn w:val="Normale"/>
    <w:uiPriority w:val="99"/>
    <w:rsid w:val="00AF2227"/>
    <w:pPr>
      <w:widowControl w:val="0"/>
      <w:tabs>
        <w:tab w:val="left" w:pos="1723"/>
      </w:tabs>
      <w:autoSpaceDE w:val="0"/>
      <w:autoSpaceDN w:val="0"/>
      <w:adjustRightInd w:val="0"/>
      <w:spacing w:line="215" w:lineRule="atLeast"/>
      <w:ind w:left="1593" w:firstLine="131"/>
      <w:jc w:val="both"/>
      <w:textAlignment w:val="baseline"/>
    </w:pPr>
    <w:rPr>
      <w:sz w:val="24"/>
      <w:szCs w:val="24"/>
      <w:lang w:val="en-US"/>
    </w:rPr>
  </w:style>
  <w:style w:type="paragraph" w:styleId="Rientrocorpodeltesto3">
    <w:name w:val="Body Text Indent 3"/>
    <w:basedOn w:val="Normale"/>
    <w:link w:val="Rientrocorpodeltesto3Carattere"/>
    <w:uiPriority w:val="99"/>
    <w:rsid w:val="00AF2227"/>
    <w:pPr>
      <w:widowControl w:val="0"/>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60" w:lineRule="atLeast"/>
      <w:ind w:left="284" w:hanging="284"/>
      <w:jc w:val="both"/>
      <w:textAlignment w:val="baseline"/>
    </w:pPr>
    <w:rPr>
      <w:sz w:val="24"/>
      <w:szCs w:val="24"/>
    </w:rPr>
  </w:style>
  <w:style w:type="character" w:customStyle="1" w:styleId="Rientrocorpodeltesto3Carattere">
    <w:name w:val="Rientro corpo del testo 3 Carattere"/>
    <w:basedOn w:val="Carpredefinitoparagrafo"/>
    <w:link w:val="Rientrocorpodeltesto3"/>
    <w:uiPriority w:val="99"/>
    <w:rsid w:val="00AF2227"/>
    <w:rPr>
      <w:sz w:val="24"/>
      <w:szCs w:val="24"/>
    </w:rPr>
  </w:style>
  <w:style w:type="character" w:styleId="Rimandocommento">
    <w:name w:val="annotation reference"/>
    <w:basedOn w:val="Carpredefinitoparagrafo"/>
    <w:uiPriority w:val="99"/>
    <w:rsid w:val="00AF2227"/>
    <w:rPr>
      <w:sz w:val="16"/>
      <w:szCs w:val="16"/>
    </w:rPr>
  </w:style>
  <w:style w:type="paragraph" w:styleId="Testocommento">
    <w:name w:val="annotation text"/>
    <w:basedOn w:val="Normale"/>
    <w:link w:val="TestocommentoCarattere"/>
    <w:uiPriority w:val="99"/>
    <w:rsid w:val="00AF2227"/>
    <w:pPr>
      <w:widowControl w:val="0"/>
      <w:adjustRightInd w:val="0"/>
      <w:spacing w:line="360" w:lineRule="atLeast"/>
      <w:jc w:val="both"/>
      <w:textAlignment w:val="baseline"/>
    </w:pPr>
  </w:style>
  <w:style w:type="character" w:customStyle="1" w:styleId="TestocommentoCarattere">
    <w:name w:val="Testo commento Carattere"/>
    <w:basedOn w:val="Carpredefinitoparagrafo"/>
    <w:link w:val="Testocommento"/>
    <w:uiPriority w:val="99"/>
    <w:rsid w:val="00AF2227"/>
  </w:style>
  <w:style w:type="paragraph" w:styleId="Soggettocommento">
    <w:name w:val="annotation subject"/>
    <w:basedOn w:val="Testocommento"/>
    <w:next w:val="Testocommento"/>
    <w:link w:val="SoggettocommentoCarattere"/>
    <w:uiPriority w:val="99"/>
    <w:rsid w:val="00AF2227"/>
    <w:rPr>
      <w:b/>
      <w:bCs/>
    </w:rPr>
  </w:style>
  <w:style w:type="character" w:customStyle="1" w:styleId="SoggettocommentoCarattere">
    <w:name w:val="Soggetto commento Carattere"/>
    <w:basedOn w:val="TestocommentoCarattere"/>
    <w:link w:val="Soggettocommento"/>
    <w:uiPriority w:val="99"/>
    <w:rsid w:val="00AF2227"/>
    <w:rPr>
      <w:b/>
      <w:bCs/>
    </w:rPr>
  </w:style>
  <w:style w:type="paragraph" w:customStyle="1" w:styleId="Centrale">
    <w:name w:val="Centrale"/>
    <w:basedOn w:val="Normale"/>
    <w:uiPriority w:val="99"/>
    <w:rsid w:val="00AF2227"/>
    <w:pPr>
      <w:widowControl w:val="0"/>
      <w:adjustRightInd w:val="0"/>
      <w:spacing w:before="240" w:after="240" w:line="360" w:lineRule="atLeast"/>
      <w:jc w:val="center"/>
      <w:textAlignment w:val="baseline"/>
    </w:pPr>
    <w:rPr>
      <w:rFonts w:ascii="font314" w:eastAsia="font314" w:hAnsi="font314"/>
      <w:b/>
      <w:sz w:val="22"/>
    </w:rPr>
  </w:style>
  <w:style w:type="paragraph" w:styleId="Testodelblocco">
    <w:name w:val="Block Text"/>
    <w:basedOn w:val="Normale"/>
    <w:uiPriority w:val="99"/>
    <w:rsid w:val="00AF2227"/>
    <w:pPr>
      <w:widowControl w:val="0"/>
      <w:adjustRightInd w:val="0"/>
      <w:spacing w:line="360" w:lineRule="auto"/>
      <w:ind w:left="1134" w:right="1134"/>
      <w:jc w:val="both"/>
      <w:textAlignment w:val="baseline"/>
    </w:pPr>
    <w:rPr>
      <w:rFonts w:ascii="Arial" w:hAnsi="Arial" w:cs="Arial"/>
      <w:sz w:val="22"/>
      <w:szCs w:val="24"/>
    </w:rPr>
  </w:style>
  <w:style w:type="paragraph" w:customStyle="1" w:styleId="Normale00">
    <w:name w:val="Normale 0.0"/>
    <w:basedOn w:val="Normale"/>
    <w:uiPriority w:val="99"/>
    <w:rsid w:val="00AF2227"/>
    <w:pPr>
      <w:jc w:val="both"/>
    </w:pPr>
    <w:rPr>
      <w:sz w:val="24"/>
    </w:rPr>
  </w:style>
  <w:style w:type="character" w:customStyle="1" w:styleId="tornasu">
    <w:name w:val="tornasu"/>
    <w:basedOn w:val="Carpredefinitoparagrafo"/>
    <w:uiPriority w:val="99"/>
    <w:rsid w:val="00AF2227"/>
  </w:style>
  <w:style w:type="paragraph" w:customStyle="1" w:styleId="Intestazione0">
    <w:name w:val="Intestazione/"/>
    <w:basedOn w:val="Normale"/>
    <w:uiPriority w:val="99"/>
    <w:rsid w:val="00AF2227"/>
    <w:pPr>
      <w:widowControl w:val="0"/>
      <w:tabs>
        <w:tab w:val="left" w:pos="1309"/>
        <w:tab w:val="center" w:pos="4819"/>
        <w:tab w:val="right" w:pos="9638"/>
      </w:tabs>
      <w:overflowPunct w:val="0"/>
      <w:autoSpaceDE w:val="0"/>
      <w:autoSpaceDN w:val="0"/>
      <w:adjustRightInd w:val="0"/>
      <w:textAlignment w:val="baseline"/>
    </w:pPr>
    <w:rPr>
      <w:bCs/>
    </w:rPr>
  </w:style>
  <w:style w:type="paragraph" w:customStyle="1" w:styleId="Aparagrafiseparati">
    <w:name w:val="A paragrafi separati"/>
    <w:basedOn w:val="Normale"/>
    <w:uiPriority w:val="99"/>
    <w:rsid w:val="00AF2227"/>
    <w:pPr>
      <w:spacing w:after="120"/>
      <w:ind w:firstLine="851"/>
      <w:jc w:val="both"/>
    </w:pPr>
    <w:rPr>
      <w:sz w:val="24"/>
    </w:rPr>
  </w:style>
  <w:style w:type="paragraph" w:styleId="Testonotaapidipagina">
    <w:name w:val="footnote text"/>
    <w:basedOn w:val="Normale"/>
    <w:link w:val="TestonotaapidipaginaCarattere"/>
    <w:uiPriority w:val="99"/>
    <w:rsid w:val="00AF2227"/>
    <w:pPr>
      <w:widowControl w:val="0"/>
      <w:adjustRightInd w:val="0"/>
      <w:spacing w:line="360" w:lineRule="atLeast"/>
      <w:jc w:val="both"/>
      <w:textAlignment w:val="baseline"/>
    </w:pPr>
  </w:style>
  <w:style w:type="character" w:customStyle="1" w:styleId="TestonotaapidipaginaCarattere">
    <w:name w:val="Testo nota a piè di pagina Carattere"/>
    <w:basedOn w:val="Carpredefinitoparagrafo"/>
    <w:link w:val="Testonotaapidipagina"/>
    <w:uiPriority w:val="99"/>
    <w:rsid w:val="00AF2227"/>
  </w:style>
  <w:style w:type="character" w:styleId="Rimandonotaapidipagina">
    <w:name w:val="footnote reference"/>
    <w:basedOn w:val="Carpredefinitoparagrafo"/>
    <w:uiPriority w:val="99"/>
    <w:rsid w:val="00AF2227"/>
    <w:rPr>
      <w:vertAlign w:val="superscript"/>
    </w:rPr>
  </w:style>
  <w:style w:type="paragraph" w:styleId="Paragrafoelenco">
    <w:name w:val="List Paragraph"/>
    <w:basedOn w:val="Normale"/>
    <w:link w:val="ParagrafoelencoCarattere"/>
    <w:uiPriority w:val="34"/>
    <w:qFormat/>
    <w:rsid w:val="00AF2227"/>
    <w:pPr>
      <w:widowControl w:val="0"/>
      <w:adjustRightInd w:val="0"/>
      <w:spacing w:line="360" w:lineRule="atLeast"/>
      <w:ind w:left="708"/>
      <w:jc w:val="both"/>
      <w:textAlignment w:val="baseline"/>
    </w:pPr>
    <w:rPr>
      <w:sz w:val="24"/>
      <w:szCs w:val="24"/>
    </w:rPr>
  </w:style>
  <w:style w:type="character" w:customStyle="1" w:styleId="Titolo5Carattere">
    <w:name w:val="Titolo 5 Carattere"/>
    <w:basedOn w:val="Carpredefinitoparagrafo"/>
    <w:link w:val="Titolo5"/>
    <w:uiPriority w:val="99"/>
    <w:rsid w:val="00AF2227"/>
    <w:rPr>
      <w:b/>
      <w:bCs/>
      <w:i/>
      <w:iCs/>
      <w:sz w:val="26"/>
      <w:szCs w:val="26"/>
    </w:rPr>
  </w:style>
  <w:style w:type="paragraph" w:styleId="Revisione">
    <w:name w:val="Revision"/>
    <w:hidden/>
    <w:uiPriority w:val="99"/>
    <w:semiHidden/>
    <w:rsid w:val="00EA7F5C"/>
  </w:style>
  <w:style w:type="character" w:customStyle="1" w:styleId="Titolo1Carattere">
    <w:name w:val="Titolo 1 Carattere"/>
    <w:basedOn w:val="Carpredefinitoparagrafo"/>
    <w:link w:val="Titolo1"/>
    <w:uiPriority w:val="99"/>
    <w:rsid w:val="00DA0373"/>
    <w:rPr>
      <w:rFonts w:ascii="Arial" w:hAnsi="Arial" w:cs="Arial"/>
      <w:b/>
      <w:bCs/>
      <w:kern w:val="32"/>
      <w:sz w:val="32"/>
      <w:szCs w:val="32"/>
    </w:rPr>
  </w:style>
  <w:style w:type="character" w:customStyle="1" w:styleId="Corpodeltesto2Carattere">
    <w:name w:val="Corpo del testo 2 Carattere"/>
    <w:basedOn w:val="Carpredefinitoparagrafo"/>
    <w:link w:val="Corpodeltesto2"/>
    <w:uiPriority w:val="99"/>
    <w:locked/>
    <w:rsid w:val="002B6190"/>
  </w:style>
  <w:style w:type="character" w:customStyle="1" w:styleId="CorpotestoCarattere1">
    <w:name w:val="Corpo testo Carattere1"/>
    <w:basedOn w:val="Carpredefinitoparagrafo"/>
    <w:uiPriority w:val="99"/>
    <w:semiHidden/>
    <w:rsid w:val="007C1DFD"/>
    <w:rPr>
      <w:sz w:val="20"/>
      <w:szCs w:val="20"/>
    </w:rPr>
  </w:style>
  <w:style w:type="paragraph" w:customStyle="1" w:styleId="Elencoacolori-Colore11">
    <w:name w:val="Elenco a colori - Colore 11"/>
    <w:basedOn w:val="Normale"/>
    <w:uiPriority w:val="99"/>
    <w:rsid w:val="00BD4385"/>
    <w:pPr>
      <w:widowControl w:val="0"/>
      <w:adjustRightInd w:val="0"/>
      <w:spacing w:line="360" w:lineRule="atLeast"/>
      <w:ind w:left="708"/>
      <w:jc w:val="both"/>
      <w:textAlignment w:val="baseline"/>
    </w:pPr>
    <w:rPr>
      <w:sz w:val="24"/>
      <w:szCs w:val="24"/>
    </w:rPr>
  </w:style>
  <w:style w:type="character" w:customStyle="1" w:styleId="Corpodeltesto3Carattere1">
    <w:name w:val="Corpo del testo 3 Carattere1"/>
    <w:basedOn w:val="Carpredefinitoparagrafo"/>
    <w:uiPriority w:val="99"/>
    <w:semiHidden/>
    <w:rsid w:val="001061A8"/>
    <w:rPr>
      <w:sz w:val="16"/>
      <w:szCs w:val="16"/>
    </w:rPr>
  </w:style>
  <w:style w:type="paragraph" w:styleId="Testonotadichiusura">
    <w:name w:val="endnote text"/>
    <w:basedOn w:val="Normale"/>
    <w:link w:val="TestonotadichiusuraCarattere"/>
    <w:uiPriority w:val="99"/>
    <w:semiHidden/>
    <w:unhideWhenUsed/>
    <w:rsid w:val="00311507"/>
  </w:style>
  <w:style w:type="character" w:customStyle="1" w:styleId="TestonotadichiusuraCarattere">
    <w:name w:val="Testo nota di chiusura Carattere"/>
    <w:basedOn w:val="Carpredefinitoparagrafo"/>
    <w:link w:val="Testonotadichiusura"/>
    <w:uiPriority w:val="99"/>
    <w:semiHidden/>
    <w:rsid w:val="00311507"/>
  </w:style>
  <w:style w:type="character" w:styleId="Rimandonotadichiusura">
    <w:name w:val="endnote reference"/>
    <w:basedOn w:val="Carpredefinitoparagrafo"/>
    <w:uiPriority w:val="99"/>
    <w:semiHidden/>
    <w:unhideWhenUsed/>
    <w:rsid w:val="00311507"/>
    <w:rPr>
      <w:vertAlign w:val="superscript"/>
    </w:rPr>
  </w:style>
  <w:style w:type="character" w:customStyle="1" w:styleId="TestocommentoCarattere1">
    <w:name w:val="Testo commento Carattere1"/>
    <w:basedOn w:val="Carpredefinitoparagrafo"/>
    <w:uiPriority w:val="99"/>
    <w:rsid w:val="005C1825"/>
    <w:rPr>
      <w:sz w:val="20"/>
      <w:szCs w:val="20"/>
    </w:rPr>
  </w:style>
  <w:style w:type="character" w:customStyle="1" w:styleId="RientrocorpodeltestoCarattere1">
    <w:name w:val="Rientro corpo del testo Carattere1"/>
    <w:basedOn w:val="Carpredefinitoparagrafo"/>
    <w:uiPriority w:val="99"/>
    <w:semiHidden/>
    <w:rsid w:val="009754CC"/>
    <w:rPr>
      <w:sz w:val="20"/>
      <w:szCs w:val="20"/>
    </w:rPr>
  </w:style>
  <w:style w:type="character" w:customStyle="1" w:styleId="Titolo9Carattere">
    <w:name w:val="Titolo 9 Carattere"/>
    <w:basedOn w:val="Carpredefinitoparagrafo"/>
    <w:uiPriority w:val="99"/>
    <w:rsid w:val="003F2E17"/>
    <w:rPr>
      <w:rFonts w:asciiTheme="majorHAnsi" w:eastAsiaTheme="majorEastAsia" w:hAnsiTheme="majorHAnsi" w:cstheme="majorBidi"/>
      <w:i/>
      <w:iCs/>
      <w:color w:val="272727" w:themeColor="text1" w:themeTint="D8"/>
      <w:sz w:val="21"/>
      <w:szCs w:val="21"/>
    </w:rPr>
  </w:style>
  <w:style w:type="character" w:customStyle="1" w:styleId="Titolo1Carattere1">
    <w:name w:val="Titolo 1 Carattere1"/>
    <w:basedOn w:val="Carpredefinitoparagrafo"/>
    <w:uiPriority w:val="9"/>
    <w:rsid w:val="003F2E17"/>
    <w:rPr>
      <w:rFonts w:asciiTheme="majorHAnsi" w:eastAsiaTheme="majorEastAsia" w:hAnsiTheme="majorHAnsi" w:cstheme="majorBidi"/>
      <w:b/>
      <w:bCs/>
      <w:kern w:val="32"/>
      <w:sz w:val="32"/>
      <w:szCs w:val="32"/>
    </w:rPr>
  </w:style>
  <w:style w:type="character" w:customStyle="1" w:styleId="Titolo2Carattere1">
    <w:name w:val="Titolo 2 Carattere1"/>
    <w:aliases w:val="Titolo 2 Carattere Carattere Carattere1"/>
    <w:basedOn w:val="Carpredefinitoparagrafo"/>
    <w:link w:val="Titolo2"/>
    <w:uiPriority w:val="99"/>
    <w:rsid w:val="003F2E17"/>
    <w:rPr>
      <w:rFonts w:ascii="Tahoma" w:hAnsi="Tahoma" w:cs="Tahoma"/>
      <w:b/>
      <w:sz w:val="40"/>
      <w:szCs w:val="18"/>
    </w:rPr>
  </w:style>
  <w:style w:type="character" w:customStyle="1" w:styleId="Titolo3Carattere1">
    <w:name w:val="Titolo 3 Carattere1"/>
    <w:basedOn w:val="Carpredefinitoparagrafo"/>
    <w:link w:val="Titolo3"/>
    <w:uiPriority w:val="99"/>
    <w:rsid w:val="003F2E17"/>
    <w:rPr>
      <w:rFonts w:ascii="Tahoma" w:hAnsi="Tahoma" w:cs="Tahoma"/>
      <w:b/>
      <w:bCs/>
      <w:sz w:val="22"/>
    </w:rPr>
  </w:style>
  <w:style w:type="character" w:customStyle="1" w:styleId="Titolo4Carattere1">
    <w:name w:val="Titolo 4 Carattere1"/>
    <w:basedOn w:val="Carpredefinitoparagrafo"/>
    <w:link w:val="Titolo4"/>
    <w:uiPriority w:val="99"/>
    <w:rsid w:val="003F2E17"/>
    <w:rPr>
      <w:rFonts w:ascii="Arial" w:eastAsia="Arial Unicode MS" w:hAnsi="Arial"/>
      <w:sz w:val="24"/>
      <w:u w:val="single"/>
    </w:rPr>
  </w:style>
  <w:style w:type="character" w:customStyle="1" w:styleId="Titolo5Carattere2">
    <w:name w:val="Titolo 5 Carattere2"/>
    <w:basedOn w:val="Carpredefinitoparagrafo"/>
    <w:uiPriority w:val="9"/>
    <w:semiHidden/>
    <w:rsid w:val="003F2E17"/>
    <w:rPr>
      <w:rFonts w:asciiTheme="minorHAnsi" w:eastAsiaTheme="minorEastAsia" w:hAnsiTheme="minorHAnsi" w:cstheme="minorBidi"/>
      <w:b/>
      <w:bCs/>
      <w:i/>
      <w:iCs/>
      <w:sz w:val="26"/>
      <w:szCs w:val="26"/>
    </w:rPr>
  </w:style>
  <w:style w:type="character" w:customStyle="1" w:styleId="Titolo6Carattere1">
    <w:name w:val="Titolo 6 Carattere1"/>
    <w:basedOn w:val="Carpredefinitoparagrafo"/>
    <w:link w:val="Titolo6"/>
    <w:uiPriority w:val="99"/>
    <w:rsid w:val="003F2E17"/>
    <w:rPr>
      <w:b/>
      <w:bCs/>
      <w:sz w:val="22"/>
      <w:szCs w:val="22"/>
    </w:rPr>
  </w:style>
  <w:style w:type="character" w:customStyle="1" w:styleId="Titolo7Carattere1">
    <w:name w:val="Titolo 7 Carattere1"/>
    <w:basedOn w:val="Carpredefinitoparagrafo"/>
    <w:link w:val="Titolo7"/>
    <w:uiPriority w:val="99"/>
    <w:rsid w:val="003F2E17"/>
    <w:rPr>
      <w:sz w:val="24"/>
      <w:szCs w:val="24"/>
    </w:rPr>
  </w:style>
  <w:style w:type="character" w:customStyle="1" w:styleId="Titolo8Carattere1">
    <w:name w:val="Titolo 8 Carattere1"/>
    <w:basedOn w:val="Carpredefinitoparagrafo"/>
    <w:link w:val="Titolo8"/>
    <w:uiPriority w:val="99"/>
    <w:rsid w:val="003F2E17"/>
    <w:rPr>
      <w:sz w:val="40"/>
    </w:rPr>
  </w:style>
  <w:style w:type="character" w:customStyle="1" w:styleId="Titolo9Carattere1">
    <w:name w:val="Titolo 9 Carattere1"/>
    <w:basedOn w:val="Carpredefinitoparagrafo"/>
    <w:link w:val="Titolo9"/>
    <w:uiPriority w:val="99"/>
    <w:rsid w:val="003F2E17"/>
    <w:rPr>
      <w:rFonts w:ascii="Arial" w:hAnsi="Arial" w:cs="Arial"/>
      <w:b/>
      <w:bCs/>
      <w:sz w:val="22"/>
      <w:szCs w:val="24"/>
    </w:rPr>
  </w:style>
  <w:style w:type="character" w:customStyle="1" w:styleId="Titolo2Carattere">
    <w:name w:val="Titolo 2 Carattere"/>
    <w:aliases w:val="Titolo 2 Carattere Carattere Carattere"/>
    <w:uiPriority w:val="99"/>
    <w:locked/>
    <w:rsid w:val="003F2E17"/>
    <w:rPr>
      <w:rFonts w:ascii="Cambria" w:hAnsi="Cambria"/>
      <w:b/>
      <w:i/>
      <w:sz w:val="28"/>
    </w:rPr>
  </w:style>
  <w:style w:type="character" w:customStyle="1" w:styleId="Titolo3Carattere">
    <w:name w:val="Titolo 3 Carattere"/>
    <w:uiPriority w:val="99"/>
    <w:semiHidden/>
    <w:locked/>
    <w:rsid w:val="003F2E17"/>
    <w:rPr>
      <w:rFonts w:ascii="Cambria" w:hAnsi="Cambria"/>
      <w:b/>
      <w:sz w:val="26"/>
    </w:rPr>
  </w:style>
  <w:style w:type="character" w:customStyle="1" w:styleId="Titolo4Carattere">
    <w:name w:val="Titolo 4 Carattere"/>
    <w:uiPriority w:val="99"/>
    <w:semiHidden/>
    <w:locked/>
    <w:rsid w:val="003F2E17"/>
    <w:rPr>
      <w:rFonts w:ascii="Calibri" w:hAnsi="Calibri"/>
      <w:b/>
      <w:sz w:val="28"/>
    </w:rPr>
  </w:style>
  <w:style w:type="character" w:customStyle="1" w:styleId="Titolo6Carattere">
    <w:name w:val="Titolo 6 Carattere"/>
    <w:uiPriority w:val="99"/>
    <w:semiHidden/>
    <w:locked/>
    <w:rsid w:val="003F2E17"/>
    <w:rPr>
      <w:rFonts w:ascii="Calibri" w:hAnsi="Calibri"/>
      <w:b/>
    </w:rPr>
  </w:style>
  <w:style w:type="character" w:customStyle="1" w:styleId="Titolo7Carattere">
    <w:name w:val="Titolo 7 Carattere"/>
    <w:uiPriority w:val="99"/>
    <w:semiHidden/>
    <w:locked/>
    <w:rsid w:val="003F2E17"/>
    <w:rPr>
      <w:rFonts w:ascii="Calibri" w:hAnsi="Calibri"/>
      <w:sz w:val="24"/>
    </w:rPr>
  </w:style>
  <w:style w:type="character" w:customStyle="1" w:styleId="Titolo8Carattere">
    <w:name w:val="Titolo 8 Carattere"/>
    <w:uiPriority w:val="99"/>
    <w:semiHidden/>
    <w:locked/>
    <w:rsid w:val="003F2E17"/>
    <w:rPr>
      <w:rFonts w:ascii="Calibri" w:hAnsi="Calibri"/>
      <w:i/>
      <w:sz w:val="24"/>
    </w:rPr>
  </w:style>
  <w:style w:type="character" w:customStyle="1" w:styleId="IntestazioneCarattere1">
    <w:name w:val="Intestazione Carattere1"/>
    <w:basedOn w:val="Carpredefinitoparagrafo"/>
    <w:link w:val="Intestazione"/>
    <w:uiPriority w:val="99"/>
    <w:rsid w:val="003F2E17"/>
  </w:style>
  <w:style w:type="character" w:customStyle="1" w:styleId="IntestazioneCarattere">
    <w:name w:val="Intestazione Carattere"/>
    <w:uiPriority w:val="99"/>
    <w:semiHidden/>
    <w:locked/>
    <w:rsid w:val="003F2E17"/>
    <w:rPr>
      <w:sz w:val="20"/>
    </w:rPr>
  </w:style>
  <w:style w:type="character" w:customStyle="1" w:styleId="PidipaginaCarattere1">
    <w:name w:val="Piè di pagina Carattere1"/>
    <w:basedOn w:val="Carpredefinitoparagrafo"/>
    <w:uiPriority w:val="99"/>
    <w:semiHidden/>
    <w:rsid w:val="003F2E17"/>
    <w:rPr>
      <w:sz w:val="20"/>
      <w:szCs w:val="20"/>
    </w:rPr>
  </w:style>
  <w:style w:type="character" w:customStyle="1" w:styleId="TestofumettoCarattere1">
    <w:name w:val="Testo fumetto Carattere1"/>
    <w:basedOn w:val="Carpredefinitoparagrafo"/>
    <w:link w:val="Testofumetto"/>
    <w:uiPriority w:val="99"/>
    <w:semiHidden/>
    <w:rsid w:val="003F2E17"/>
    <w:rPr>
      <w:rFonts w:ascii="Tahoma" w:hAnsi="Tahoma" w:cs="Tahoma"/>
      <w:sz w:val="16"/>
      <w:szCs w:val="16"/>
    </w:rPr>
  </w:style>
  <w:style w:type="character" w:customStyle="1" w:styleId="TestofumettoCarattere">
    <w:name w:val="Testo fumetto Carattere"/>
    <w:uiPriority w:val="99"/>
    <w:semiHidden/>
    <w:locked/>
    <w:rsid w:val="003F2E17"/>
    <w:rPr>
      <w:sz w:val="2"/>
    </w:rPr>
  </w:style>
  <w:style w:type="character" w:customStyle="1" w:styleId="Corpodeltesto2Carattere1">
    <w:name w:val="Corpo del testo 2 Carattere1"/>
    <w:basedOn w:val="Carpredefinitoparagrafo"/>
    <w:uiPriority w:val="99"/>
    <w:semiHidden/>
    <w:rsid w:val="003F2E17"/>
    <w:rPr>
      <w:sz w:val="20"/>
      <w:szCs w:val="20"/>
    </w:rPr>
  </w:style>
  <w:style w:type="character" w:customStyle="1" w:styleId="Rientrocorpodeltesto2Carattere1">
    <w:name w:val="Rientro corpo del testo 2 Carattere1"/>
    <w:basedOn w:val="Carpredefinitoparagrafo"/>
    <w:link w:val="Rientrocorpodeltesto2"/>
    <w:uiPriority w:val="99"/>
    <w:rsid w:val="003F2E17"/>
  </w:style>
  <w:style w:type="character" w:customStyle="1" w:styleId="Rientrocorpodeltesto2Carattere">
    <w:name w:val="Rientro corpo del testo 2 Carattere"/>
    <w:uiPriority w:val="99"/>
    <w:semiHidden/>
    <w:locked/>
    <w:rsid w:val="003F2E17"/>
    <w:rPr>
      <w:sz w:val="20"/>
    </w:rPr>
  </w:style>
  <w:style w:type="character" w:customStyle="1" w:styleId="TitoloCarattere1">
    <w:name w:val="Titolo Carattere1"/>
    <w:basedOn w:val="Carpredefinitoparagrafo"/>
    <w:link w:val="Titolo"/>
    <w:uiPriority w:val="99"/>
    <w:rsid w:val="003F2E17"/>
    <w:rPr>
      <w:b/>
      <w:bCs/>
      <w:i/>
      <w:sz w:val="24"/>
      <w:szCs w:val="24"/>
    </w:rPr>
  </w:style>
  <w:style w:type="character" w:customStyle="1" w:styleId="TitoloCarattere">
    <w:name w:val="Titolo Carattere"/>
    <w:uiPriority w:val="99"/>
    <w:locked/>
    <w:rsid w:val="003F2E17"/>
    <w:rPr>
      <w:rFonts w:ascii="Cambria" w:hAnsi="Cambria"/>
      <w:b/>
      <w:kern w:val="28"/>
      <w:sz w:val="32"/>
    </w:rPr>
  </w:style>
  <w:style w:type="character" w:customStyle="1" w:styleId="TestonormaleCarattere1">
    <w:name w:val="Testo normale Carattere1"/>
    <w:basedOn w:val="Carpredefinitoparagrafo"/>
    <w:uiPriority w:val="99"/>
    <w:semiHidden/>
    <w:rsid w:val="003F2E17"/>
    <w:rPr>
      <w:rFonts w:ascii="Courier New" w:hAnsi="Courier New" w:cs="Courier New"/>
      <w:sz w:val="20"/>
      <w:szCs w:val="20"/>
    </w:rPr>
  </w:style>
  <w:style w:type="character" w:customStyle="1" w:styleId="Rientrocorpodeltesto3Carattere1">
    <w:name w:val="Rientro corpo del testo 3 Carattere1"/>
    <w:basedOn w:val="Carpredefinitoparagrafo"/>
    <w:uiPriority w:val="99"/>
    <w:semiHidden/>
    <w:rsid w:val="003F2E17"/>
    <w:rPr>
      <w:sz w:val="16"/>
      <w:szCs w:val="16"/>
    </w:rPr>
  </w:style>
  <w:style w:type="character" w:customStyle="1" w:styleId="SoggettocommentoCarattere1">
    <w:name w:val="Soggetto commento Carattere1"/>
    <w:basedOn w:val="TestocommentoCarattere1"/>
    <w:uiPriority w:val="99"/>
    <w:semiHidden/>
    <w:rsid w:val="003F2E17"/>
    <w:rPr>
      <w:b/>
      <w:bCs/>
      <w:sz w:val="20"/>
      <w:szCs w:val="20"/>
    </w:rPr>
  </w:style>
  <w:style w:type="character" w:customStyle="1" w:styleId="TestonotaapidipaginaCarattere1">
    <w:name w:val="Testo nota a piè di pagina Carattere1"/>
    <w:basedOn w:val="Carpredefinitoparagrafo"/>
    <w:uiPriority w:val="99"/>
    <w:semiHidden/>
    <w:rsid w:val="003F2E17"/>
    <w:rPr>
      <w:sz w:val="20"/>
      <w:szCs w:val="20"/>
    </w:rPr>
  </w:style>
  <w:style w:type="paragraph" w:customStyle="1" w:styleId="Sfondoacolori-Colore11">
    <w:name w:val="Sfondo a colori - Colore 11"/>
    <w:hidden/>
    <w:uiPriority w:val="99"/>
    <w:semiHidden/>
    <w:rsid w:val="003F2E17"/>
  </w:style>
  <w:style w:type="paragraph" w:customStyle="1" w:styleId="Paragrafoelenco1">
    <w:name w:val="Paragrafo elenco1"/>
    <w:basedOn w:val="Normale"/>
    <w:uiPriority w:val="99"/>
    <w:rsid w:val="003F2E17"/>
    <w:pPr>
      <w:widowControl w:val="0"/>
      <w:adjustRightInd w:val="0"/>
      <w:spacing w:line="360" w:lineRule="atLeast"/>
      <w:ind w:left="720"/>
      <w:jc w:val="both"/>
      <w:textAlignment w:val="baseline"/>
    </w:pPr>
    <w:rPr>
      <w:sz w:val="24"/>
      <w:szCs w:val="24"/>
    </w:rPr>
  </w:style>
  <w:style w:type="character" w:customStyle="1" w:styleId="Titolo5Carattere1">
    <w:name w:val="Titolo 5 Carattere1"/>
    <w:aliases w:val="Titolo 5 Carattere Carattere"/>
    <w:uiPriority w:val="99"/>
    <w:rsid w:val="003F2E17"/>
    <w:rPr>
      <w:b/>
      <w:i/>
      <w:sz w:val="26"/>
      <w:lang w:val="it-IT" w:eastAsia="it-IT"/>
    </w:rPr>
  </w:style>
  <w:style w:type="paragraph" w:styleId="Sommario1">
    <w:name w:val="toc 1"/>
    <w:basedOn w:val="Normale"/>
    <w:next w:val="Normale"/>
    <w:autoRedefine/>
    <w:uiPriority w:val="99"/>
    <w:semiHidden/>
    <w:rsid w:val="003F2E17"/>
    <w:rPr>
      <w:rFonts w:ascii="Arial" w:hAnsi="Arial"/>
      <w:b/>
    </w:rPr>
  </w:style>
  <w:style w:type="paragraph" w:styleId="Sommario2">
    <w:name w:val="toc 2"/>
    <w:basedOn w:val="Normale"/>
    <w:next w:val="Normale"/>
    <w:autoRedefine/>
    <w:uiPriority w:val="99"/>
    <w:semiHidden/>
    <w:rsid w:val="003F2E17"/>
    <w:pPr>
      <w:ind w:left="200"/>
    </w:pPr>
    <w:rPr>
      <w:rFonts w:ascii="Arial" w:hAnsi="Arial"/>
    </w:rPr>
  </w:style>
  <w:style w:type="paragraph" w:styleId="Sommario3">
    <w:name w:val="toc 3"/>
    <w:basedOn w:val="Normale"/>
    <w:next w:val="Normale"/>
    <w:autoRedefine/>
    <w:uiPriority w:val="99"/>
    <w:semiHidden/>
    <w:rsid w:val="003F2E17"/>
    <w:pPr>
      <w:ind w:left="400"/>
    </w:pPr>
    <w:rPr>
      <w:rFonts w:ascii="Arial" w:hAnsi="Arial"/>
    </w:rPr>
  </w:style>
  <w:style w:type="paragraph" w:styleId="Sommario5">
    <w:name w:val="toc 5"/>
    <w:basedOn w:val="Normale"/>
    <w:next w:val="Normale"/>
    <w:autoRedefine/>
    <w:uiPriority w:val="99"/>
    <w:semiHidden/>
    <w:rsid w:val="003F2E17"/>
    <w:pPr>
      <w:ind w:left="800"/>
    </w:pPr>
    <w:rPr>
      <w:rFonts w:ascii="Arial" w:hAnsi="Arial"/>
    </w:rPr>
  </w:style>
  <w:style w:type="paragraph" w:styleId="Sommario4">
    <w:name w:val="toc 4"/>
    <w:basedOn w:val="Normale"/>
    <w:next w:val="Normale"/>
    <w:autoRedefine/>
    <w:uiPriority w:val="99"/>
    <w:semiHidden/>
    <w:rsid w:val="003F2E17"/>
    <w:pPr>
      <w:ind w:left="600"/>
    </w:pPr>
    <w:rPr>
      <w:rFonts w:ascii="Arial" w:hAnsi="Arial"/>
    </w:rPr>
  </w:style>
  <w:style w:type="paragraph" w:styleId="PreformattatoHTML">
    <w:name w:val="HTML Preformatted"/>
    <w:aliases w:val="Carattere,Preformattato HTML Carattere Carattere,Carattere Carattere Carattere2"/>
    <w:basedOn w:val="Normale"/>
    <w:link w:val="PreformattatoHTMLCarattere1"/>
    <w:uiPriority w:val="99"/>
    <w:semiHidden/>
    <w:rsid w:val="003F2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PreformattatoHTMLCarattere">
    <w:name w:val="Preformattato HTML Carattere"/>
    <w:aliases w:val="Carattere Carattere,Preformattato HTML Carattere Carattere Carattere,Carattere Carattere Carattere Carattere"/>
    <w:basedOn w:val="Carpredefinitoparagrafo"/>
    <w:uiPriority w:val="99"/>
    <w:rsid w:val="003F2E17"/>
    <w:rPr>
      <w:rFonts w:ascii="Consolas" w:hAnsi="Consolas"/>
    </w:rPr>
  </w:style>
  <w:style w:type="character" w:customStyle="1" w:styleId="PreformattatoHTMLCarattere1">
    <w:name w:val="Preformattato HTML Carattere1"/>
    <w:aliases w:val="Carattere Carattere1,Preformattato HTML Carattere Carattere Carattere1,Carattere Carattere Carattere2 Carattere"/>
    <w:basedOn w:val="Carpredefinitoparagrafo"/>
    <w:link w:val="PreformattatoHTML"/>
    <w:uiPriority w:val="99"/>
    <w:semiHidden/>
    <w:rsid w:val="003F2E17"/>
    <w:rPr>
      <w:rFonts w:ascii="Courier New" w:hAnsi="Courier New" w:cs="Courier New"/>
      <w:color w:val="000000"/>
    </w:rPr>
  </w:style>
  <w:style w:type="paragraph" w:styleId="Mappadocumento">
    <w:name w:val="Document Map"/>
    <w:basedOn w:val="Normale"/>
    <w:link w:val="MappadocumentoCarattere1"/>
    <w:uiPriority w:val="99"/>
    <w:semiHidden/>
    <w:rsid w:val="003F2E17"/>
    <w:pPr>
      <w:shd w:val="clear" w:color="auto" w:fill="000080"/>
    </w:pPr>
    <w:rPr>
      <w:rFonts w:ascii="Tahoma" w:hAnsi="Tahoma" w:cs="Tahoma"/>
    </w:rPr>
  </w:style>
  <w:style w:type="character" w:customStyle="1" w:styleId="MappadocumentoCarattere">
    <w:name w:val="Mappa documento Carattere"/>
    <w:basedOn w:val="Carpredefinitoparagrafo"/>
    <w:uiPriority w:val="99"/>
    <w:semiHidden/>
    <w:rsid w:val="003F2E17"/>
    <w:rPr>
      <w:rFonts w:ascii="Segoe UI" w:hAnsi="Segoe UI" w:cs="Segoe UI"/>
      <w:sz w:val="16"/>
      <w:szCs w:val="16"/>
    </w:rPr>
  </w:style>
  <w:style w:type="character" w:customStyle="1" w:styleId="MappadocumentoCarattere1">
    <w:name w:val="Mappa documento Carattere1"/>
    <w:basedOn w:val="Carpredefinitoparagrafo"/>
    <w:link w:val="Mappadocumento"/>
    <w:uiPriority w:val="99"/>
    <w:semiHidden/>
    <w:rsid w:val="003F2E17"/>
    <w:rPr>
      <w:rFonts w:ascii="Tahoma" w:hAnsi="Tahoma" w:cs="Tahoma"/>
      <w:shd w:val="clear" w:color="auto" w:fill="000080"/>
    </w:rPr>
  </w:style>
  <w:style w:type="paragraph" w:customStyle="1" w:styleId="font5">
    <w:name w:val="font5"/>
    <w:basedOn w:val="Normale"/>
    <w:uiPriority w:val="99"/>
    <w:rsid w:val="003F2E17"/>
    <w:pPr>
      <w:spacing w:before="100" w:beforeAutospacing="1" w:after="100" w:afterAutospacing="1"/>
    </w:pPr>
    <w:rPr>
      <w:rFonts w:ascii="Tahoma" w:hAnsi="Tahoma" w:cs="Tahoma"/>
      <w:color w:val="000000"/>
      <w:sz w:val="16"/>
      <w:szCs w:val="16"/>
    </w:rPr>
  </w:style>
  <w:style w:type="paragraph" w:customStyle="1" w:styleId="font6">
    <w:name w:val="font6"/>
    <w:basedOn w:val="Normale"/>
    <w:uiPriority w:val="99"/>
    <w:rsid w:val="003F2E17"/>
    <w:pPr>
      <w:spacing w:before="100" w:beforeAutospacing="1" w:after="100" w:afterAutospacing="1"/>
    </w:pPr>
    <w:rPr>
      <w:rFonts w:ascii="Agency FB" w:hAnsi="Agency FB"/>
      <w:color w:val="000000"/>
      <w:sz w:val="16"/>
      <w:szCs w:val="16"/>
    </w:rPr>
  </w:style>
  <w:style w:type="paragraph" w:customStyle="1" w:styleId="xl22">
    <w:name w:val="xl22"/>
    <w:basedOn w:val="Normale"/>
    <w:uiPriority w:val="99"/>
    <w:rsid w:val="003F2E1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pPr>
    <w:rPr>
      <w:sz w:val="24"/>
      <w:szCs w:val="24"/>
    </w:rPr>
  </w:style>
  <w:style w:type="paragraph" w:customStyle="1" w:styleId="xl23">
    <w:name w:val="xl23"/>
    <w:basedOn w:val="Normale"/>
    <w:uiPriority w:val="99"/>
    <w:rsid w:val="003F2E1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pPr>
    <w:rPr>
      <w:rFonts w:ascii="Agency FB" w:hAnsi="Agency FB"/>
      <w:sz w:val="24"/>
      <w:szCs w:val="24"/>
    </w:rPr>
  </w:style>
  <w:style w:type="paragraph" w:customStyle="1" w:styleId="xl24">
    <w:name w:val="xl24"/>
    <w:basedOn w:val="Normale"/>
    <w:uiPriority w:val="99"/>
    <w:rsid w:val="003F2E1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pPr>
    <w:rPr>
      <w:rFonts w:ascii="Agency FB" w:hAnsi="Agency FB"/>
      <w:sz w:val="16"/>
      <w:szCs w:val="16"/>
    </w:rPr>
  </w:style>
  <w:style w:type="paragraph" w:customStyle="1" w:styleId="xl25">
    <w:name w:val="xl25"/>
    <w:basedOn w:val="Normale"/>
    <w:uiPriority w:val="99"/>
    <w:rsid w:val="003F2E1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pPr>
    <w:rPr>
      <w:rFonts w:ascii="Arial" w:hAnsi="Arial" w:cs="Arial"/>
      <w:sz w:val="24"/>
      <w:szCs w:val="24"/>
    </w:rPr>
  </w:style>
  <w:style w:type="paragraph" w:customStyle="1" w:styleId="xl26">
    <w:name w:val="xl26"/>
    <w:basedOn w:val="Normale"/>
    <w:uiPriority w:val="99"/>
    <w:rsid w:val="003F2E1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gency FB" w:hAnsi="Agency FB"/>
      <w:sz w:val="24"/>
      <w:szCs w:val="24"/>
    </w:rPr>
  </w:style>
  <w:style w:type="paragraph" w:customStyle="1" w:styleId="xl27">
    <w:name w:val="xl27"/>
    <w:basedOn w:val="Normale"/>
    <w:uiPriority w:val="99"/>
    <w:rsid w:val="003F2E17"/>
    <w:pPr>
      <w:spacing w:before="100" w:beforeAutospacing="1" w:after="100" w:afterAutospacing="1"/>
    </w:pPr>
    <w:rPr>
      <w:rFonts w:ascii="Arial" w:hAnsi="Arial" w:cs="Arial"/>
      <w:sz w:val="16"/>
      <w:szCs w:val="16"/>
    </w:rPr>
  </w:style>
  <w:style w:type="paragraph" w:customStyle="1" w:styleId="xl28">
    <w:name w:val="xl28"/>
    <w:basedOn w:val="Normale"/>
    <w:uiPriority w:val="99"/>
    <w:rsid w:val="003F2E17"/>
    <w:pPr>
      <w:spacing w:before="100" w:beforeAutospacing="1" w:after="100" w:afterAutospacing="1"/>
    </w:pPr>
    <w:rPr>
      <w:rFonts w:ascii="Arial" w:hAnsi="Arial" w:cs="Arial"/>
      <w:sz w:val="16"/>
      <w:szCs w:val="16"/>
    </w:rPr>
  </w:style>
  <w:style w:type="paragraph" w:customStyle="1" w:styleId="xl29">
    <w:name w:val="xl29"/>
    <w:basedOn w:val="Normale"/>
    <w:uiPriority w:val="99"/>
    <w:rsid w:val="003F2E17"/>
    <w:pPr>
      <w:spacing w:before="100" w:beforeAutospacing="1" w:after="100" w:afterAutospacing="1"/>
    </w:pPr>
    <w:rPr>
      <w:rFonts w:ascii="Arial" w:hAnsi="Arial" w:cs="Arial"/>
      <w:color w:val="000000"/>
      <w:sz w:val="16"/>
      <w:szCs w:val="16"/>
    </w:rPr>
  </w:style>
  <w:style w:type="paragraph" w:customStyle="1" w:styleId="xl30">
    <w:name w:val="xl30"/>
    <w:basedOn w:val="Normale"/>
    <w:uiPriority w:val="99"/>
    <w:rsid w:val="003F2E17"/>
    <w:pPr>
      <w:spacing w:before="100" w:beforeAutospacing="1" w:after="100" w:afterAutospacing="1"/>
    </w:pPr>
    <w:rPr>
      <w:rFonts w:ascii="Arial" w:hAnsi="Arial" w:cs="Arial"/>
      <w:sz w:val="16"/>
      <w:szCs w:val="16"/>
    </w:rPr>
  </w:style>
  <w:style w:type="paragraph" w:customStyle="1" w:styleId="xl31">
    <w:name w:val="xl31"/>
    <w:basedOn w:val="Normale"/>
    <w:uiPriority w:val="99"/>
    <w:rsid w:val="003F2E1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right"/>
    </w:pPr>
    <w:rPr>
      <w:sz w:val="24"/>
      <w:szCs w:val="24"/>
    </w:rPr>
  </w:style>
  <w:style w:type="paragraph" w:customStyle="1" w:styleId="xl32">
    <w:name w:val="xl32"/>
    <w:basedOn w:val="Normale"/>
    <w:uiPriority w:val="99"/>
    <w:rsid w:val="003F2E17"/>
    <w:pPr>
      <w:spacing w:before="100" w:beforeAutospacing="1" w:after="100" w:afterAutospacing="1"/>
      <w:jc w:val="right"/>
    </w:pPr>
    <w:rPr>
      <w:rFonts w:ascii="Arial" w:hAnsi="Arial" w:cs="Arial"/>
      <w:sz w:val="16"/>
      <w:szCs w:val="16"/>
    </w:rPr>
  </w:style>
  <w:style w:type="paragraph" w:customStyle="1" w:styleId="xl33">
    <w:name w:val="xl33"/>
    <w:basedOn w:val="Normale"/>
    <w:uiPriority w:val="99"/>
    <w:rsid w:val="003F2E17"/>
    <w:pPr>
      <w:shd w:val="clear" w:color="auto" w:fill="FF0000"/>
      <w:spacing w:before="100" w:beforeAutospacing="1" w:after="100" w:afterAutospacing="1"/>
    </w:pPr>
    <w:rPr>
      <w:sz w:val="24"/>
      <w:szCs w:val="24"/>
    </w:rPr>
  </w:style>
  <w:style w:type="paragraph" w:customStyle="1" w:styleId="xl34">
    <w:name w:val="xl34"/>
    <w:basedOn w:val="Normale"/>
    <w:uiPriority w:val="99"/>
    <w:rsid w:val="003F2E17"/>
    <w:pPr>
      <w:shd w:val="clear" w:color="auto" w:fill="FF0000"/>
      <w:spacing w:before="100" w:beforeAutospacing="1" w:after="100" w:afterAutospacing="1"/>
      <w:jc w:val="right"/>
    </w:pPr>
    <w:rPr>
      <w:sz w:val="24"/>
      <w:szCs w:val="24"/>
    </w:rPr>
  </w:style>
  <w:style w:type="paragraph" w:customStyle="1" w:styleId="xl35">
    <w:name w:val="xl35"/>
    <w:basedOn w:val="Normale"/>
    <w:uiPriority w:val="99"/>
    <w:rsid w:val="003F2E17"/>
    <w:pPr>
      <w:pBdr>
        <w:top w:val="single" w:sz="4" w:space="0" w:color="auto"/>
      </w:pBdr>
      <w:shd w:val="clear" w:color="auto" w:fill="000000"/>
      <w:spacing w:before="100" w:beforeAutospacing="1" w:after="100" w:afterAutospacing="1"/>
      <w:jc w:val="center"/>
    </w:pPr>
    <w:rPr>
      <w:rFonts w:ascii="Rockwell Extra Bold" w:hAnsi="Rockwell Extra Bold"/>
      <w:color w:val="FFFFFF"/>
      <w:sz w:val="28"/>
      <w:szCs w:val="28"/>
    </w:rPr>
  </w:style>
  <w:style w:type="paragraph" w:customStyle="1" w:styleId="Style38">
    <w:name w:val="Style38"/>
    <w:basedOn w:val="Normale"/>
    <w:uiPriority w:val="99"/>
    <w:rsid w:val="003F2E17"/>
    <w:pPr>
      <w:widowControl w:val="0"/>
      <w:autoSpaceDE w:val="0"/>
      <w:autoSpaceDN w:val="0"/>
      <w:adjustRightInd w:val="0"/>
      <w:spacing w:line="251" w:lineRule="exact"/>
      <w:ind w:hanging="334"/>
      <w:jc w:val="both"/>
    </w:pPr>
    <w:rPr>
      <w:sz w:val="24"/>
      <w:szCs w:val="24"/>
    </w:rPr>
  </w:style>
  <w:style w:type="paragraph" w:customStyle="1" w:styleId="Style40">
    <w:name w:val="Style40"/>
    <w:basedOn w:val="Normale"/>
    <w:uiPriority w:val="99"/>
    <w:rsid w:val="003F2E17"/>
    <w:pPr>
      <w:widowControl w:val="0"/>
      <w:autoSpaceDE w:val="0"/>
      <w:autoSpaceDN w:val="0"/>
      <w:adjustRightInd w:val="0"/>
      <w:spacing w:line="262" w:lineRule="exact"/>
      <w:ind w:hanging="343"/>
    </w:pPr>
    <w:rPr>
      <w:sz w:val="24"/>
      <w:szCs w:val="24"/>
    </w:rPr>
  </w:style>
  <w:style w:type="paragraph" w:customStyle="1" w:styleId="Style49">
    <w:name w:val="Style49"/>
    <w:basedOn w:val="Normale"/>
    <w:uiPriority w:val="99"/>
    <w:rsid w:val="003F2E17"/>
    <w:pPr>
      <w:widowControl w:val="0"/>
      <w:autoSpaceDE w:val="0"/>
      <w:autoSpaceDN w:val="0"/>
      <w:adjustRightInd w:val="0"/>
      <w:spacing w:line="310" w:lineRule="exact"/>
      <w:ind w:firstLine="339"/>
    </w:pPr>
    <w:rPr>
      <w:sz w:val="24"/>
      <w:szCs w:val="24"/>
    </w:rPr>
  </w:style>
  <w:style w:type="paragraph" w:customStyle="1" w:styleId="Style59">
    <w:name w:val="Style59"/>
    <w:basedOn w:val="Normale"/>
    <w:uiPriority w:val="99"/>
    <w:rsid w:val="003F2E17"/>
    <w:pPr>
      <w:widowControl w:val="0"/>
      <w:autoSpaceDE w:val="0"/>
      <w:autoSpaceDN w:val="0"/>
      <w:adjustRightInd w:val="0"/>
      <w:spacing w:line="253" w:lineRule="exact"/>
      <w:jc w:val="both"/>
    </w:pPr>
    <w:rPr>
      <w:sz w:val="24"/>
      <w:szCs w:val="24"/>
    </w:rPr>
  </w:style>
  <w:style w:type="character" w:customStyle="1" w:styleId="FontStyle144">
    <w:name w:val="Font Style144"/>
    <w:uiPriority w:val="99"/>
    <w:rsid w:val="003F2E17"/>
    <w:rPr>
      <w:rFonts w:ascii="Arial" w:hAnsi="Arial"/>
      <w:sz w:val="20"/>
    </w:rPr>
  </w:style>
  <w:style w:type="paragraph" w:customStyle="1" w:styleId="Style43">
    <w:name w:val="Style43"/>
    <w:basedOn w:val="Normale"/>
    <w:uiPriority w:val="99"/>
    <w:rsid w:val="003F2E17"/>
    <w:pPr>
      <w:widowControl w:val="0"/>
      <w:autoSpaceDE w:val="0"/>
      <w:autoSpaceDN w:val="0"/>
      <w:adjustRightInd w:val="0"/>
      <w:spacing w:line="224" w:lineRule="exact"/>
    </w:pPr>
    <w:rPr>
      <w:sz w:val="24"/>
      <w:szCs w:val="24"/>
    </w:rPr>
  </w:style>
  <w:style w:type="paragraph" w:customStyle="1" w:styleId="Style48">
    <w:name w:val="Style48"/>
    <w:basedOn w:val="Normale"/>
    <w:uiPriority w:val="99"/>
    <w:rsid w:val="003F2E17"/>
    <w:pPr>
      <w:widowControl w:val="0"/>
      <w:autoSpaceDE w:val="0"/>
      <w:autoSpaceDN w:val="0"/>
      <w:adjustRightInd w:val="0"/>
      <w:spacing w:line="191" w:lineRule="exact"/>
      <w:jc w:val="center"/>
    </w:pPr>
    <w:rPr>
      <w:sz w:val="24"/>
      <w:szCs w:val="24"/>
    </w:rPr>
  </w:style>
  <w:style w:type="character" w:customStyle="1" w:styleId="FontStyle151">
    <w:name w:val="Font Style151"/>
    <w:uiPriority w:val="99"/>
    <w:rsid w:val="003F2E17"/>
    <w:rPr>
      <w:rFonts w:ascii="Arial" w:hAnsi="Arial"/>
      <w:b/>
      <w:sz w:val="16"/>
    </w:rPr>
  </w:style>
  <w:style w:type="character" w:customStyle="1" w:styleId="FontStyle157">
    <w:name w:val="Font Style157"/>
    <w:uiPriority w:val="99"/>
    <w:rsid w:val="003F2E17"/>
    <w:rPr>
      <w:rFonts w:ascii="Arial" w:hAnsi="Arial"/>
      <w:sz w:val="18"/>
    </w:rPr>
  </w:style>
  <w:style w:type="character" w:customStyle="1" w:styleId="FontStyle155">
    <w:name w:val="Font Style155"/>
    <w:uiPriority w:val="99"/>
    <w:rsid w:val="003F2E17"/>
    <w:rPr>
      <w:rFonts w:ascii="Arial" w:hAnsi="Arial"/>
      <w:sz w:val="16"/>
    </w:rPr>
  </w:style>
  <w:style w:type="paragraph" w:customStyle="1" w:styleId="Style32">
    <w:name w:val="Style32"/>
    <w:basedOn w:val="Normale"/>
    <w:uiPriority w:val="99"/>
    <w:rsid w:val="003F2E17"/>
    <w:pPr>
      <w:widowControl w:val="0"/>
      <w:autoSpaceDE w:val="0"/>
      <w:autoSpaceDN w:val="0"/>
      <w:adjustRightInd w:val="0"/>
    </w:pPr>
    <w:rPr>
      <w:sz w:val="24"/>
      <w:szCs w:val="24"/>
    </w:rPr>
  </w:style>
  <w:style w:type="character" w:customStyle="1" w:styleId="FontStyle149">
    <w:name w:val="Font Style149"/>
    <w:uiPriority w:val="99"/>
    <w:rsid w:val="003F2E17"/>
    <w:rPr>
      <w:rFonts w:ascii="Arial" w:hAnsi="Arial"/>
      <w:b/>
      <w:sz w:val="20"/>
    </w:rPr>
  </w:style>
  <w:style w:type="paragraph" w:customStyle="1" w:styleId="Corpotesto1">
    <w:name w:val="Corpo testo1"/>
    <w:basedOn w:val="Normale"/>
    <w:uiPriority w:val="99"/>
    <w:rsid w:val="003F2E17"/>
    <w:pPr>
      <w:overflowPunct w:val="0"/>
      <w:autoSpaceDE w:val="0"/>
      <w:autoSpaceDN w:val="0"/>
      <w:adjustRightInd w:val="0"/>
      <w:ind w:firstLine="283"/>
      <w:jc w:val="both"/>
      <w:textAlignment w:val="baseline"/>
    </w:pPr>
    <w:rPr>
      <w:rFonts w:ascii="TimesNewRomanPSMT" w:hAnsi="TimesNewRomanPSMT"/>
      <w:color w:val="000000"/>
      <w:sz w:val="24"/>
    </w:rPr>
  </w:style>
  <w:style w:type="paragraph" w:customStyle="1" w:styleId="Style15">
    <w:name w:val="Style15"/>
    <w:basedOn w:val="Normale"/>
    <w:uiPriority w:val="99"/>
    <w:rsid w:val="003F2E17"/>
    <w:pPr>
      <w:widowControl w:val="0"/>
      <w:autoSpaceDE w:val="0"/>
      <w:autoSpaceDN w:val="0"/>
      <w:adjustRightInd w:val="0"/>
      <w:spacing w:line="264" w:lineRule="exact"/>
      <w:jc w:val="both"/>
    </w:pPr>
    <w:rPr>
      <w:rFonts w:ascii="Bookman Old Style" w:hAnsi="Bookman Old Style"/>
      <w:sz w:val="24"/>
      <w:szCs w:val="24"/>
    </w:rPr>
  </w:style>
  <w:style w:type="paragraph" w:customStyle="1" w:styleId="Style16">
    <w:name w:val="Style16"/>
    <w:basedOn w:val="Normale"/>
    <w:uiPriority w:val="99"/>
    <w:rsid w:val="003F2E17"/>
    <w:pPr>
      <w:widowControl w:val="0"/>
      <w:autoSpaceDE w:val="0"/>
      <w:autoSpaceDN w:val="0"/>
      <w:adjustRightInd w:val="0"/>
    </w:pPr>
    <w:rPr>
      <w:rFonts w:ascii="Bookman Old Style" w:hAnsi="Bookman Old Style"/>
      <w:sz w:val="24"/>
      <w:szCs w:val="24"/>
    </w:rPr>
  </w:style>
  <w:style w:type="character" w:customStyle="1" w:styleId="FontStyle63">
    <w:name w:val="Font Style63"/>
    <w:uiPriority w:val="99"/>
    <w:rsid w:val="003F2E17"/>
    <w:rPr>
      <w:rFonts w:ascii="Bookman Old Style" w:hAnsi="Bookman Old Style"/>
      <w:sz w:val="22"/>
    </w:rPr>
  </w:style>
  <w:style w:type="character" w:customStyle="1" w:styleId="FontStyle72">
    <w:name w:val="Font Style72"/>
    <w:uiPriority w:val="99"/>
    <w:rsid w:val="003F2E17"/>
    <w:rPr>
      <w:rFonts w:ascii="Bookman Old Style" w:hAnsi="Bookman Old Style"/>
      <w:b/>
      <w:sz w:val="32"/>
    </w:rPr>
  </w:style>
  <w:style w:type="paragraph" w:customStyle="1" w:styleId="Style46">
    <w:name w:val="Style46"/>
    <w:basedOn w:val="Normale"/>
    <w:uiPriority w:val="99"/>
    <w:rsid w:val="003F2E17"/>
    <w:pPr>
      <w:widowControl w:val="0"/>
      <w:autoSpaceDE w:val="0"/>
      <w:autoSpaceDN w:val="0"/>
      <w:adjustRightInd w:val="0"/>
    </w:pPr>
    <w:rPr>
      <w:rFonts w:ascii="Bookman Old Style" w:hAnsi="Bookman Old Style"/>
      <w:sz w:val="24"/>
      <w:szCs w:val="24"/>
    </w:rPr>
  </w:style>
  <w:style w:type="character" w:customStyle="1" w:styleId="FontStyle62">
    <w:name w:val="Font Style62"/>
    <w:uiPriority w:val="99"/>
    <w:rsid w:val="003F2E17"/>
    <w:rPr>
      <w:rFonts w:ascii="Bookman Old Style" w:hAnsi="Bookman Old Style"/>
      <w:sz w:val="16"/>
    </w:rPr>
  </w:style>
  <w:style w:type="paragraph" w:customStyle="1" w:styleId="Style31">
    <w:name w:val="Style31"/>
    <w:basedOn w:val="Normale"/>
    <w:uiPriority w:val="99"/>
    <w:rsid w:val="003F2E17"/>
    <w:pPr>
      <w:widowControl w:val="0"/>
      <w:autoSpaceDE w:val="0"/>
      <w:autoSpaceDN w:val="0"/>
      <w:adjustRightInd w:val="0"/>
      <w:spacing w:line="274" w:lineRule="exact"/>
      <w:ind w:hanging="341"/>
    </w:pPr>
    <w:rPr>
      <w:rFonts w:ascii="Bookman Old Style" w:hAnsi="Bookman Old Style"/>
      <w:sz w:val="24"/>
      <w:szCs w:val="24"/>
    </w:rPr>
  </w:style>
  <w:style w:type="character" w:customStyle="1" w:styleId="FontStyle66">
    <w:name w:val="Font Style66"/>
    <w:uiPriority w:val="99"/>
    <w:rsid w:val="003F2E17"/>
    <w:rPr>
      <w:rFonts w:ascii="Bookman Old Style" w:hAnsi="Bookman Old Style"/>
      <w:b/>
      <w:sz w:val="26"/>
    </w:rPr>
  </w:style>
  <w:style w:type="character" w:customStyle="1" w:styleId="FontStyle69">
    <w:name w:val="Font Style69"/>
    <w:uiPriority w:val="99"/>
    <w:rsid w:val="003F2E17"/>
    <w:rPr>
      <w:rFonts w:ascii="Bookman Old Style" w:hAnsi="Bookman Old Style"/>
      <w:i/>
      <w:sz w:val="22"/>
    </w:rPr>
  </w:style>
  <w:style w:type="paragraph" w:customStyle="1" w:styleId="Style41">
    <w:name w:val="Style41"/>
    <w:basedOn w:val="Normale"/>
    <w:uiPriority w:val="99"/>
    <w:rsid w:val="003F2E17"/>
    <w:pPr>
      <w:widowControl w:val="0"/>
      <w:autoSpaceDE w:val="0"/>
      <w:autoSpaceDN w:val="0"/>
      <w:adjustRightInd w:val="0"/>
      <w:spacing w:line="226" w:lineRule="exact"/>
    </w:pPr>
    <w:rPr>
      <w:rFonts w:ascii="Bookman Old Style" w:hAnsi="Bookman Old Style"/>
      <w:sz w:val="24"/>
      <w:szCs w:val="24"/>
    </w:rPr>
  </w:style>
  <w:style w:type="character" w:customStyle="1" w:styleId="FontStyle64">
    <w:name w:val="Font Style64"/>
    <w:uiPriority w:val="99"/>
    <w:rsid w:val="003F2E17"/>
    <w:rPr>
      <w:rFonts w:ascii="Bookman Old Style" w:hAnsi="Bookman Old Style"/>
      <w:b/>
      <w:sz w:val="16"/>
    </w:rPr>
  </w:style>
  <w:style w:type="paragraph" w:customStyle="1" w:styleId="Style26">
    <w:name w:val="Style26"/>
    <w:basedOn w:val="Normale"/>
    <w:uiPriority w:val="99"/>
    <w:rsid w:val="003F2E17"/>
    <w:pPr>
      <w:widowControl w:val="0"/>
      <w:autoSpaceDE w:val="0"/>
      <w:autoSpaceDN w:val="0"/>
      <w:adjustRightInd w:val="0"/>
      <w:spacing w:line="245" w:lineRule="exact"/>
      <w:jc w:val="both"/>
    </w:pPr>
    <w:rPr>
      <w:rFonts w:ascii="Bookman Old Style" w:hAnsi="Bookman Old Style"/>
      <w:sz w:val="24"/>
      <w:szCs w:val="24"/>
    </w:rPr>
  </w:style>
  <w:style w:type="paragraph" w:customStyle="1" w:styleId="Style45">
    <w:name w:val="Style45"/>
    <w:basedOn w:val="Normale"/>
    <w:uiPriority w:val="99"/>
    <w:rsid w:val="003F2E17"/>
    <w:pPr>
      <w:widowControl w:val="0"/>
      <w:autoSpaceDE w:val="0"/>
      <w:autoSpaceDN w:val="0"/>
      <w:adjustRightInd w:val="0"/>
      <w:spacing w:line="203" w:lineRule="exact"/>
      <w:jc w:val="both"/>
    </w:pPr>
    <w:rPr>
      <w:rFonts w:ascii="Bookman Old Style" w:hAnsi="Bookman Old Style"/>
      <w:sz w:val="24"/>
      <w:szCs w:val="24"/>
    </w:rPr>
  </w:style>
  <w:style w:type="paragraph" w:customStyle="1" w:styleId="Style4">
    <w:name w:val="Style4"/>
    <w:basedOn w:val="Normale"/>
    <w:uiPriority w:val="99"/>
    <w:rsid w:val="003F2E17"/>
    <w:pPr>
      <w:widowControl w:val="0"/>
      <w:autoSpaceDE w:val="0"/>
      <w:autoSpaceDN w:val="0"/>
      <w:adjustRightInd w:val="0"/>
    </w:pPr>
    <w:rPr>
      <w:rFonts w:ascii="Bookman Old Style" w:hAnsi="Bookman Old Style"/>
      <w:sz w:val="24"/>
      <w:szCs w:val="24"/>
    </w:rPr>
  </w:style>
  <w:style w:type="paragraph" w:customStyle="1" w:styleId="Style22">
    <w:name w:val="Style22"/>
    <w:basedOn w:val="Normale"/>
    <w:uiPriority w:val="99"/>
    <w:rsid w:val="003F2E17"/>
    <w:pPr>
      <w:widowControl w:val="0"/>
      <w:autoSpaceDE w:val="0"/>
      <w:autoSpaceDN w:val="0"/>
      <w:adjustRightInd w:val="0"/>
      <w:spacing w:line="205" w:lineRule="exact"/>
      <w:jc w:val="both"/>
    </w:pPr>
    <w:rPr>
      <w:rFonts w:ascii="Bookman Old Style" w:hAnsi="Bookman Old Style"/>
      <w:sz w:val="24"/>
      <w:szCs w:val="24"/>
    </w:rPr>
  </w:style>
  <w:style w:type="paragraph" w:customStyle="1" w:styleId="Style42">
    <w:name w:val="Style42"/>
    <w:basedOn w:val="Normale"/>
    <w:uiPriority w:val="99"/>
    <w:rsid w:val="003F2E17"/>
    <w:pPr>
      <w:widowControl w:val="0"/>
      <w:autoSpaceDE w:val="0"/>
      <w:autoSpaceDN w:val="0"/>
      <w:adjustRightInd w:val="0"/>
      <w:spacing w:line="204" w:lineRule="exact"/>
    </w:pPr>
    <w:rPr>
      <w:rFonts w:ascii="Bookman Old Style" w:hAnsi="Bookman Old Style"/>
      <w:sz w:val="24"/>
      <w:szCs w:val="24"/>
    </w:rPr>
  </w:style>
  <w:style w:type="paragraph" w:customStyle="1" w:styleId="Style9">
    <w:name w:val="Style9"/>
    <w:basedOn w:val="Normale"/>
    <w:uiPriority w:val="99"/>
    <w:rsid w:val="003F2E17"/>
    <w:pPr>
      <w:widowControl w:val="0"/>
      <w:autoSpaceDE w:val="0"/>
      <w:autoSpaceDN w:val="0"/>
      <w:adjustRightInd w:val="0"/>
      <w:spacing w:line="379" w:lineRule="exact"/>
      <w:ind w:firstLine="634"/>
    </w:pPr>
    <w:rPr>
      <w:rFonts w:ascii="Bookman Old Style" w:hAnsi="Bookman Old Style"/>
      <w:sz w:val="24"/>
      <w:szCs w:val="24"/>
    </w:rPr>
  </w:style>
  <w:style w:type="paragraph" w:customStyle="1" w:styleId="Style29">
    <w:name w:val="Style29"/>
    <w:basedOn w:val="Normale"/>
    <w:uiPriority w:val="99"/>
    <w:rsid w:val="003F2E17"/>
    <w:pPr>
      <w:widowControl w:val="0"/>
      <w:autoSpaceDE w:val="0"/>
      <w:autoSpaceDN w:val="0"/>
      <w:adjustRightInd w:val="0"/>
    </w:pPr>
    <w:rPr>
      <w:rFonts w:ascii="Bookman Old Style" w:hAnsi="Bookman Old Style"/>
      <w:sz w:val="24"/>
      <w:szCs w:val="24"/>
    </w:rPr>
  </w:style>
  <w:style w:type="character" w:customStyle="1" w:styleId="FontStyle71">
    <w:name w:val="Font Style71"/>
    <w:uiPriority w:val="99"/>
    <w:rsid w:val="003F2E17"/>
    <w:rPr>
      <w:rFonts w:ascii="Bookman Old Style" w:hAnsi="Bookman Old Style"/>
      <w:b/>
      <w:sz w:val="16"/>
    </w:rPr>
  </w:style>
  <w:style w:type="paragraph" w:customStyle="1" w:styleId="Style19">
    <w:name w:val="Style19"/>
    <w:basedOn w:val="Normale"/>
    <w:uiPriority w:val="99"/>
    <w:rsid w:val="003F2E17"/>
    <w:pPr>
      <w:widowControl w:val="0"/>
      <w:autoSpaceDE w:val="0"/>
      <w:autoSpaceDN w:val="0"/>
      <w:adjustRightInd w:val="0"/>
    </w:pPr>
    <w:rPr>
      <w:rFonts w:ascii="Bookman Old Style" w:hAnsi="Bookman Old Style"/>
      <w:sz w:val="24"/>
      <w:szCs w:val="24"/>
    </w:rPr>
  </w:style>
  <w:style w:type="character" w:customStyle="1" w:styleId="FontStyle73">
    <w:name w:val="Font Style73"/>
    <w:uiPriority w:val="99"/>
    <w:rsid w:val="003F2E17"/>
    <w:rPr>
      <w:rFonts w:ascii="Courier New" w:hAnsi="Courier New"/>
      <w:b/>
      <w:sz w:val="28"/>
    </w:rPr>
  </w:style>
  <w:style w:type="paragraph" w:customStyle="1" w:styleId="BodyText21">
    <w:name w:val="Body Text 21"/>
    <w:basedOn w:val="Normale"/>
    <w:uiPriority w:val="99"/>
    <w:rsid w:val="003F2E17"/>
    <w:pPr>
      <w:widowControl w:val="0"/>
      <w:jc w:val="both"/>
    </w:pPr>
  </w:style>
  <w:style w:type="paragraph" w:customStyle="1" w:styleId="msolistparagraph0">
    <w:name w:val="msolistparagraph"/>
    <w:basedOn w:val="Normale"/>
    <w:uiPriority w:val="99"/>
    <w:rsid w:val="003F2E17"/>
    <w:pPr>
      <w:ind w:left="720"/>
    </w:pPr>
    <w:rPr>
      <w:rFonts w:ascii="Calibri" w:hAnsi="Calibri"/>
      <w:sz w:val="22"/>
      <w:szCs w:val="22"/>
    </w:rPr>
  </w:style>
  <w:style w:type="paragraph" w:customStyle="1" w:styleId="Grigliatab31">
    <w:name w:val="Griglia tab. 31"/>
    <w:basedOn w:val="Titolo1"/>
    <w:next w:val="Normale"/>
    <w:uiPriority w:val="99"/>
    <w:rsid w:val="003F2E17"/>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postbody1">
    <w:name w:val="postbody1"/>
    <w:uiPriority w:val="99"/>
    <w:rsid w:val="003F2E17"/>
    <w:rPr>
      <w:sz w:val="18"/>
    </w:rPr>
  </w:style>
  <w:style w:type="character" w:customStyle="1" w:styleId="st">
    <w:name w:val="st"/>
    <w:basedOn w:val="Carpredefinitoparagrafo"/>
    <w:uiPriority w:val="99"/>
    <w:rsid w:val="003F2E17"/>
    <w:rPr>
      <w:rFonts w:cs="Times New Roman"/>
    </w:rPr>
  </w:style>
  <w:style w:type="paragraph" w:customStyle="1" w:styleId="Corpodeltesto22">
    <w:name w:val="Corpo del testo 22"/>
    <w:basedOn w:val="Normale"/>
    <w:uiPriority w:val="99"/>
    <w:rsid w:val="003F2E17"/>
    <w:pPr>
      <w:widowControl w:val="0"/>
      <w:pBdr>
        <w:bottom w:val="single" w:sz="12" w:space="23" w:color="auto"/>
      </w:pBdr>
      <w:jc w:val="both"/>
    </w:pPr>
  </w:style>
  <w:style w:type="paragraph" w:customStyle="1" w:styleId="Testo">
    <w:name w:val="Testo"/>
    <w:basedOn w:val="Normale"/>
    <w:rsid w:val="003F2E17"/>
    <w:pPr>
      <w:suppressLineNumbers/>
      <w:suppressAutoHyphens/>
      <w:spacing w:before="60" w:after="60"/>
      <w:ind w:right="566"/>
      <w:jc w:val="both"/>
    </w:pPr>
    <w:rPr>
      <w:rFonts w:ascii="Arial" w:hAnsi="Arial" w:cs="Arial"/>
      <w:b/>
      <w:bCs/>
      <w:i/>
      <w:iCs/>
      <w:kern w:val="2"/>
      <w:sz w:val="22"/>
      <w:szCs w:val="24"/>
      <w:lang w:eastAsia="ar-SA"/>
    </w:rPr>
  </w:style>
  <w:style w:type="paragraph" w:customStyle="1" w:styleId="Standard">
    <w:name w:val="Standard"/>
    <w:rsid w:val="003F2E17"/>
    <w:pPr>
      <w:widowControl w:val="0"/>
      <w:suppressAutoHyphens/>
      <w:autoSpaceDN w:val="0"/>
      <w:spacing w:line="360" w:lineRule="atLeast"/>
      <w:jc w:val="both"/>
      <w:textAlignment w:val="baseline"/>
    </w:pPr>
    <w:rPr>
      <w:kern w:val="3"/>
      <w:sz w:val="24"/>
      <w:szCs w:val="24"/>
      <w:lang w:eastAsia="zh-CN"/>
    </w:rPr>
  </w:style>
  <w:style w:type="character" w:customStyle="1" w:styleId="ParagrafoelencoCarattere">
    <w:name w:val="Paragrafo elenco Carattere"/>
    <w:link w:val="Paragrafoelenco"/>
    <w:uiPriority w:val="34"/>
    <w:locked/>
    <w:rsid w:val="00D643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777">
      <w:bodyDiv w:val="1"/>
      <w:marLeft w:val="0"/>
      <w:marRight w:val="0"/>
      <w:marTop w:val="0"/>
      <w:marBottom w:val="0"/>
      <w:divBdr>
        <w:top w:val="none" w:sz="0" w:space="0" w:color="auto"/>
        <w:left w:val="none" w:sz="0" w:space="0" w:color="auto"/>
        <w:bottom w:val="none" w:sz="0" w:space="0" w:color="auto"/>
        <w:right w:val="none" w:sz="0" w:space="0" w:color="auto"/>
      </w:divBdr>
    </w:div>
    <w:div w:id="45494405">
      <w:bodyDiv w:val="1"/>
      <w:marLeft w:val="0"/>
      <w:marRight w:val="0"/>
      <w:marTop w:val="0"/>
      <w:marBottom w:val="0"/>
      <w:divBdr>
        <w:top w:val="none" w:sz="0" w:space="0" w:color="auto"/>
        <w:left w:val="none" w:sz="0" w:space="0" w:color="auto"/>
        <w:bottom w:val="none" w:sz="0" w:space="0" w:color="auto"/>
        <w:right w:val="none" w:sz="0" w:space="0" w:color="auto"/>
      </w:divBdr>
    </w:div>
    <w:div w:id="54595077">
      <w:bodyDiv w:val="1"/>
      <w:marLeft w:val="0"/>
      <w:marRight w:val="0"/>
      <w:marTop w:val="0"/>
      <w:marBottom w:val="0"/>
      <w:divBdr>
        <w:top w:val="none" w:sz="0" w:space="0" w:color="auto"/>
        <w:left w:val="none" w:sz="0" w:space="0" w:color="auto"/>
        <w:bottom w:val="none" w:sz="0" w:space="0" w:color="auto"/>
        <w:right w:val="none" w:sz="0" w:space="0" w:color="auto"/>
      </w:divBdr>
    </w:div>
    <w:div w:id="126700387">
      <w:bodyDiv w:val="1"/>
      <w:marLeft w:val="0"/>
      <w:marRight w:val="0"/>
      <w:marTop w:val="0"/>
      <w:marBottom w:val="0"/>
      <w:divBdr>
        <w:top w:val="none" w:sz="0" w:space="0" w:color="auto"/>
        <w:left w:val="none" w:sz="0" w:space="0" w:color="auto"/>
        <w:bottom w:val="none" w:sz="0" w:space="0" w:color="auto"/>
        <w:right w:val="none" w:sz="0" w:space="0" w:color="auto"/>
      </w:divBdr>
    </w:div>
    <w:div w:id="138614425">
      <w:bodyDiv w:val="1"/>
      <w:marLeft w:val="0"/>
      <w:marRight w:val="0"/>
      <w:marTop w:val="0"/>
      <w:marBottom w:val="0"/>
      <w:divBdr>
        <w:top w:val="none" w:sz="0" w:space="0" w:color="auto"/>
        <w:left w:val="none" w:sz="0" w:space="0" w:color="auto"/>
        <w:bottom w:val="none" w:sz="0" w:space="0" w:color="auto"/>
        <w:right w:val="none" w:sz="0" w:space="0" w:color="auto"/>
      </w:divBdr>
    </w:div>
    <w:div w:id="168064916">
      <w:bodyDiv w:val="1"/>
      <w:marLeft w:val="0"/>
      <w:marRight w:val="0"/>
      <w:marTop w:val="0"/>
      <w:marBottom w:val="0"/>
      <w:divBdr>
        <w:top w:val="none" w:sz="0" w:space="0" w:color="auto"/>
        <w:left w:val="none" w:sz="0" w:space="0" w:color="auto"/>
        <w:bottom w:val="none" w:sz="0" w:space="0" w:color="auto"/>
        <w:right w:val="none" w:sz="0" w:space="0" w:color="auto"/>
      </w:divBdr>
    </w:div>
    <w:div w:id="182981916">
      <w:bodyDiv w:val="1"/>
      <w:marLeft w:val="0"/>
      <w:marRight w:val="0"/>
      <w:marTop w:val="0"/>
      <w:marBottom w:val="0"/>
      <w:divBdr>
        <w:top w:val="none" w:sz="0" w:space="0" w:color="auto"/>
        <w:left w:val="none" w:sz="0" w:space="0" w:color="auto"/>
        <w:bottom w:val="none" w:sz="0" w:space="0" w:color="auto"/>
        <w:right w:val="none" w:sz="0" w:space="0" w:color="auto"/>
      </w:divBdr>
    </w:div>
    <w:div w:id="209342166">
      <w:bodyDiv w:val="1"/>
      <w:marLeft w:val="0"/>
      <w:marRight w:val="0"/>
      <w:marTop w:val="0"/>
      <w:marBottom w:val="0"/>
      <w:divBdr>
        <w:top w:val="none" w:sz="0" w:space="0" w:color="auto"/>
        <w:left w:val="none" w:sz="0" w:space="0" w:color="auto"/>
        <w:bottom w:val="none" w:sz="0" w:space="0" w:color="auto"/>
        <w:right w:val="none" w:sz="0" w:space="0" w:color="auto"/>
      </w:divBdr>
    </w:div>
    <w:div w:id="256331521">
      <w:bodyDiv w:val="1"/>
      <w:marLeft w:val="0"/>
      <w:marRight w:val="0"/>
      <w:marTop w:val="0"/>
      <w:marBottom w:val="0"/>
      <w:divBdr>
        <w:top w:val="none" w:sz="0" w:space="0" w:color="auto"/>
        <w:left w:val="none" w:sz="0" w:space="0" w:color="auto"/>
        <w:bottom w:val="none" w:sz="0" w:space="0" w:color="auto"/>
        <w:right w:val="none" w:sz="0" w:space="0" w:color="auto"/>
      </w:divBdr>
    </w:div>
    <w:div w:id="260989396">
      <w:bodyDiv w:val="1"/>
      <w:marLeft w:val="0"/>
      <w:marRight w:val="0"/>
      <w:marTop w:val="0"/>
      <w:marBottom w:val="0"/>
      <w:divBdr>
        <w:top w:val="none" w:sz="0" w:space="0" w:color="auto"/>
        <w:left w:val="none" w:sz="0" w:space="0" w:color="auto"/>
        <w:bottom w:val="none" w:sz="0" w:space="0" w:color="auto"/>
        <w:right w:val="none" w:sz="0" w:space="0" w:color="auto"/>
      </w:divBdr>
    </w:div>
    <w:div w:id="297490884">
      <w:bodyDiv w:val="1"/>
      <w:marLeft w:val="0"/>
      <w:marRight w:val="0"/>
      <w:marTop w:val="0"/>
      <w:marBottom w:val="0"/>
      <w:divBdr>
        <w:top w:val="none" w:sz="0" w:space="0" w:color="auto"/>
        <w:left w:val="none" w:sz="0" w:space="0" w:color="auto"/>
        <w:bottom w:val="none" w:sz="0" w:space="0" w:color="auto"/>
        <w:right w:val="none" w:sz="0" w:space="0" w:color="auto"/>
      </w:divBdr>
    </w:div>
    <w:div w:id="348802539">
      <w:bodyDiv w:val="1"/>
      <w:marLeft w:val="0"/>
      <w:marRight w:val="0"/>
      <w:marTop w:val="0"/>
      <w:marBottom w:val="0"/>
      <w:divBdr>
        <w:top w:val="none" w:sz="0" w:space="0" w:color="auto"/>
        <w:left w:val="none" w:sz="0" w:space="0" w:color="auto"/>
        <w:bottom w:val="none" w:sz="0" w:space="0" w:color="auto"/>
        <w:right w:val="none" w:sz="0" w:space="0" w:color="auto"/>
      </w:divBdr>
    </w:div>
    <w:div w:id="405996678">
      <w:bodyDiv w:val="1"/>
      <w:marLeft w:val="0"/>
      <w:marRight w:val="0"/>
      <w:marTop w:val="0"/>
      <w:marBottom w:val="0"/>
      <w:divBdr>
        <w:top w:val="none" w:sz="0" w:space="0" w:color="auto"/>
        <w:left w:val="none" w:sz="0" w:space="0" w:color="auto"/>
        <w:bottom w:val="none" w:sz="0" w:space="0" w:color="auto"/>
        <w:right w:val="none" w:sz="0" w:space="0" w:color="auto"/>
      </w:divBdr>
    </w:div>
    <w:div w:id="448546367">
      <w:bodyDiv w:val="1"/>
      <w:marLeft w:val="0"/>
      <w:marRight w:val="0"/>
      <w:marTop w:val="0"/>
      <w:marBottom w:val="0"/>
      <w:divBdr>
        <w:top w:val="none" w:sz="0" w:space="0" w:color="auto"/>
        <w:left w:val="none" w:sz="0" w:space="0" w:color="auto"/>
        <w:bottom w:val="none" w:sz="0" w:space="0" w:color="auto"/>
        <w:right w:val="none" w:sz="0" w:space="0" w:color="auto"/>
      </w:divBdr>
    </w:div>
    <w:div w:id="479074968">
      <w:bodyDiv w:val="1"/>
      <w:marLeft w:val="0"/>
      <w:marRight w:val="0"/>
      <w:marTop w:val="0"/>
      <w:marBottom w:val="0"/>
      <w:divBdr>
        <w:top w:val="none" w:sz="0" w:space="0" w:color="auto"/>
        <w:left w:val="none" w:sz="0" w:space="0" w:color="auto"/>
        <w:bottom w:val="none" w:sz="0" w:space="0" w:color="auto"/>
        <w:right w:val="none" w:sz="0" w:space="0" w:color="auto"/>
      </w:divBdr>
    </w:div>
    <w:div w:id="516232282">
      <w:bodyDiv w:val="1"/>
      <w:marLeft w:val="0"/>
      <w:marRight w:val="0"/>
      <w:marTop w:val="0"/>
      <w:marBottom w:val="0"/>
      <w:divBdr>
        <w:top w:val="none" w:sz="0" w:space="0" w:color="auto"/>
        <w:left w:val="none" w:sz="0" w:space="0" w:color="auto"/>
        <w:bottom w:val="none" w:sz="0" w:space="0" w:color="auto"/>
        <w:right w:val="none" w:sz="0" w:space="0" w:color="auto"/>
      </w:divBdr>
    </w:div>
    <w:div w:id="563300288">
      <w:bodyDiv w:val="1"/>
      <w:marLeft w:val="0"/>
      <w:marRight w:val="0"/>
      <w:marTop w:val="0"/>
      <w:marBottom w:val="0"/>
      <w:divBdr>
        <w:top w:val="none" w:sz="0" w:space="0" w:color="auto"/>
        <w:left w:val="none" w:sz="0" w:space="0" w:color="auto"/>
        <w:bottom w:val="none" w:sz="0" w:space="0" w:color="auto"/>
        <w:right w:val="none" w:sz="0" w:space="0" w:color="auto"/>
      </w:divBdr>
    </w:div>
    <w:div w:id="633340033">
      <w:bodyDiv w:val="1"/>
      <w:marLeft w:val="0"/>
      <w:marRight w:val="0"/>
      <w:marTop w:val="0"/>
      <w:marBottom w:val="0"/>
      <w:divBdr>
        <w:top w:val="none" w:sz="0" w:space="0" w:color="auto"/>
        <w:left w:val="none" w:sz="0" w:space="0" w:color="auto"/>
        <w:bottom w:val="none" w:sz="0" w:space="0" w:color="auto"/>
        <w:right w:val="none" w:sz="0" w:space="0" w:color="auto"/>
      </w:divBdr>
    </w:div>
    <w:div w:id="657657839">
      <w:bodyDiv w:val="1"/>
      <w:marLeft w:val="0"/>
      <w:marRight w:val="0"/>
      <w:marTop w:val="0"/>
      <w:marBottom w:val="0"/>
      <w:divBdr>
        <w:top w:val="none" w:sz="0" w:space="0" w:color="auto"/>
        <w:left w:val="none" w:sz="0" w:space="0" w:color="auto"/>
        <w:bottom w:val="none" w:sz="0" w:space="0" w:color="auto"/>
        <w:right w:val="none" w:sz="0" w:space="0" w:color="auto"/>
      </w:divBdr>
    </w:div>
    <w:div w:id="688146853">
      <w:bodyDiv w:val="1"/>
      <w:marLeft w:val="0"/>
      <w:marRight w:val="0"/>
      <w:marTop w:val="0"/>
      <w:marBottom w:val="0"/>
      <w:divBdr>
        <w:top w:val="none" w:sz="0" w:space="0" w:color="auto"/>
        <w:left w:val="none" w:sz="0" w:space="0" w:color="auto"/>
        <w:bottom w:val="none" w:sz="0" w:space="0" w:color="auto"/>
        <w:right w:val="none" w:sz="0" w:space="0" w:color="auto"/>
      </w:divBdr>
    </w:div>
    <w:div w:id="718162544">
      <w:bodyDiv w:val="1"/>
      <w:marLeft w:val="0"/>
      <w:marRight w:val="0"/>
      <w:marTop w:val="0"/>
      <w:marBottom w:val="0"/>
      <w:divBdr>
        <w:top w:val="none" w:sz="0" w:space="0" w:color="auto"/>
        <w:left w:val="none" w:sz="0" w:space="0" w:color="auto"/>
        <w:bottom w:val="none" w:sz="0" w:space="0" w:color="auto"/>
        <w:right w:val="none" w:sz="0" w:space="0" w:color="auto"/>
      </w:divBdr>
    </w:div>
    <w:div w:id="750547773">
      <w:bodyDiv w:val="1"/>
      <w:marLeft w:val="0"/>
      <w:marRight w:val="0"/>
      <w:marTop w:val="0"/>
      <w:marBottom w:val="0"/>
      <w:divBdr>
        <w:top w:val="none" w:sz="0" w:space="0" w:color="auto"/>
        <w:left w:val="none" w:sz="0" w:space="0" w:color="auto"/>
        <w:bottom w:val="none" w:sz="0" w:space="0" w:color="auto"/>
        <w:right w:val="none" w:sz="0" w:space="0" w:color="auto"/>
      </w:divBdr>
    </w:div>
    <w:div w:id="774058930">
      <w:bodyDiv w:val="1"/>
      <w:marLeft w:val="0"/>
      <w:marRight w:val="0"/>
      <w:marTop w:val="0"/>
      <w:marBottom w:val="0"/>
      <w:divBdr>
        <w:top w:val="none" w:sz="0" w:space="0" w:color="auto"/>
        <w:left w:val="none" w:sz="0" w:space="0" w:color="auto"/>
        <w:bottom w:val="none" w:sz="0" w:space="0" w:color="auto"/>
        <w:right w:val="none" w:sz="0" w:space="0" w:color="auto"/>
      </w:divBdr>
    </w:div>
    <w:div w:id="787510589">
      <w:bodyDiv w:val="1"/>
      <w:marLeft w:val="0"/>
      <w:marRight w:val="0"/>
      <w:marTop w:val="0"/>
      <w:marBottom w:val="0"/>
      <w:divBdr>
        <w:top w:val="none" w:sz="0" w:space="0" w:color="auto"/>
        <w:left w:val="none" w:sz="0" w:space="0" w:color="auto"/>
        <w:bottom w:val="none" w:sz="0" w:space="0" w:color="auto"/>
        <w:right w:val="none" w:sz="0" w:space="0" w:color="auto"/>
      </w:divBdr>
    </w:div>
    <w:div w:id="812066753">
      <w:bodyDiv w:val="1"/>
      <w:marLeft w:val="0"/>
      <w:marRight w:val="0"/>
      <w:marTop w:val="0"/>
      <w:marBottom w:val="0"/>
      <w:divBdr>
        <w:top w:val="none" w:sz="0" w:space="0" w:color="auto"/>
        <w:left w:val="none" w:sz="0" w:space="0" w:color="auto"/>
        <w:bottom w:val="none" w:sz="0" w:space="0" w:color="auto"/>
        <w:right w:val="none" w:sz="0" w:space="0" w:color="auto"/>
      </w:divBdr>
    </w:div>
    <w:div w:id="821118357">
      <w:bodyDiv w:val="1"/>
      <w:marLeft w:val="0"/>
      <w:marRight w:val="0"/>
      <w:marTop w:val="0"/>
      <w:marBottom w:val="0"/>
      <w:divBdr>
        <w:top w:val="none" w:sz="0" w:space="0" w:color="auto"/>
        <w:left w:val="none" w:sz="0" w:space="0" w:color="auto"/>
        <w:bottom w:val="none" w:sz="0" w:space="0" w:color="auto"/>
        <w:right w:val="none" w:sz="0" w:space="0" w:color="auto"/>
      </w:divBdr>
    </w:div>
    <w:div w:id="880287594">
      <w:bodyDiv w:val="1"/>
      <w:marLeft w:val="0"/>
      <w:marRight w:val="0"/>
      <w:marTop w:val="0"/>
      <w:marBottom w:val="0"/>
      <w:divBdr>
        <w:top w:val="none" w:sz="0" w:space="0" w:color="auto"/>
        <w:left w:val="none" w:sz="0" w:space="0" w:color="auto"/>
        <w:bottom w:val="none" w:sz="0" w:space="0" w:color="auto"/>
        <w:right w:val="none" w:sz="0" w:space="0" w:color="auto"/>
      </w:divBdr>
    </w:div>
    <w:div w:id="886523904">
      <w:bodyDiv w:val="1"/>
      <w:marLeft w:val="0"/>
      <w:marRight w:val="0"/>
      <w:marTop w:val="0"/>
      <w:marBottom w:val="0"/>
      <w:divBdr>
        <w:top w:val="none" w:sz="0" w:space="0" w:color="auto"/>
        <w:left w:val="none" w:sz="0" w:space="0" w:color="auto"/>
        <w:bottom w:val="none" w:sz="0" w:space="0" w:color="auto"/>
        <w:right w:val="none" w:sz="0" w:space="0" w:color="auto"/>
      </w:divBdr>
    </w:div>
    <w:div w:id="952204679">
      <w:bodyDiv w:val="1"/>
      <w:marLeft w:val="0"/>
      <w:marRight w:val="0"/>
      <w:marTop w:val="0"/>
      <w:marBottom w:val="0"/>
      <w:divBdr>
        <w:top w:val="none" w:sz="0" w:space="0" w:color="auto"/>
        <w:left w:val="none" w:sz="0" w:space="0" w:color="auto"/>
        <w:bottom w:val="none" w:sz="0" w:space="0" w:color="auto"/>
        <w:right w:val="none" w:sz="0" w:space="0" w:color="auto"/>
      </w:divBdr>
    </w:div>
    <w:div w:id="978461760">
      <w:bodyDiv w:val="1"/>
      <w:marLeft w:val="0"/>
      <w:marRight w:val="0"/>
      <w:marTop w:val="0"/>
      <w:marBottom w:val="0"/>
      <w:divBdr>
        <w:top w:val="none" w:sz="0" w:space="0" w:color="auto"/>
        <w:left w:val="none" w:sz="0" w:space="0" w:color="auto"/>
        <w:bottom w:val="none" w:sz="0" w:space="0" w:color="auto"/>
        <w:right w:val="none" w:sz="0" w:space="0" w:color="auto"/>
      </w:divBdr>
    </w:div>
    <w:div w:id="991519005">
      <w:bodyDiv w:val="1"/>
      <w:marLeft w:val="0"/>
      <w:marRight w:val="0"/>
      <w:marTop w:val="0"/>
      <w:marBottom w:val="0"/>
      <w:divBdr>
        <w:top w:val="none" w:sz="0" w:space="0" w:color="auto"/>
        <w:left w:val="none" w:sz="0" w:space="0" w:color="auto"/>
        <w:bottom w:val="none" w:sz="0" w:space="0" w:color="auto"/>
        <w:right w:val="none" w:sz="0" w:space="0" w:color="auto"/>
      </w:divBdr>
    </w:div>
    <w:div w:id="1081216777">
      <w:bodyDiv w:val="1"/>
      <w:marLeft w:val="0"/>
      <w:marRight w:val="0"/>
      <w:marTop w:val="0"/>
      <w:marBottom w:val="0"/>
      <w:divBdr>
        <w:top w:val="none" w:sz="0" w:space="0" w:color="auto"/>
        <w:left w:val="none" w:sz="0" w:space="0" w:color="auto"/>
        <w:bottom w:val="none" w:sz="0" w:space="0" w:color="auto"/>
        <w:right w:val="none" w:sz="0" w:space="0" w:color="auto"/>
      </w:divBdr>
    </w:div>
    <w:div w:id="1095592515">
      <w:bodyDiv w:val="1"/>
      <w:marLeft w:val="0"/>
      <w:marRight w:val="0"/>
      <w:marTop w:val="0"/>
      <w:marBottom w:val="0"/>
      <w:divBdr>
        <w:top w:val="none" w:sz="0" w:space="0" w:color="auto"/>
        <w:left w:val="none" w:sz="0" w:space="0" w:color="auto"/>
        <w:bottom w:val="none" w:sz="0" w:space="0" w:color="auto"/>
        <w:right w:val="none" w:sz="0" w:space="0" w:color="auto"/>
      </w:divBdr>
    </w:div>
    <w:div w:id="1107192202">
      <w:bodyDiv w:val="1"/>
      <w:marLeft w:val="0"/>
      <w:marRight w:val="0"/>
      <w:marTop w:val="0"/>
      <w:marBottom w:val="0"/>
      <w:divBdr>
        <w:top w:val="none" w:sz="0" w:space="0" w:color="auto"/>
        <w:left w:val="none" w:sz="0" w:space="0" w:color="auto"/>
        <w:bottom w:val="none" w:sz="0" w:space="0" w:color="auto"/>
        <w:right w:val="none" w:sz="0" w:space="0" w:color="auto"/>
      </w:divBdr>
    </w:div>
    <w:div w:id="1134102188">
      <w:bodyDiv w:val="1"/>
      <w:marLeft w:val="0"/>
      <w:marRight w:val="0"/>
      <w:marTop w:val="0"/>
      <w:marBottom w:val="0"/>
      <w:divBdr>
        <w:top w:val="none" w:sz="0" w:space="0" w:color="auto"/>
        <w:left w:val="none" w:sz="0" w:space="0" w:color="auto"/>
        <w:bottom w:val="none" w:sz="0" w:space="0" w:color="auto"/>
        <w:right w:val="none" w:sz="0" w:space="0" w:color="auto"/>
      </w:divBdr>
    </w:div>
    <w:div w:id="1137259300">
      <w:bodyDiv w:val="1"/>
      <w:marLeft w:val="0"/>
      <w:marRight w:val="0"/>
      <w:marTop w:val="0"/>
      <w:marBottom w:val="0"/>
      <w:divBdr>
        <w:top w:val="none" w:sz="0" w:space="0" w:color="auto"/>
        <w:left w:val="none" w:sz="0" w:space="0" w:color="auto"/>
        <w:bottom w:val="none" w:sz="0" w:space="0" w:color="auto"/>
        <w:right w:val="none" w:sz="0" w:space="0" w:color="auto"/>
      </w:divBdr>
    </w:div>
    <w:div w:id="1141845074">
      <w:bodyDiv w:val="1"/>
      <w:marLeft w:val="0"/>
      <w:marRight w:val="0"/>
      <w:marTop w:val="0"/>
      <w:marBottom w:val="0"/>
      <w:divBdr>
        <w:top w:val="none" w:sz="0" w:space="0" w:color="auto"/>
        <w:left w:val="none" w:sz="0" w:space="0" w:color="auto"/>
        <w:bottom w:val="none" w:sz="0" w:space="0" w:color="auto"/>
        <w:right w:val="none" w:sz="0" w:space="0" w:color="auto"/>
      </w:divBdr>
    </w:div>
    <w:div w:id="1150944785">
      <w:bodyDiv w:val="1"/>
      <w:marLeft w:val="0"/>
      <w:marRight w:val="0"/>
      <w:marTop w:val="0"/>
      <w:marBottom w:val="0"/>
      <w:divBdr>
        <w:top w:val="none" w:sz="0" w:space="0" w:color="auto"/>
        <w:left w:val="none" w:sz="0" w:space="0" w:color="auto"/>
        <w:bottom w:val="none" w:sz="0" w:space="0" w:color="auto"/>
        <w:right w:val="none" w:sz="0" w:space="0" w:color="auto"/>
      </w:divBdr>
    </w:div>
    <w:div w:id="1173492697">
      <w:bodyDiv w:val="1"/>
      <w:marLeft w:val="0"/>
      <w:marRight w:val="0"/>
      <w:marTop w:val="0"/>
      <w:marBottom w:val="0"/>
      <w:divBdr>
        <w:top w:val="none" w:sz="0" w:space="0" w:color="auto"/>
        <w:left w:val="none" w:sz="0" w:space="0" w:color="auto"/>
        <w:bottom w:val="none" w:sz="0" w:space="0" w:color="auto"/>
        <w:right w:val="none" w:sz="0" w:space="0" w:color="auto"/>
      </w:divBdr>
    </w:div>
    <w:div w:id="1183472819">
      <w:bodyDiv w:val="1"/>
      <w:marLeft w:val="0"/>
      <w:marRight w:val="0"/>
      <w:marTop w:val="0"/>
      <w:marBottom w:val="0"/>
      <w:divBdr>
        <w:top w:val="none" w:sz="0" w:space="0" w:color="auto"/>
        <w:left w:val="none" w:sz="0" w:space="0" w:color="auto"/>
        <w:bottom w:val="none" w:sz="0" w:space="0" w:color="auto"/>
        <w:right w:val="none" w:sz="0" w:space="0" w:color="auto"/>
      </w:divBdr>
    </w:div>
    <w:div w:id="1188836282">
      <w:bodyDiv w:val="1"/>
      <w:marLeft w:val="0"/>
      <w:marRight w:val="0"/>
      <w:marTop w:val="0"/>
      <w:marBottom w:val="0"/>
      <w:divBdr>
        <w:top w:val="none" w:sz="0" w:space="0" w:color="auto"/>
        <w:left w:val="none" w:sz="0" w:space="0" w:color="auto"/>
        <w:bottom w:val="none" w:sz="0" w:space="0" w:color="auto"/>
        <w:right w:val="none" w:sz="0" w:space="0" w:color="auto"/>
      </w:divBdr>
    </w:div>
    <w:div w:id="1249584130">
      <w:bodyDiv w:val="1"/>
      <w:marLeft w:val="0"/>
      <w:marRight w:val="0"/>
      <w:marTop w:val="0"/>
      <w:marBottom w:val="0"/>
      <w:divBdr>
        <w:top w:val="none" w:sz="0" w:space="0" w:color="auto"/>
        <w:left w:val="none" w:sz="0" w:space="0" w:color="auto"/>
        <w:bottom w:val="none" w:sz="0" w:space="0" w:color="auto"/>
        <w:right w:val="none" w:sz="0" w:space="0" w:color="auto"/>
      </w:divBdr>
    </w:div>
    <w:div w:id="1269435564">
      <w:bodyDiv w:val="1"/>
      <w:marLeft w:val="0"/>
      <w:marRight w:val="0"/>
      <w:marTop w:val="0"/>
      <w:marBottom w:val="0"/>
      <w:divBdr>
        <w:top w:val="none" w:sz="0" w:space="0" w:color="auto"/>
        <w:left w:val="none" w:sz="0" w:space="0" w:color="auto"/>
        <w:bottom w:val="none" w:sz="0" w:space="0" w:color="auto"/>
        <w:right w:val="none" w:sz="0" w:space="0" w:color="auto"/>
      </w:divBdr>
    </w:div>
    <w:div w:id="1313949545">
      <w:bodyDiv w:val="1"/>
      <w:marLeft w:val="0"/>
      <w:marRight w:val="0"/>
      <w:marTop w:val="0"/>
      <w:marBottom w:val="0"/>
      <w:divBdr>
        <w:top w:val="none" w:sz="0" w:space="0" w:color="auto"/>
        <w:left w:val="none" w:sz="0" w:space="0" w:color="auto"/>
        <w:bottom w:val="none" w:sz="0" w:space="0" w:color="auto"/>
        <w:right w:val="none" w:sz="0" w:space="0" w:color="auto"/>
      </w:divBdr>
    </w:div>
    <w:div w:id="1315646731">
      <w:bodyDiv w:val="1"/>
      <w:marLeft w:val="0"/>
      <w:marRight w:val="0"/>
      <w:marTop w:val="0"/>
      <w:marBottom w:val="0"/>
      <w:divBdr>
        <w:top w:val="none" w:sz="0" w:space="0" w:color="auto"/>
        <w:left w:val="none" w:sz="0" w:space="0" w:color="auto"/>
        <w:bottom w:val="none" w:sz="0" w:space="0" w:color="auto"/>
        <w:right w:val="none" w:sz="0" w:space="0" w:color="auto"/>
      </w:divBdr>
    </w:div>
    <w:div w:id="1385635969">
      <w:bodyDiv w:val="1"/>
      <w:marLeft w:val="0"/>
      <w:marRight w:val="0"/>
      <w:marTop w:val="0"/>
      <w:marBottom w:val="0"/>
      <w:divBdr>
        <w:top w:val="none" w:sz="0" w:space="0" w:color="auto"/>
        <w:left w:val="none" w:sz="0" w:space="0" w:color="auto"/>
        <w:bottom w:val="none" w:sz="0" w:space="0" w:color="auto"/>
        <w:right w:val="none" w:sz="0" w:space="0" w:color="auto"/>
      </w:divBdr>
    </w:div>
    <w:div w:id="1404529357">
      <w:bodyDiv w:val="1"/>
      <w:marLeft w:val="0"/>
      <w:marRight w:val="0"/>
      <w:marTop w:val="0"/>
      <w:marBottom w:val="0"/>
      <w:divBdr>
        <w:top w:val="none" w:sz="0" w:space="0" w:color="auto"/>
        <w:left w:val="none" w:sz="0" w:space="0" w:color="auto"/>
        <w:bottom w:val="none" w:sz="0" w:space="0" w:color="auto"/>
        <w:right w:val="none" w:sz="0" w:space="0" w:color="auto"/>
      </w:divBdr>
    </w:div>
    <w:div w:id="1422022799">
      <w:bodyDiv w:val="1"/>
      <w:marLeft w:val="0"/>
      <w:marRight w:val="0"/>
      <w:marTop w:val="0"/>
      <w:marBottom w:val="0"/>
      <w:divBdr>
        <w:top w:val="none" w:sz="0" w:space="0" w:color="auto"/>
        <w:left w:val="none" w:sz="0" w:space="0" w:color="auto"/>
        <w:bottom w:val="none" w:sz="0" w:space="0" w:color="auto"/>
        <w:right w:val="none" w:sz="0" w:space="0" w:color="auto"/>
      </w:divBdr>
    </w:div>
    <w:div w:id="1433209952">
      <w:bodyDiv w:val="1"/>
      <w:marLeft w:val="0"/>
      <w:marRight w:val="0"/>
      <w:marTop w:val="0"/>
      <w:marBottom w:val="0"/>
      <w:divBdr>
        <w:top w:val="none" w:sz="0" w:space="0" w:color="auto"/>
        <w:left w:val="none" w:sz="0" w:space="0" w:color="auto"/>
        <w:bottom w:val="none" w:sz="0" w:space="0" w:color="auto"/>
        <w:right w:val="none" w:sz="0" w:space="0" w:color="auto"/>
      </w:divBdr>
    </w:div>
    <w:div w:id="1435589277">
      <w:bodyDiv w:val="1"/>
      <w:marLeft w:val="0"/>
      <w:marRight w:val="0"/>
      <w:marTop w:val="0"/>
      <w:marBottom w:val="0"/>
      <w:divBdr>
        <w:top w:val="none" w:sz="0" w:space="0" w:color="auto"/>
        <w:left w:val="none" w:sz="0" w:space="0" w:color="auto"/>
        <w:bottom w:val="none" w:sz="0" w:space="0" w:color="auto"/>
        <w:right w:val="none" w:sz="0" w:space="0" w:color="auto"/>
      </w:divBdr>
    </w:div>
    <w:div w:id="1490557377">
      <w:bodyDiv w:val="1"/>
      <w:marLeft w:val="0"/>
      <w:marRight w:val="0"/>
      <w:marTop w:val="0"/>
      <w:marBottom w:val="0"/>
      <w:divBdr>
        <w:top w:val="none" w:sz="0" w:space="0" w:color="auto"/>
        <w:left w:val="none" w:sz="0" w:space="0" w:color="auto"/>
        <w:bottom w:val="none" w:sz="0" w:space="0" w:color="auto"/>
        <w:right w:val="none" w:sz="0" w:space="0" w:color="auto"/>
      </w:divBdr>
    </w:div>
    <w:div w:id="1493566496">
      <w:bodyDiv w:val="1"/>
      <w:marLeft w:val="0"/>
      <w:marRight w:val="0"/>
      <w:marTop w:val="0"/>
      <w:marBottom w:val="0"/>
      <w:divBdr>
        <w:top w:val="none" w:sz="0" w:space="0" w:color="auto"/>
        <w:left w:val="none" w:sz="0" w:space="0" w:color="auto"/>
        <w:bottom w:val="none" w:sz="0" w:space="0" w:color="auto"/>
        <w:right w:val="none" w:sz="0" w:space="0" w:color="auto"/>
      </w:divBdr>
    </w:div>
    <w:div w:id="1509709060">
      <w:bodyDiv w:val="1"/>
      <w:marLeft w:val="0"/>
      <w:marRight w:val="0"/>
      <w:marTop w:val="0"/>
      <w:marBottom w:val="0"/>
      <w:divBdr>
        <w:top w:val="none" w:sz="0" w:space="0" w:color="auto"/>
        <w:left w:val="none" w:sz="0" w:space="0" w:color="auto"/>
        <w:bottom w:val="none" w:sz="0" w:space="0" w:color="auto"/>
        <w:right w:val="none" w:sz="0" w:space="0" w:color="auto"/>
      </w:divBdr>
    </w:div>
    <w:div w:id="1570071373">
      <w:bodyDiv w:val="1"/>
      <w:marLeft w:val="0"/>
      <w:marRight w:val="0"/>
      <w:marTop w:val="0"/>
      <w:marBottom w:val="0"/>
      <w:divBdr>
        <w:top w:val="none" w:sz="0" w:space="0" w:color="auto"/>
        <w:left w:val="none" w:sz="0" w:space="0" w:color="auto"/>
        <w:bottom w:val="none" w:sz="0" w:space="0" w:color="auto"/>
        <w:right w:val="none" w:sz="0" w:space="0" w:color="auto"/>
      </w:divBdr>
    </w:div>
    <w:div w:id="1591160640">
      <w:bodyDiv w:val="1"/>
      <w:marLeft w:val="0"/>
      <w:marRight w:val="0"/>
      <w:marTop w:val="0"/>
      <w:marBottom w:val="0"/>
      <w:divBdr>
        <w:top w:val="none" w:sz="0" w:space="0" w:color="auto"/>
        <w:left w:val="none" w:sz="0" w:space="0" w:color="auto"/>
        <w:bottom w:val="none" w:sz="0" w:space="0" w:color="auto"/>
        <w:right w:val="none" w:sz="0" w:space="0" w:color="auto"/>
      </w:divBdr>
    </w:div>
    <w:div w:id="1607808092">
      <w:bodyDiv w:val="1"/>
      <w:marLeft w:val="0"/>
      <w:marRight w:val="0"/>
      <w:marTop w:val="0"/>
      <w:marBottom w:val="0"/>
      <w:divBdr>
        <w:top w:val="none" w:sz="0" w:space="0" w:color="auto"/>
        <w:left w:val="none" w:sz="0" w:space="0" w:color="auto"/>
        <w:bottom w:val="none" w:sz="0" w:space="0" w:color="auto"/>
        <w:right w:val="none" w:sz="0" w:space="0" w:color="auto"/>
      </w:divBdr>
    </w:div>
    <w:div w:id="1634629580">
      <w:bodyDiv w:val="1"/>
      <w:marLeft w:val="0"/>
      <w:marRight w:val="0"/>
      <w:marTop w:val="0"/>
      <w:marBottom w:val="0"/>
      <w:divBdr>
        <w:top w:val="none" w:sz="0" w:space="0" w:color="auto"/>
        <w:left w:val="none" w:sz="0" w:space="0" w:color="auto"/>
        <w:bottom w:val="none" w:sz="0" w:space="0" w:color="auto"/>
        <w:right w:val="none" w:sz="0" w:space="0" w:color="auto"/>
      </w:divBdr>
    </w:div>
    <w:div w:id="1659068275">
      <w:bodyDiv w:val="1"/>
      <w:marLeft w:val="0"/>
      <w:marRight w:val="0"/>
      <w:marTop w:val="0"/>
      <w:marBottom w:val="0"/>
      <w:divBdr>
        <w:top w:val="none" w:sz="0" w:space="0" w:color="auto"/>
        <w:left w:val="none" w:sz="0" w:space="0" w:color="auto"/>
        <w:bottom w:val="none" w:sz="0" w:space="0" w:color="auto"/>
        <w:right w:val="none" w:sz="0" w:space="0" w:color="auto"/>
      </w:divBdr>
    </w:div>
    <w:div w:id="1688214321">
      <w:bodyDiv w:val="1"/>
      <w:marLeft w:val="0"/>
      <w:marRight w:val="0"/>
      <w:marTop w:val="0"/>
      <w:marBottom w:val="0"/>
      <w:divBdr>
        <w:top w:val="none" w:sz="0" w:space="0" w:color="auto"/>
        <w:left w:val="none" w:sz="0" w:space="0" w:color="auto"/>
        <w:bottom w:val="none" w:sz="0" w:space="0" w:color="auto"/>
        <w:right w:val="none" w:sz="0" w:space="0" w:color="auto"/>
      </w:divBdr>
    </w:div>
    <w:div w:id="1695885114">
      <w:bodyDiv w:val="1"/>
      <w:marLeft w:val="0"/>
      <w:marRight w:val="0"/>
      <w:marTop w:val="0"/>
      <w:marBottom w:val="0"/>
      <w:divBdr>
        <w:top w:val="none" w:sz="0" w:space="0" w:color="auto"/>
        <w:left w:val="none" w:sz="0" w:space="0" w:color="auto"/>
        <w:bottom w:val="none" w:sz="0" w:space="0" w:color="auto"/>
        <w:right w:val="none" w:sz="0" w:space="0" w:color="auto"/>
      </w:divBdr>
    </w:div>
    <w:div w:id="1701197993">
      <w:bodyDiv w:val="1"/>
      <w:marLeft w:val="0"/>
      <w:marRight w:val="0"/>
      <w:marTop w:val="0"/>
      <w:marBottom w:val="0"/>
      <w:divBdr>
        <w:top w:val="none" w:sz="0" w:space="0" w:color="auto"/>
        <w:left w:val="none" w:sz="0" w:space="0" w:color="auto"/>
        <w:bottom w:val="none" w:sz="0" w:space="0" w:color="auto"/>
        <w:right w:val="none" w:sz="0" w:space="0" w:color="auto"/>
      </w:divBdr>
    </w:div>
    <w:div w:id="1738437482">
      <w:bodyDiv w:val="1"/>
      <w:marLeft w:val="0"/>
      <w:marRight w:val="0"/>
      <w:marTop w:val="0"/>
      <w:marBottom w:val="0"/>
      <w:divBdr>
        <w:top w:val="none" w:sz="0" w:space="0" w:color="auto"/>
        <w:left w:val="none" w:sz="0" w:space="0" w:color="auto"/>
        <w:bottom w:val="none" w:sz="0" w:space="0" w:color="auto"/>
        <w:right w:val="none" w:sz="0" w:space="0" w:color="auto"/>
      </w:divBdr>
    </w:div>
    <w:div w:id="1790968673">
      <w:bodyDiv w:val="1"/>
      <w:marLeft w:val="0"/>
      <w:marRight w:val="0"/>
      <w:marTop w:val="0"/>
      <w:marBottom w:val="0"/>
      <w:divBdr>
        <w:top w:val="none" w:sz="0" w:space="0" w:color="auto"/>
        <w:left w:val="none" w:sz="0" w:space="0" w:color="auto"/>
        <w:bottom w:val="none" w:sz="0" w:space="0" w:color="auto"/>
        <w:right w:val="none" w:sz="0" w:space="0" w:color="auto"/>
      </w:divBdr>
    </w:div>
    <w:div w:id="1816684249">
      <w:bodyDiv w:val="1"/>
      <w:marLeft w:val="0"/>
      <w:marRight w:val="0"/>
      <w:marTop w:val="0"/>
      <w:marBottom w:val="0"/>
      <w:divBdr>
        <w:top w:val="none" w:sz="0" w:space="0" w:color="auto"/>
        <w:left w:val="none" w:sz="0" w:space="0" w:color="auto"/>
        <w:bottom w:val="none" w:sz="0" w:space="0" w:color="auto"/>
        <w:right w:val="none" w:sz="0" w:space="0" w:color="auto"/>
      </w:divBdr>
    </w:div>
    <w:div w:id="1828397331">
      <w:bodyDiv w:val="1"/>
      <w:marLeft w:val="0"/>
      <w:marRight w:val="0"/>
      <w:marTop w:val="0"/>
      <w:marBottom w:val="0"/>
      <w:divBdr>
        <w:top w:val="none" w:sz="0" w:space="0" w:color="auto"/>
        <w:left w:val="none" w:sz="0" w:space="0" w:color="auto"/>
        <w:bottom w:val="none" w:sz="0" w:space="0" w:color="auto"/>
        <w:right w:val="none" w:sz="0" w:space="0" w:color="auto"/>
      </w:divBdr>
    </w:div>
    <w:div w:id="1883518021">
      <w:bodyDiv w:val="1"/>
      <w:marLeft w:val="0"/>
      <w:marRight w:val="0"/>
      <w:marTop w:val="0"/>
      <w:marBottom w:val="0"/>
      <w:divBdr>
        <w:top w:val="none" w:sz="0" w:space="0" w:color="auto"/>
        <w:left w:val="none" w:sz="0" w:space="0" w:color="auto"/>
        <w:bottom w:val="none" w:sz="0" w:space="0" w:color="auto"/>
        <w:right w:val="none" w:sz="0" w:space="0" w:color="auto"/>
      </w:divBdr>
    </w:div>
    <w:div w:id="1944606408">
      <w:bodyDiv w:val="1"/>
      <w:marLeft w:val="0"/>
      <w:marRight w:val="0"/>
      <w:marTop w:val="0"/>
      <w:marBottom w:val="0"/>
      <w:divBdr>
        <w:top w:val="none" w:sz="0" w:space="0" w:color="auto"/>
        <w:left w:val="none" w:sz="0" w:space="0" w:color="auto"/>
        <w:bottom w:val="none" w:sz="0" w:space="0" w:color="auto"/>
        <w:right w:val="none" w:sz="0" w:space="0" w:color="auto"/>
      </w:divBdr>
    </w:div>
    <w:div w:id="1971326228">
      <w:bodyDiv w:val="1"/>
      <w:marLeft w:val="0"/>
      <w:marRight w:val="0"/>
      <w:marTop w:val="0"/>
      <w:marBottom w:val="0"/>
      <w:divBdr>
        <w:top w:val="none" w:sz="0" w:space="0" w:color="auto"/>
        <w:left w:val="none" w:sz="0" w:space="0" w:color="auto"/>
        <w:bottom w:val="none" w:sz="0" w:space="0" w:color="auto"/>
        <w:right w:val="none" w:sz="0" w:space="0" w:color="auto"/>
      </w:divBdr>
    </w:div>
    <w:div w:id="1977299877">
      <w:bodyDiv w:val="1"/>
      <w:marLeft w:val="0"/>
      <w:marRight w:val="0"/>
      <w:marTop w:val="0"/>
      <w:marBottom w:val="0"/>
      <w:divBdr>
        <w:top w:val="none" w:sz="0" w:space="0" w:color="auto"/>
        <w:left w:val="none" w:sz="0" w:space="0" w:color="auto"/>
        <w:bottom w:val="none" w:sz="0" w:space="0" w:color="auto"/>
        <w:right w:val="none" w:sz="0" w:space="0" w:color="auto"/>
      </w:divBdr>
    </w:div>
    <w:div w:id="1979259179">
      <w:bodyDiv w:val="1"/>
      <w:marLeft w:val="0"/>
      <w:marRight w:val="0"/>
      <w:marTop w:val="0"/>
      <w:marBottom w:val="0"/>
      <w:divBdr>
        <w:top w:val="none" w:sz="0" w:space="0" w:color="auto"/>
        <w:left w:val="none" w:sz="0" w:space="0" w:color="auto"/>
        <w:bottom w:val="none" w:sz="0" w:space="0" w:color="auto"/>
        <w:right w:val="none" w:sz="0" w:space="0" w:color="auto"/>
      </w:divBdr>
    </w:div>
    <w:div w:id="1996176231">
      <w:bodyDiv w:val="1"/>
      <w:marLeft w:val="0"/>
      <w:marRight w:val="0"/>
      <w:marTop w:val="0"/>
      <w:marBottom w:val="0"/>
      <w:divBdr>
        <w:top w:val="none" w:sz="0" w:space="0" w:color="auto"/>
        <w:left w:val="none" w:sz="0" w:space="0" w:color="auto"/>
        <w:bottom w:val="none" w:sz="0" w:space="0" w:color="auto"/>
        <w:right w:val="none" w:sz="0" w:space="0" w:color="auto"/>
      </w:divBdr>
    </w:div>
    <w:div w:id="2037150094">
      <w:bodyDiv w:val="1"/>
      <w:marLeft w:val="0"/>
      <w:marRight w:val="0"/>
      <w:marTop w:val="0"/>
      <w:marBottom w:val="0"/>
      <w:divBdr>
        <w:top w:val="none" w:sz="0" w:space="0" w:color="auto"/>
        <w:left w:val="none" w:sz="0" w:space="0" w:color="auto"/>
        <w:bottom w:val="none" w:sz="0" w:space="0" w:color="auto"/>
        <w:right w:val="none" w:sz="0" w:space="0" w:color="auto"/>
      </w:divBdr>
    </w:div>
    <w:div w:id="2072998515">
      <w:bodyDiv w:val="1"/>
      <w:marLeft w:val="0"/>
      <w:marRight w:val="0"/>
      <w:marTop w:val="0"/>
      <w:marBottom w:val="0"/>
      <w:divBdr>
        <w:top w:val="none" w:sz="0" w:space="0" w:color="auto"/>
        <w:left w:val="none" w:sz="0" w:space="0" w:color="auto"/>
        <w:bottom w:val="none" w:sz="0" w:space="0" w:color="auto"/>
        <w:right w:val="none" w:sz="0" w:space="0" w:color="auto"/>
      </w:divBdr>
    </w:div>
    <w:div w:id="2083915050">
      <w:bodyDiv w:val="1"/>
      <w:marLeft w:val="0"/>
      <w:marRight w:val="0"/>
      <w:marTop w:val="0"/>
      <w:marBottom w:val="0"/>
      <w:divBdr>
        <w:top w:val="none" w:sz="0" w:space="0" w:color="auto"/>
        <w:left w:val="none" w:sz="0" w:space="0" w:color="auto"/>
        <w:bottom w:val="none" w:sz="0" w:space="0" w:color="auto"/>
        <w:right w:val="none" w:sz="0" w:space="0" w:color="auto"/>
      </w:divBdr>
    </w:div>
    <w:div w:id="213505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821c49a052464b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99D0A669-3531-4B00-BBE6-40B12E0CB715}"/>
      </w:docPartPr>
      <w:docPartBody>
        <w:p w:rsidR="009941C8" w:rsidRDefault="009941C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font314">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283"/>
  <w:characterSpacingControl w:val="doNotCompress"/>
  <w:compat>
    <w:useFELayout/>
    <w:compatSetting w:name="compatibilityMode" w:uri="http://schemas.microsoft.com/office/word" w:val="12"/>
  </w:compat>
  <w:rsids>
    <w:rsidRoot w:val="009941C8"/>
    <w:rsid w:val="000A0D39"/>
    <w:rsid w:val="001818D8"/>
    <w:rsid w:val="009941C8"/>
    <w:rsid w:val="00D07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05D3AF3A415D4E9C848B50B202E499" ma:contentTypeVersion="2" ma:contentTypeDescription="Creare un nuovo documento." ma:contentTypeScope="" ma:versionID="0a28f08a335b79a2949822e665de495a">
  <xsd:schema xmlns:xsd="http://www.w3.org/2001/XMLSchema" xmlns:xs="http://www.w3.org/2001/XMLSchema" xmlns:p="http://schemas.microsoft.com/office/2006/metadata/properties" xmlns:ns2="25401866-e293-42f1-8836-836ae8ebb891" targetNamespace="http://schemas.microsoft.com/office/2006/metadata/properties" ma:root="true" ma:fieldsID="65135f89a2acd3ed7600a0851786e55c" ns2:_="">
    <xsd:import namespace="25401866-e293-42f1-8836-836ae8ebb89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401866-e293-42f1-8836-836ae8ebb8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1969-CE46-46C7-A41E-2FC476D5B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401866-e293-42f1-8836-836ae8ebb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D803E-EE49-4D64-B8B9-4FDC1C5BBCED}">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25401866-e293-42f1-8836-836ae8ebb891"/>
    <ds:schemaRef ds:uri="http://www.w3.org/XML/1998/namespace"/>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0ACFE2D-B384-4985-BBE5-C475E62909B1}">
  <ds:schemaRefs>
    <ds:schemaRef ds:uri="http://schemas.microsoft.com/sharepoint/v3/contenttype/forms"/>
  </ds:schemaRefs>
</ds:datastoreItem>
</file>

<file path=customXml/itemProps4.xml><?xml version="1.0" encoding="utf-8"?>
<ds:datastoreItem xmlns:ds="http://schemas.openxmlformats.org/officeDocument/2006/customXml" ds:itemID="{9161F031-5A3C-437D-B5E6-9A2C6044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46</Pages>
  <Words>13261</Words>
  <Characters>75590</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Zarola</dc:creator>
  <cp:keywords/>
  <dc:description/>
  <cp:lastModifiedBy>Chiara Cemulini</cp:lastModifiedBy>
  <cp:revision>32</cp:revision>
  <cp:lastPrinted>2021-03-08T09:59:00Z</cp:lastPrinted>
  <dcterms:created xsi:type="dcterms:W3CDTF">2021-04-26T09:40:00Z</dcterms:created>
  <dcterms:modified xsi:type="dcterms:W3CDTF">2021-08-12T12:04:00Z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0x010100F905D3AF3A415D4E9C848B50B202E499</vt:lpwstr>
  </property>
</Properties>
</file>